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Bonnet </w:t>
      </w:r>
      <w:r>
        <w:rPr>
          <w:color w:val="641e6e"/>
        </w:rPr>
        <w:t xml:space="preserve">Maîtresse de conférences à l'Université Paris II - Panthéon AssasInstitut des Hautes études internationales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Manon Bonnet est Maîtresse de conférences à l'Université Paris II - Panthéon Assas et membre de l'Institut des hautes études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institutionnalisées - Étude d'un instrument de reconstruction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/>
              <w:t xml:space="preserve">LGDJ,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démocratie, faut-il choisir ? La Cour européenne des droits de l’homme face aux régimes consociationnels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Gudzenko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23,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les processus de décolonisation : l’exemple de la Nouvelle 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des transitions constitutionnelles dans la reconstruction internationalisée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 ? Réflexions sur la Décision 2023-1066 QPC du 27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n°13,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organisations internationales à l’écriture des constitutions post-conflictuelles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Bordeaux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2664 (2022) du Conseil de sécurité : L’exemption humanitaire aux régimes de sanctions, une solution nouvelle à un problème ancien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internationale face aux conflits armés : une judiciarisation des conflits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droit constitutionnel dans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L'EUR Lexsociété - L'instrumentalisation du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Constitution pour une nouvelle ère ?, in Droit, révolution et transitions. 1959-2019 : Cuba, soixante ans de révolution face à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international des partis politiques dans les États en transition(s)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2021,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d’une même pièce : la responsabilité étatique et individuelle en matière de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2017,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scandale de Nkandla à la démission du Président Zuma : Le juge constitutionnel sud-africain face à la corruption du chef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33, pp.631-643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 passera-t-elle par l’éducation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2015, 3-2015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passé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passé, entre mémoire et histoire</w:t>
            </w:r>
            <w:r>
              <w:rPr/>
              <w:t xml:space="preserve">, Confluence des droits,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international and imposed constitution-making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Legitimacy of Imposed Constitutions</w:t>
            </w:r>
            <w:r>
              <w:rPr/>
              <w:t xml:space="preserve">, Routlege,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Democracy? The Use of Constitutions in Post-conflict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 Conflicts, Crisis, State of Emergency, Peacebuilding Constitutional Problems, Amendments and Interpretation</w:t>
            </w:r>
            <w:r>
              <w:rPr/>
              <w:t xml:space="preserve">, Berliner Wissenshaft-Verlag, pp.313-326,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interne et souveraineté externe dans Les six livres de la République de Jean Bodin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pages du droit international – La souveraineté</w:t>
            </w:r>
            <w:r>
              <w:rPr/>
              <w:t xml:space="preserve">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judiciarisation des conflits armés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Science Po Lille : Cours 24/25, 2ème année Droit, conf. S2</w:t>
            </w:r>
            <w:r>
              <w:rPr/>
              <w:t xml:space="preserve">, Sciences Po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les processus de décolonisation : l’exemple de la Nouvelle 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du droit des élections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droit constitutionnel dans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l'EUR Lexsociété : L'instrumentalisation du droit</w:t>
            </w:r>
            <w:r>
              <w:rPr/>
              <w:t xml:space="preserve">, EUR LexSociété (Faculté de droit et science politique, Université Côte d'Azur); Association des étudiants du Master 2 Droit pénal fondamental de la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l'écriture des Constitutions post-conflictuelles par les organisations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constitutions en période de conflit armé, étude interdisciplinaire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internationale face aux conflits armés : une judiciarisation des conflits armés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 d'études de l’UMR DICE (7318). Justice et politique : quelles interactions ? Acte 1 - Judiciarisation de la politique</w:t>
            </w:r>
            <w:r>
              <w:rPr/>
              <w:t xml:space="preserve">, UMR DICE (7318),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bases de données dans la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Théorie et méthodologie du droit, Congrès de l’Association française de droit constitutionnel</w:t>
            </w:r>
            <w:r>
              <w:rPr/>
              <w:t xml:space="preserve">, Association française de droit constitutionnel,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Constitution : Quel constitutionnalisme pour les Républiques islamiques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doctorale de la jeune recherche en droit constitutionnel</w:t>
            </w:r>
            <w:r>
              <w:rPr/>
              <w:t xml:space="preserve">, Mar 2019, Paris - Assemblée 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constitution pour une nouvelle ère - Introduction de la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Révolutions et transitions. 1959-2019 : Cuba, soixante ans de Révolution face à la mondialisation</w:t>
            </w:r>
            <w:r>
              <w:rPr/>
              <w:t xml:space="preserve">, Nov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international des partis politiques dans les États en transition(s) –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politiques dans les pays d’Europe centrale et orientale : entre droit, politique et culture</w:t>
            </w:r>
            <w:r>
              <w:rPr/>
              <w:t xml:space="preserve">, Dec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democracy? the use of Constitutions in post-conflict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Droit constitutionnel, Atelier 19, Violent conflicts, Peacebuilding and constitutional law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face au renouveau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international and imposed constitution-making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of imposed constitutions</w:t>
            </w:r>
            <w:r>
              <w:rPr/>
              <w:t xml:space="preserve">, Center for European Constitutional Law,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transitions constitutionnelles dans le cadre de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State-building, constitution-making and legitimacy</w:t>
            </w:r>
            <w:r>
              <w:rPr/>
              <w:t xml:space="preserve">, Community Law center, University of the Western Cape, Jun 2015, Cape 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hal-05249070v1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075v1" TargetMode="External"/><Relationship Id="rId8" Type="http://schemas.openxmlformats.org/officeDocument/2006/relationships/hyperlink" Target="https://hal.science/search/index/?q=*&amp;authFullName_s=Manon Bonnet" TargetMode="External"/><Relationship Id="rId9" Type="http://schemas.openxmlformats.org/officeDocument/2006/relationships/hyperlink" Target="https://hal.science/hal-05244408v1" TargetMode="External"/><Relationship Id="rId10" Type="http://schemas.openxmlformats.org/officeDocument/2006/relationships/hyperlink" Target="https://hal.science/search/index/?q=*&amp;authFullName_s=Maria Gudzenko" TargetMode="External"/><Relationship Id="rId11" Type="http://schemas.openxmlformats.org/officeDocument/2006/relationships/hyperlink" Target="https://hal.science/hal-05244402v1" TargetMode="External"/><Relationship Id="rId12" Type="http://schemas.openxmlformats.org/officeDocument/2006/relationships/hyperlink" Target="https://hal.science/hal-05244313v1" TargetMode="External"/><Relationship Id="rId13" Type="http://schemas.openxmlformats.org/officeDocument/2006/relationships/hyperlink" Target="https://hal.science/hal-05244398v1" TargetMode="External"/><Relationship Id="rId14" Type="http://schemas.openxmlformats.org/officeDocument/2006/relationships/hyperlink" Target="https://hal.science/search/index/?q=*&amp;authFullName_s=Claire Portier" TargetMode="External"/><Relationship Id="rId15" Type="http://schemas.openxmlformats.org/officeDocument/2006/relationships/hyperlink" Target="https://hal.science/hal-05249055v1" TargetMode="External"/><Relationship Id="rId16" Type="http://schemas.openxmlformats.org/officeDocument/2006/relationships/hyperlink" Target="https://hal.science/hal-05244393v1" TargetMode="External"/><Relationship Id="rId17" Type="http://schemas.openxmlformats.org/officeDocument/2006/relationships/hyperlink" Target="https://hal.science/hal-05244410v1" TargetMode="External"/><Relationship Id="rId18" Type="http://schemas.openxmlformats.org/officeDocument/2006/relationships/hyperlink" Target="https://hal.science/hal-05244389v1" TargetMode="External"/><Relationship Id="rId19" Type="http://schemas.openxmlformats.org/officeDocument/2006/relationships/hyperlink" Target="https://hal.science/hal-05249053v1" TargetMode="External"/><Relationship Id="rId20" Type="http://schemas.openxmlformats.org/officeDocument/2006/relationships/hyperlink" Target="https://hal.science/hal-05244359v1" TargetMode="External"/><Relationship Id="rId21" Type="http://schemas.openxmlformats.org/officeDocument/2006/relationships/hyperlink" Target="https://hal.science/hal-05244350v1" TargetMode="External"/><Relationship Id="rId22" Type="http://schemas.openxmlformats.org/officeDocument/2006/relationships/hyperlink" Target="https://hal.science/hal-05244337v1" TargetMode="External"/><Relationship Id="rId23" Type="http://schemas.openxmlformats.org/officeDocument/2006/relationships/hyperlink" Target="https://hal.science/hal-05244342v1" TargetMode="External"/><Relationship Id="rId24" Type="http://schemas.openxmlformats.org/officeDocument/2006/relationships/hyperlink" Target="https://hal.science/hal-05244327v1" TargetMode="External"/><Relationship Id="rId25" Type="http://schemas.openxmlformats.org/officeDocument/2006/relationships/hyperlink" Target="https://hal.science/hal-05249051v1" TargetMode="External"/><Relationship Id="rId26" Type="http://schemas.openxmlformats.org/officeDocument/2006/relationships/hyperlink" Target="https://hal.science/search/index/?q=*&amp;authFullName_s=Ariane Vidal Naquet" TargetMode="External"/><Relationship Id="rId27" Type="http://schemas.openxmlformats.org/officeDocument/2006/relationships/hyperlink" Target="https://hal.science/search/index/?q=*&amp;authFullName_s=Julien Padovani" TargetMode="External"/><Relationship Id="rId28" Type="http://schemas.openxmlformats.org/officeDocument/2006/relationships/hyperlink" Target="https://hal.science/hal-05249046v1" TargetMode="External"/><Relationship Id="rId29" Type="http://schemas.openxmlformats.org/officeDocument/2006/relationships/hyperlink" Target="https://hal.science/hal-05249048v1" TargetMode="External"/><Relationship Id="rId30" Type="http://schemas.openxmlformats.org/officeDocument/2006/relationships/hyperlink" Target="https://hal.science/hal-05272119v1" TargetMode="External"/><Relationship Id="rId31" Type="http://schemas.openxmlformats.org/officeDocument/2006/relationships/hyperlink" Target="https://hal.science/hal-05249056v1" TargetMode="External"/><Relationship Id="rId32" Type="http://schemas.openxmlformats.org/officeDocument/2006/relationships/hyperlink" Target="https://hal.science/hal-05249060v1" TargetMode="External"/><Relationship Id="rId33" Type="http://schemas.openxmlformats.org/officeDocument/2006/relationships/hyperlink" Target="https://hal.science/hal-05249057v1" TargetMode="External"/><Relationship Id="rId34" Type="http://schemas.openxmlformats.org/officeDocument/2006/relationships/hyperlink" Target="https://hal.science/hal-05249061v1" TargetMode="External"/><Relationship Id="rId35" Type="http://schemas.openxmlformats.org/officeDocument/2006/relationships/hyperlink" Target="https://hal.science/hal-05249058v1" TargetMode="External"/><Relationship Id="rId36" Type="http://schemas.openxmlformats.org/officeDocument/2006/relationships/hyperlink" Target="https://hal.science/hal-05249062v1" TargetMode="External"/><Relationship Id="rId37" Type="http://schemas.openxmlformats.org/officeDocument/2006/relationships/hyperlink" Target="https://hal.science/hal-05249065v1" TargetMode="External"/><Relationship Id="rId38" Type="http://schemas.openxmlformats.org/officeDocument/2006/relationships/hyperlink" Target="https://hal.science/hal-05249064v1" TargetMode="External"/><Relationship Id="rId39" Type="http://schemas.openxmlformats.org/officeDocument/2006/relationships/hyperlink" Target="https://hal.science/hal-05249063v1" TargetMode="External"/><Relationship Id="rId40" Type="http://schemas.openxmlformats.org/officeDocument/2006/relationships/hyperlink" Target="https://hal.science/hal-05249066v1" TargetMode="External"/><Relationship Id="rId41" Type="http://schemas.openxmlformats.org/officeDocument/2006/relationships/hyperlink" Target="https://hal.science/hal-05249067v1" TargetMode="External"/><Relationship Id="rId42" Type="http://schemas.openxmlformats.org/officeDocument/2006/relationships/hyperlink" Target="https://hal.science/hal-05249069v1" TargetMode="External"/><Relationship Id="rId43" Type="http://schemas.openxmlformats.org/officeDocument/2006/relationships/hyperlink" Target="https://hal.science/hal-0524907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Bonnet</dc:title>
  <dc:description>CV</dc:description>
  <dc:subject/>
  <cp:keywords/>
  <cp:category/>
  <cp:lastModifiedBy/>
  <dcterms:created xsi:type="dcterms:W3CDTF">2026-05-10T17:39:59+02:00</dcterms:created>
  <dcterms:modified xsi:type="dcterms:W3CDTF">2026-05-10T17:39:59+02:00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