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DASSE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mdasse</w:t>
        </w:r>
      </w:hyperlink>
    </w:p>
    <w:p>
      <w:pPr>
        <w:numPr>
          <w:ilvl w:val="0"/>
          <w:numId w:val="1"/>
        </w:numPr>
      </w:pPr>
      <w:r>
        <w:rPr/>
        <w:t xml:space="preserve"> ORCID : </w:t>
      </w:r>
      <w:hyperlink r:id="rId8" w:history="1">
        <w:r>
          <w:rPr>
            <w:color w:val="#410a8c"/>
            <w:u w:val="single"/>
          </w:rPr>
          <w:t xml:space="preserve">0009-0000-7734-3560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Corps indésirables et normes spatiales : pour un révisionnisme queer et féministe des espaces publics néolibéraux</w:t>
              </w:r>
            </w:hyperlink>
          </w:p>
          <w:p>
            <w:pPr/>
            <w:hyperlink r:id="rId10" w:history="1">
              <w:r>
                <w:rPr>
                  <w:color w:val="#410a8c"/>
                  <w:u w:val="single"/>
                </w:rPr>
                <w:t xml:space="preserve">Marine Dassé</w:t>
              </w:r>
            </w:hyperlink>
          </w:p>
          <w:p>
            <w:pPr/>
            <w:r>
              <w:rPr>
                <w:i w:val="1"/>
                <w:iCs w:val="1"/>
              </w:rPr>
              <w:t xml:space="preserve">La révision/ Revision</w:t>
            </w:r>
            <w:r>
              <w:rPr/>
              <w:t xml:space="preserve">, Joel Richard, Véronique Béghain, Hannah Champion, Juliette Pochelu, Feb 2026, Bordeaux, France</w:t>
            </w:r>
          </w:p>
          <w:p>
            <w:pPr/>
            <w:r>
              <w:rPr/>
              <w:t xml:space="preserve">Communication dans un congrès</w:t>
            </w:r>
          </w:p>
          <w:p>
            <w:pPr/>
            <w:hyperlink r:id="rId9" w:history="1">
              <w:r>
                <w:rPr>
                  <w:color w:val="#410a8c"/>
                  <w:u w:val="single"/>
                </w:rPr>
                <w:t xml:space="preserve">hal-05529879v1</w:t>
              </w:r>
            </w:hyperlink>
          </w:p>
        </w:tc>
      </w:tr>
      <w:tr>
        <w:trPr/>
        <w:tc>
          <w:tcPr>
            <w:noWrap/>
          </w:tcPr>
          <w:p>
            <w:pPr>
              <w:spacing w:after="200"/>
            </w:pPr>
            <w:hyperlink r:id="rId11" w:history="1">
              <w:r>
                <w:rPr>
                  <w:color w:val="1e198e"/>
                  <w:b w:val="1"/>
                  <w:bCs w:val="1"/>
                  <w:u w:val="single"/>
                </w:rPr>
                <w:t xml:space="preserve">« Espaces postfordistes et villes du spectacle : De la 'Disneyfication' à la marchandisation de l’espace urbain en Californie du Sud » communication au colloque</w:t>
              </w:r>
            </w:hyperlink>
          </w:p>
          <w:p>
            <w:pPr/>
            <w:hyperlink r:id="rId10" w:history="1">
              <w:r>
                <w:rPr>
                  <w:color w:val="#410a8c"/>
                  <w:u w:val="single"/>
                </w:rPr>
                <w:t xml:space="preserve">Marine Dassé</w:t>
              </w:r>
            </w:hyperlink>
          </w:p>
          <w:p>
            <w:pPr/>
            <w:r>
              <w:rPr>
                <w:i w:val="1"/>
                <w:iCs w:val="1"/>
              </w:rPr>
              <w:t xml:space="preserve">California as the Epicenter of Social Sciences</w:t>
            </w:r>
            <w:r>
              <w:rPr/>
              <w:t xml:space="preserve">, organisé par Elodie Edwards Grossi, Thibault Clement, Olivier Richomme, Oct 2025, Université de Chicago, Paris, France</w:t>
            </w:r>
          </w:p>
          <w:p>
            <w:pPr/>
            <w:r>
              <w:rPr/>
              <w:t xml:space="preserve">Communication dans un congrès</w:t>
            </w:r>
          </w:p>
          <w:p>
            <w:pPr/>
            <w:hyperlink r:id="rId11" w:history="1">
              <w:r>
                <w:rPr>
                  <w:color w:val="#410a8c"/>
                  <w:u w:val="single"/>
                </w:rPr>
                <w:t xml:space="preserve">hal-05318419v1</w:t>
              </w:r>
            </w:hyperlink>
          </w:p>
        </w:tc>
      </w:tr>
      <w:tr>
        <w:trPr/>
        <w:tc>
          <w:tcPr>
            <w:noWrap/>
          </w:tcPr>
          <w:p>
            <w:pPr>
              <w:spacing w:after="200"/>
            </w:pPr>
            <w:hyperlink r:id="rId12" w:history="1">
              <w:r>
                <w:rPr>
                  <w:color w:val="1e198e"/>
                  <w:b w:val="1"/>
                  <w:bCs w:val="1"/>
                  <w:u w:val="single"/>
                </w:rPr>
                <w:t xml:space="preserve">Public spaces, public places : (de)constructing collective identities in neoliberal urban landscapes</w:t>
              </w:r>
            </w:hyperlink>
          </w:p>
          <w:p>
            <w:pPr/>
            <w:hyperlink r:id="rId10" w:history="1">
              <w:r>
                <w:rPr>
                  <w:color w:val="#410a8c"/>
                  <w:u w:val="single"/>
                </w:rPr>
                <w:t xml:space="preserve">Marine Dassé</w:t>
              </w:r>
            </w:hyperlink>
          </w:p>
          <w:p>
            <w:pPr/>
            <w:r>
              <w:rPr>
                <w:i w:val="1"/>
                <w:iCs w:val="1"/>
              </w:rPr>
              <w:t xml:space="preserve">Individual and Collective Experiences of Place. Attachment, Belonging and Participation.</w:t>
            </w:r>
            <w:r>
              <w:rPr/>
              <w:t xml:space="preserve">, Apr 2025, Pau (UPPA), France</w:t>
            </w:r>
          </w:p>
          <w:p>
            <w:pPr/>
            <w:r>
              <w:rPr/>
              <w:t xml:space="preserve">Communication dans un congrès</w:t>
            </w:r>
          </w:p>
          <w:p>
            <w:pPr/>
            <w:hyperlink r:id="rId12" w:history="1">
              <w:r>
                <w:rPr>
                  <w:color w:val="#410a8c"/>
                  <w:u w:val="single"/>
                </w:rPr>
                <w:t xml:space="preserve">hal-05031175v1</w:t>
              </w:r>
            </w:hyperlink>
          </w:p>
        </w:tc>
      </w:tr>
      <w:tr>
        <w:trPr/>
        <w:tc>
          <w:tcPr>
            <w:noWrap/>
          </w:tcPr>
          <w:p>
            <w:pPr>
              <w:spacing w:after="200"/>
            </w:pPr>
            <w:hyperlink r:id="rId13" w:history="1">
              <w:r>
                <w:rPr>
                  <w:color w:val="1e198e"/>
                  <w:b w:val="1"/>
                  <w:bCs w:val="1"/>
                  <w:u w:val="single"/>
                </w:rPr>
                <w:t xml:space="preserve">« Le centre commercial - un lieu de vie? Americana At Brand à Los Angeles : lieu de pouvoir social ou simulacre symbolique ? », communication au sein de l’atelier « Des villes inclusives aux villes résilientes, du développement durable à l’économie régénérative. Qui a/prend le pouvoir dans les villes américaines ? »</w:t>
              </w:r>
            </w:hyperlink>
          </w:p>
          <w:p>
            <w:pPr/>
            <w:hyperlink r:id="rId10" w:history="1">
              <w:r>
                <w:rPr>
                  <w:color w:val="#410a8c"/>
                  <w:u w:val="single"/>
                </w:rPr>
                <w:t xml:space="preserve">Marine Dassé</w:t>
              </w:r>
            </w:hyperlink>
          </w:p>
          <w:p>
            <w:pPr/>
            <w:r>
              <w:rPr>
                <w:i w:val="1"/>
                <w:iCs w:val="1"/>
              </w:rPr>
              <w:t xml:space="preserve">« Pouvoir et empouvoirement / Power and empowerment »</w:t>
            </w:r>
            <w:r>
              <w:rPr/>
              <w:t xml:space="preserve">, May 2024, Aix-en-Provence, France</w:t>
            </w:r>
          </w:p>
          <w:p>
            <w:pPr/>
            <w:r>
              <w:rPr/>
              <w:t xml:space="preserve">Communication dans un congrès</w:t>
            </w:r>
          </w:p>
          <w:p>
            <w:pPr/>
            <w:hyperlink r:id="rId13" w:history="1">
              <w:r>
                <w:rPr>
                  <w:color w:val="#410a8c"/>
                  <w:u w:val="single"/>
                </w:rPr>
                <w:t xml:space="preserve">hal-05070473v1</w:t>
              </w:r>
            </w:hyperlink>
          </w:p>
        </w:tc>
      </w:tr>
      <w:tr>
        <w:trPr/>
        <w:tc>
          <w:tcPr>
            <w:noWrap/>
          </w:tcPr>
          <w:p>
            <w:pPr>
              <w:spacing w:after="200"/>
            </w:pPr>
            <w:hyperlink r:id="rId14" w:history="1">
              <w:r>
                <w:rPr>
                  <w:color w:val="1e198e"/>
                  <w:b w:val="1"/>
                  <w:bCs w:val="1"/>
                  <w:u w:val="single"/>
                </w:rPr>
                <w:t xml:space="preserve">« Les centres commerciaux et les femmes : centres de reproduction des rôles sociaux genrés ? »</w:t>
              </w:r>
            </w:hyperlink>
          </w:p>
          <w:p>
            <w:pPr/>
            <w:hyperlink r:id="rId10" w:history="1">
              <w:r>
                <w:rPr>
                  <w:color w:val="#410a8c"/>
                  <w:u w:val="single"/>
                </w:rPr>
                <w:t xml:space="preserve">Marine Dassé</w:t>
              </w:r>
            </w:hyperlink>
          </w:p>
          <w:p>
            <w:pPr/>
            <w:r>
              <w:rPr>
                <w:i w:val="1"/>
                <w:iCs w:val="1"/>
              </w:rPr>
              <w:t xml:space="preserve">Journée de formation des enseignants du secondaire</w:t>
            </w:r>
            <w:r>
              <w:rPr/>
              <w:t xml:space="preserve">, Marine Dassé, Apr 2023, Perpignan, France</w:t>
            </w:r>
          </w:p>
          <w:p>
            <w:pPr/>
            <w:r>
              <w:rPr/>
              <w:t xml:space="preserve">Communication dans un congrès</w:t>
            </w:r>
          </w:p>
          <w:p>
            <w:pPr/>
            <w:hyperlink r:id="rId14" w:history="1">
              <w:r>
                <w:rPr>
                  <w:color w:val="#410a8c"/>
                  <w:u w:val="single"/>
                </w:rPr>
                <w:t xml:space="preserve">hal-05330314v1</w:t>
              </w:r>
            </w:hyperlink>
          </w:p>
        </w:tc>
      </w:tr>
      <w:tr>
        <w:trPr/>
        <w:tc>
          <w:tcPr>
            <w:noWrap/>
          </w:tcPr>
          <w:p>
            <w:pPr>
              <w:spacing w:after="200"/>
            </w:pPr>
            <w:hyperlink r:id="rId15" w:history="1">
              <w:r>
                <w:rPr>
                  <w:color w:val="1e198e"/>
                  <w:b w:val="1"/>
                  <w:bCs w:val="1"/>
                  <w:u w:val="single"/>
                </w:rPr>
                <w:t xml:space="preserve">« Sécuriser la rue ou normaliser les comportements ? Ville néolibérale et exclusion sociale », organisé par Nathalie Champoroux et sous la présidence de séance d'Alexis Chommeloux, Maître de conférences en civilisation britannique proposé par les laboratoires ICD (Interactions culturelles et discursives - EA 6297) et IRJI (Institut de Recherche Juridique Interdisciplinaire - EA 7496)</w:t>
              </w:r>
            </w:hyperlink>
          </w:p>
          <w:p>
            <w:pPr/>
            <w:hyperlink r:id="rId10" w:history="1">
              <w:r>
                <w:rPr>
                  <w:color w:val="#410a8c"/>
                  <w:u w:val="single"/>
                </w:rPr>
                <w:t xml:space="preserve">Marine Dassé</w:t>
              </w:r>
            </w:hyperlink>
          </w:p>
          <w:p>
            <w:pPr/>
            <w:r>
              <w:rPr>
                <w:i w:val="1"/>
                <w:iCs w:val="1"/>
              </w:rPr>
              <w:t xml:space="preserve">séminaire de recherche « Le libéralisme dans tous ses E/états »</w:t>
            </w:r>
            <w:r>
              <w:rPr/>
              <w:t xml:space="preserve">, Alexis Chommeloux, Dec 2021, Tours, France</w:t>
            </w:r>
          </w:p>
          <w:p>
            <w:pPr/>
            <w:r>
              <w:rPr/>
              <w:t xml:space="preserve">Communication dans un congrès</w:t>
            </w:r>
          </w:p>
          <w:p>
            <w:pPr/>
            <w:hyperlink r:id="rId15" w:history="1">
              <w:r>
                <w:rPr>
                  <w:color w:val="#410a8c"/>
                  <w:u w:val="single"/>
                </w:rPr>
                <w:t xml:space="preserve">hal-05070604v1</w:t>
              </w:r>
            </w:hyperlink>
          </w:p>
        </w:tc>
      </w:tr>
      <w:tr>
        <w:trPr/>
        <w:tc>
          <w:tcPr>
            <w:noWrap/>
          </w:tcPr>
          <w:p>
            <w:pPr>
              <w:spacing w:after="200"/>
            </w:pPr>
            <w:hyperlink r:id="rId16" w:history="1">
              <w:r>
                <w:rPr>
                  <w:color w:val="1e198e"/>
                  <w:b w:val="1"/>
                  <w:bCs w:val="1"/>
                  <w:u w:val="single"/>
                </w:rPr>
                <w:t xml:space="preserve">« Les Afro - Américains en 2020. Vers un renforcement des inégalités socio-raciales ? »</w:t>
              </w:r>
            </w:hyperlink>
          </w:p>
          <w:p>
            <w:pPr/>
            <w:hyperlink r:id="rId10" w:history="1">
              <w:r>
                <w:rPr>
                  <w:color w:val="#410a8c"/>
                  <w:u w:val="single"/>
                </w:rPr>
                <w:t xml:space="preserve">Marine Dassé</w:t>
              </w:r>
            </w:hyperlink>
          </w:p>
          <w:p>
            <w:pPr/>
            <w:r>
              <w:rPr>
                <w:i w:val="1"/>
                <w:iCs w:val="1"/>
              </w:rPr>
              <w:t xml:space="preserve">invitation à la « Nuit Américaine », évènement organisé à l’occasion des élections présidentielles américaines</w:t>
            </w:r>
            <w:r>
              <w:rPr/>
              <w:t xml:space="preserve">, Hillary Sanders, Nov 2020, Toulouse, France</w:t>
            </w:r>
          </w:p>
          <w:p>
            <w:pPr/>
            <w:r>
              <w:rPr/>
              <w:t xml:space="preserve">Communication dans un congrès</w:t>
            </w:r>
          </w:p>
          <w:p>
            <w:pPr/>
            <w:hyperlink r:id="rId16" w:history="1">
              <w:r>
                <w:rPr>
                  <w:color w:val="#410a8c"/>
                  <w:u w:val="single"/>
                </w:rPr>
                <w:t xml:space="preserve">hal-05070614v1</w:t>
              </w:r>
            </w:hyperlink>
          </w:p>
        </w:tc>
      </w:tr>
      <w:tr>
        <w:trPr/>
        <w:tc>
          <w:tcPr>
            <w:noWrap/>
          </w:tcPr>
          <w:p>
            <w:pPr>
              <w:spacing w:after="200"/>
            </w:pPr>
            <w:hyperlink r:id="rId17" w:history="1">
              <w:r>
                <w:rPr>
                  <w:color w:val="1e198e"/>
                  <w:b w:val="1"/>
                  <w:bCs w:val="1"/>
                  <w:u w:val="single"/>
                </w:rPr>
                <w:t xml:space="preserve">« La spatialisation d’un conflit social : le cas d’Occupy Wall Street » dans l’atelier organisé par Marion Douzou, Tamara Boussac et Alexia Blin, « Quelle indiscipline pour le peuple ? Mouvements politiques et révoltes populaires aux États-Unis (1800-2018) »</w:t>
              </w:r>
            </w:hyperlink>
          </w:p>
          <w:p>
            <w:pPr/>
            <w:hyperlink r:id="rId10" w:history="1">
              <w:r>
                <w:rPr>
                  <w:color w:val="#410a8c"/>
                  <w:u w:val="single"/>
                </w:rPr>
                <w:t xml:space="preserve">Marine Dassé</w:t>
              </w:r>
            </w:hyperlink>
          </w:p>
          <w:p>
            <w:pPr/>
            <w:r>
              <w:rPr>
                <w:i w:val="1"/>
                <w:iCs w:val="1"/>
              </w:rPr>
              <w:t xml:space="preserve">Disciplines, Indisciplines</w:t>
            </w:r>
            <w:r>
              <w:rPr/>
              <w:t xml:space="preserve">, Michel FEITH,; Diana MALOYAN,; Ambre IVOL,; Céline LETEMPLÉ,; Diana MALOYAN,; Heather-Jane BAYLY,, May 2019, Nantes, France</w:t>
            </w:r>
          </w:p>
          <w:p>
            <w:pPr/>
            <w:r>
              <w:rPr/>
              <w:t xml:space="preserve">Communication dans un congrès</w:t>
            </w:r>
          </w:p>
          <w:p>
            <w:pPr/>
            <w:hyperlink r:id="rId17" w:history="1">
              <w:r>
                <w:rPr>
                  <w:color w:val="#410a8c"/>
                  <w:u w:val="single"/>
                </w:rPr>
                <w:t xml:space="preserve">hal-05070505v1</w:t>
              </w:r>
            </w:hyperlink>
          </w:p>
        </w:tc>
      </w:tr>
      <w:tr>
        <w:trPr/>
        <w:tc>
          <w:tcPr>
            <w:noWrap/>
          </w:tcPr>
          <w:p>
            <w:pPr>
              <w:spacing w:after="200"/>
            </w:pPr>
            <w:hyperlink r:id="rId18" w:history="1">
              <w:r>
                <w:rPr>
                  <w:color w:val="1e198e"/>
                  <w:b w:val="1"/>
                  <w:bCs w:val="1"/>
                  <w:u w:val="single"/>
                </w:rPr>
                <w:t xml:space="preserve">« La néolibéralisation des espaces publics urbains »</w:t>
              </w:r>
            </w:hyperlink>
          </w:p>
          <w:p>
            <w:pPr/>
            <w:hyperlink r:id="rId10" w:history="1">
              <w:r>
                <w:rPr>
                  <w:color w:val="#410a8c"/>
                  <w:u w:val="single"/>
                </w:rPr>
                <w:t xml:space="preserve">Marine Dassé</w:t>
              </w:r>
            </w:hyperlink>
          </w:p>
          <w:p>
            <w:pPr/>
            <w:r>
              <w:rPr>
                <w:i w:val="1"/>
                <w:iCs w:val="1"/>
              </w:rPr>
              <w:t xml:space="preserve">séminaire de recherche « Nouveaux espaces du discours politique »</w:t>
            </w:r>
            <w:r>
              <w:rPr/>
              <w:t xml:space="preserve">, Grégory Benedetti, Apr 2018, Grenoble, France</w:t>
            </w:r>
          </w:p>
          <w:p>
            <w:pPr/>
            <w:r>
              <w:rPr/>
              <w:t xml:space="preserve">Communication dans un congrès</w:t>
            </w:r>
          </w:p>
          <w:p>
            <w:pPr/>
            <w:hyperlink r:id="rId18" w:history="1">
              <w:r>
                <w:rPr>
                  <w:color w:val="#410a8c"/>
                  <w:u w:val="single"/>
                </w:rPr>
                <w:t xml:space="preserve">hal-05070828v1</w:t>
              </w:r>
            </w:hyperlink>
          </w:p>
        </w:tc>
      </w:tr>
      <w:tr>
        <w:trPr/>
        <w:tc>
          <w:tcPr>
            <w:noWrap/>
          </w:tcPr>
          <w:p>
            <w:pPr>
              <w:spacing w:after="200"/>
            </w:pPr>
            <w:hyperlink r:id="rId19" w:history="1">
              <w:r>
                <w:rPr>
                  <w:color w:val="1e198e"/>
                  <w:b w:val="1"/>
                  <w:bCs w:val="1"/>
                  <w:u w:val="single"/>
                </w:rPr>
                <w:t xml:space="preserve">« Le néolibéralisme appliqué à l’urbain : stratégie et conséquences des partenariats public-privé à Los Angeles », atelier organisé par le Professeur Andrew Diamond, Congrès annuel de l’AFEA</w:t>
              </w:r>
            </w:hyperlink>
          </w:p>
          <w:p>
            <w:pPr/>
            <w:hyperlink r:id="rId10" w:history="1">
              <w:r>
                <w:rPr>
                  <w:color w:val="#410a8c"/>
                  <w:u w:val="single"/>
                </w:rPr>
                <w:t xml:space="preserve">Marine Dassé</w:t>
              </w:r>
            </w:hyperlink>
          </w:p>
          <w:p>
            <w:pPr/>
            <w:r>
              <w:rPr>
                <w:i w:val="1"/>
                <w:iCs w:val="1"/>
              </w:rPr>
              <w:t xml:space="preserve">« L’Amérique à la loupe : poétique et politique du détail »</w:t>
            </w:r>
            <w:r>
              <w:rPr/>
              <w:t xml:space="preserve">, May 2018, Nice, France</w:t>
            </w:r>
          </w:p>
          <w:p>
            <w:pPr/>
            <w:r>
              <w:rPr/>
              <w:t xml:space="preserve">Communication dans un congrès</w:t>
            </w:r>
          </w:p>
          <w:p>
            <w:pPr/>
            <w:hyperlink r:id="rId19" w:history="1">
              <w:r>
                <w:rPr>
                  <w:color w:val="#410a8c"/>
                  <w:u w:val="single"/>
                </w:rPr>
                <w:t xml:space="preserve">hal-05071508v1</w:t>
              </w:r>
            </w:hyperlink>
          </w:p>
        </w:tc>
      </w:tr>
      <w:tr>
        <w:trPr/>
        <w:tc>
          <w:tcPr>
            <w:noWrap/>
          </w:tcPr>
          <w:p>
            <w:pPr>
              <w:spacing w:after="200"/>
            </w:pPr>
            <w:hyperlink r:id="rId20" w:history="1">
              <w:r>
                <w:rPr>
                  <w:color w:val="1e198e"/>
                  <w:b w:val="1"/>
                  <w:bCs w:val="1"/>
                  <w:u w:val="single"/>
                </w:rPr>
                <w:t xml:space="preserve">« The broken window theory, anti-homeless laws and the neoliberalization of public spaces in Los Angeles »</w:t>
              </w:r>
            </w:hyperlink>
          </w:p>
          <w:p>
            <w:pPr/>
            <w:hyperlink r:id="rId10" w:history="1">
              <w:r>
                <w:rPr>
                  <w:color w:val="#410a8c"/>
                  <w:u w:val="single"/>
                </w:rPr>
                <w:t xml:space="preserve">Marine Dassé</w:t>
              </w:r>
            </w:hyperlink>
          </w:p>
          <w:p>
            <w:pPr/>
            <w:r>
              <w:rPr>
                <w:i w:val="1"/>
                <w:iCs w:val="1"/>
              </w:rPr>
              <w:t xml:space="preserve">"Neoliberalism in the Anglophone World"</w:t>
            </w:r>
            <w:r>
              <w:rPr/>
              <w:t xml:space="preserve">, Marc Lenormand, Simon Dawes, Mar 2017, Montpellier, France</w:t>
            </w:r>
          </w:p>
          <w:p>
            <w:pPr/>
            <w:r>
              <w:rPr/>
              <w:t xml:space="preserve">Communication dans un congrès</w:t>
            </w:r>
          </w:p>
          <w:p>
            <w:pPr/>
            <w:hyperlink r:id="rId20" w:history="1">
              <w:r>
                <w:rPr>
                  <w:color w:val="#410a8c"/>
                  <w:u w:val="single"/>
                </w:rPr>
                <w:t xml:space="preserve">hal-05071514v1</w:t>
              </w:r>
            </w:hyperlink>
          </w:p>
        </w:tc>
      </w:tr>
      <w:tr>
        <w:trPr/>
        <w:tc>
          <w:tcPr>
            <w:noWrap/>
          </w:tcPr>
          <w:p>
            <w:pPr>
              <w:spacing w:after="200"/>
            </w:pPr>
            <w:hyperlink r:id="rId21" w:history="1">
              <w:r>
                <w:rPr>
                  <w:color w:val="1e198e"/>
                  <w:b w:val="1"/>
                  <w:bCs w:val="1"/>
                  <w:u w:val="single"/>
                </w:rPr>
                <w:t xml:space="preserve">« From right to denial: public spaces and their privatization in North America », communication en anglais dans le cadre de la conférence internationale de la SUSIH, Society for United States Intellecutual History</w:t>
              </w:r>
            </w:hyperlink>
          </w:p>
          <w:p>
            <w:pPr/>
            <w:hyperlink r:id="rId10" w:history="1">
              <w:r>
                <w:rPr>
                  <w:color w:val="#410a8c"/>
                  <w:u w:val="single"/>
                </w:rPr>
                <w:t xml:space="preserve">Marine Dassé</w:t>
              </w:r>
            </w:hyperlink>
          </w:p>
          <w:p>
            <w:pPr/>
            <w:r>
              <w:rPr>
                <w:i w:val="1"/>
                <w:iCs w:val="1"/>
              </w:rPr>
              <w:t xml:space="preserve">« Problems and Their Publics »</w:t>
            </w:r>
            <w:r>
              <w:rPr/>
              <w:t xml:space="preserve">, Oct 2015, Washinghton DC, United States</w:t>
            </w:r>
          </w:p>
          <w:p>
            <w:pPr/>
            <w:r>
              <w:rPr/>
              <w:t xml:space="preserve">Communication dans un congrès</w:t>
            </w:r>
          </w:p>
          <w:p>
            <w:pPr/>
            <w:hyperlink r:id="rId21" w:history="1">
              <w:r>
                <w:rPr>
                  <w:color w:val="#410a8c"/>
                  <w:u w:val="single"/>
                </w:rPr>
                <w:t xml:space="preserve">hal-05071497v1</w:t>
              </w:r>
            </w:hyperlink>
          </w:p>
        </w:tc>
      </w:tr>
      <w:tr>
        <w:trPr/>
        <w:tc>
          <w:tcPr>
            <w:noWrap/>
          </w:tcPr>
          <w:p>
            <w:pPr>
              <w:spacing w:after="200"/>
            </w:pPr>
            <w:hyperlink r:id="rId22" w:history="1">
              <w:r>
                <w:rPr>
                  <w:color w:val="1e198e"/>
                  <w:b w:val="1"/>
                  <w:bCs w:val="1"/>
                  <w:u w:val="single"/>
                </w:rPr>
                <w:t xml:space="preserve">« Skid Row et le décret anti-campement : mesure de sécurisation ou néo-libéralisation de la rue californienne ? », atelier organisé par la Professeure Laurence Gervais</w:t>
              </w:r>
            </w:hyperlink>
          </w:p>
          <w:p>
            <w:pPr/>
            <w:hyperlink r:id="rId10" w:history="1">
              <w:r>
                <w:rPr>
                  <w:color w:val="#410a8c"/>
                  <w:u w:val="single"/>
                </w:rPr>
                <w:t xml:space="preserve">Marine Dassé</w:t>
              </w:r>
            </w:hyperlink>
          </w:p>
          <w:p>
            <w:pPr/>
            <w:r>
              <w:rPr>
                <w:i w:val="1"/>
                <w:iCs w:val="1"/>
              </w:rPr>
              <w:t xml:space="preserve">Congrès annuel de l’AFEA, « Mouvement, enracinement, fixité »</w:t>
            </w:r>
            <w:r>
              <w:rPr/>
              <w:t xml:space="preserve">, May 2015, La Rochelle, France</w:t>
            </w:r>
          </w:p>
          <w:p>
            <w:pPr/>
            <w:r>
              <w:rPr/>
              <w:t xml:space="preserve">Communication dans un congrès</w:t>
            </w:r>
          </w:p>
          <w:p>
            <w:pPr/>
            <w:hyperlink r:id="rId22" w:history="1">
              <w:r>
                <w:rPr>
                  <w:color w:val="#410a8c"/>
                  <w:u w:val="single"/>
                </w:rPr>
                <w:t xml:space="preserve">hal-05071524v1</w:t>
              </w:r>
            </w:hyperlink>
          </w:p>
        </w:tc>
      </w:tr>
      <w:tr>
        <w:trPr/>
        <w:tc>
          <w:tcPr>
            <w:noWrap/>
          </w:tcPr>
          <w:p>
            <w:pPr>
              <w:spacing w:after="200"/>
            </w:pPr>
            <w:hyperlink r:id="rId23" w:history="1">
              <w:r>
                <w:rPr>
                  <w:color w:val="1e198e"/>
                  <w:b w:val="1"/>
                  <w:bCs w:val="1"/>
                  <w:u w:val="single"/>
                </w:rPr>
                <w:t xml:space="preserve">« The ambivalence of Adbusters: the self-contradictory tactics of a nonmainstream media and the limits of apoliticism »</w:t>
              </w:r>
            </w:hyperlink>
          </w:p>
          <w:p>
            <w:pPr/>
            <w:hyperlink r:id="rId10" w:history="1">
              <w:r>
                <w:rPr>
                  <w:color w:val="#410a8c"/>
                  <w:u w:val="single"/>
                </w:rPr>
                <w:t xml:space="preserve">Marine Dassé</w:t>
              </w:r>
            </w:hyperlink>
          </w:p>
          <w:p>
            <w:pPr/>
            <w:r>
              <w:rPr>
                <w:i w:val="1"/>
                <w:iCs w:val="1"/>
              </w:rPr>
              <w:t xml:space="preserve">douzième conférence de la ESSE, European Society for the Study of English</w:t>
            </w:r>
            <w:r>
              <w:rPr/>
              <w:t xml:space="preserve">, Aug 2014, Kosice, République Slovaque, France</w:t>
            </w:r>
          </w:p>
          <w:p>
            <w:pPr/>
            <w:r>
              <w:rPr/>
              <w:t xml:space="preserve">Communication dans un congrès</w:t>
            </w:r>
          </w:p>
          <w:p>
            <w:pPr/>
            <w:hyperlink r:id="rId23" w:history="1">
              <w:r>
                <w:rPr>
                  <w:color w:val="#410a8c"/>
                  <w:u w:val="single"/>
                </w:rPr>
                <w:t xml:space="preserve">hal-05071837v1</w:t>
              </w:r>
            </w:hyperlink>
          </w:p>
        </w:tc>
      </w:tr>
      <w:tr>
        <w:trPr/>
        <w:tc>
          <w:tcPr>
            <w:noWrap/>
          </w:tcPr>
          <w:p>
            <w:pPr>
              <w:spacing w:after="200"/>
            </w:pPr>
            <w:hyperlink r:id="rId24" w:history="1">
              <w:r>
                <w:rPr>
                  <w:color w:val="1e198e"/>
                  <w:b w:val="1"/>
                  <w:bCs w:val="1"/>
                  <w:u w:val="single"/>
                </w:rPr>
                <w:t xml:space="preserve">« Argent, bonheur et consommation : une équation en phase de perdition ? », communication dans le cadre du colloque international</w:t>
              </w:r>
            </w:hyperlink>
          </w:p>
          <w:p>
            <w:pPr/>
            <w:hyperlink r:id="rId10" w:history="1">
              <w:r>
                <w:rPr>
                  <w:color w:val="#410a8c"/>
                  <w:u w:val="single"/>
                </w:rPr>
                <w:t xml:space="preserve">Marine Dassé</w:t>
              </w:r>
            </w:hyperlink>
          </w:p>
          <w:p>
            <w:pPr/>
            <w:r>
              <w:rPr>
                <w:i w:val="1"/>
                <w:iCs w:val="1"/>
              </w:rPr>
              <w:t xml:space="preserve">Argent, pouvoirs et représentations dans les Amériques et en Europe », colloque organisé pour les cinquante ans de l’université de Nanterre</w:t>
            </w:r>
            <w:r>
              <w:rPr/>
              <w:t xml:space="preserve">, Nov 2014, Nanterre, France</w:t>
            </w:r>
          </w:p>
          <w:p>
            <w:pPr/>
            <w:r>
              <w:rPr/>
              <w:t xml:space="preserve">Communication dans un congrès</w:t>
            </w:r>
          </w:p>
          <w:p>
            <w:pPr/>
            <w:hyperlink r:id="rId24" w:history="1">
              <w:r>
                <w:rPr>
                  <w:color w:val="#410a8c"/>
                  <w:u w:val="single"/>
                </w:rPr>
                <w:t xml:space="preserve">hal-05071833v1</w:t>
              </w:r>
            </w:hyperlink>
          </w:p>
        </w:tc>
      </w:tr>
      <w:tr>
        <w:trPr/>
        <w:tc>
          <w:tcPr>
            <w:noWrap/>
          </w:tcPr>
          <w:p>
            <w:pPr>
              <w:spacing w:after="200"/>
            </w:pPr>
            <w:hyperlink r:id="rId25" w:history="1">
              <w:r>
                <w:rPr>
                  <w:color w:val="1e198e"/>
                  <w:b w:val="1"/>
                  <w:bCs w:val="1"/>
                  <w:u w:val="single"/>
                </w:rPr>
                <w:t xml:space="preserve">« Deux expressions hétérogènes de l’américanité ? Les mouvements Occupy et le Tea Party », communication dans le cadre du colloque international</w:t>
              </w:r>
            </w:hyperlink>
          </w:p>
          <w:p>
            <w:pPr/>
            <w:hyperlink r:id="rId10" w:history="1">
              <w:r>
                <w:rPr>
                  <w:color w:val="#410a8c"/>
                  <w:u w:val="single"/>
                </w:rPr>
                <w:t xml:space="preserve">Marine Dassé</w:t>
              </w:r>
            </w:hyperlink>
          </w:p>
          <w:p>
            <w:pPr/>
            <w:r>
              <w:rPr>
                <w:i w:val="1"/>
                <w:iCs w:val="1"/>
              </w:rPr>
              <w:t xml:space="preserve">« Les voix par lesquelles se construisent les Amériques »</w:t>
            </w:r>
            <w:r>
              <w:rPr/>
              <w:t xml:space="preserve">, Nov 2014, Rouen, France</w:t>
            </w:r>
          </w:p>
          <w:p>
            <w:pPr/>
            <w:r>
              <w:rPr/>
              <w:t xml:space="preserve">Communication dans un congrès</w:t>
            </w:r>
          </w:p>
          <w:p>
            <w:pPr/>
            <w:hyperlink r:id="rId25" w:history="1">
              <w:r>
                <w:rPr>
                  <w:color w:val="#410a8c"/>
                  <w:u w:val="single"/>
                </w:rPr>
                <w:t xml:space="preserve">hal-05071828v1</w:t>
              </w:r>
            </w:hyperlink>
          </w:p>
        </w:tc>
      </w:tr>
      <w:tr>
        <w:trPr/>
        <w:tc>
          <w:tcPr>
            <w:noWrap/>
          </w:tcPr>
          <w:p>
            <w:pPr>
              <w:spacing w:after="200"/>
            </w:pPr>
            <w:hyperlink r:id="rId26" w:history="1">
              <w:r>
                <w:rPr>
                  <w:color w:val="1e198e"/>
                  <w:b w:val="1"/>
                  <w:bCs w:val="1"/>
                  <w:u w:val="single"/>
                </w:rPr>
                <w:t xml:space="preserve">« Deux expressions hétérogènes de l’américanité ? Les mouvements Occupy et le Tea Party »</w:t>
              </w:r>
            </w:hyperlink>
          </w:p>
          <w:p>
            <w:pPr/>
            <w:hyperlink r:id="rId10" w:history="1">
              <w:r>
                <w:rPr>
                  <w:color w:val="#410a8c"/>
                  <w:u w:val="single"/>
                </w:rPr>
                <w:t xml:space="preserve">Marine Dassé</w:t>
              </w:r>
            </w:hyperlink>
          </w:p>
          <w:p>
            <w:pPr/>
            <w:r>
              <w:rPr>
                <w:i w:val="1"/>
                <w:iCs w:val="1"/>
              </w:rPr>
              <w:t xml:space="preserve">colloque international « Les voix par lesquelles se construisent les Amériques »,</w:t>
            </w:r>
            <w:r>
              <w:rPr/>
              <w:t xml:space="preserve">, Nov 2014, Rouen, France</w:t>
            </w:r>
          </w:p>
          <w:p>
            <w:pPr/>
            <w:r>
              <w:rPr/>
              <w:t xml:space="preserve">Communication dans un congrès</w:t>
            </w:r>
          </w:p>
          <w:p>
            <w:pPr/>
            <w:hyperlink r:id="rId26" w:history="1">
              <w:r>
                <w:rPr>
                  <w:color w:val="#410a8c"/>
                  <w:u w:val="single"/>
                </w:rPr>
                <w:t xml:space="preserve">hal-05071527v1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Disneyfication at The Grove. From ‘Retail-tainment’ to ‘Urba-tainment’: Using Public Space to Drive Sales in Open-Air Entertainment Retail Centers</w:t>
              </w:r>
            </w:hyperlink>
          </w:p>
          <w:p>
            <w:pPr/>
            <w:hyperlink r:id="rId28" w:history="1">
              <w:r>
                <w:rPr>
                  <w:color w:val="#410a8c"/>
                  <w:u w:val="single"/>
                </w:rPr>
                <w:t xml:space="preserve">Marine Dasse</w:t>
              </w:r>
            </w:hyperlink>
          </w:p>
          <w:p>
            <w:pPr/>
            <w:r>
              <w:rPr>
                <w:i w:val="1"/>
                <w:iCs w:val="1"/>
              </w:rPr>
              <w:t xml:space="preserve">History of Retailing and Consumption</w:t>
            </w:r>
            <w:r>
              <w:rPr/>
              <w:t xml:space="preserve">, 2025, </w:t>
            </w:r>
            <w:hyperlink r:id="rId29" w:history="1">
              <w:r>
                <w:rPr>
                  <w:color w:val="#410a8c"/>
                  <w:u w:val="single"/>
                </w:rPr>
                <w:t xml:space="preserve">⟨10.1080/2373518X.2025.2583821⟩</w:t>
              </w:r>
            </w:hyperlink>
          </w:p>
          <w:p>
            <w:pPr/>
            <w:r>
              <w:rPr/>
              <w:t xml:space="preserve">Article dans une revue</w:t>
            </w:r>
          </w:p>
          <w:p>
            <w:pPr/>
            <w:hyperlink r:id="rId27" w:history="1">
              <w:r>
                <w:rPr>
                  <w:color w:val="#410a8c"/>
                  <w:u w:val="single"/>
                </w:rPr>
                <w:t xml:space="preserve">hal-05399398v1</w:t>
              </w:r>
            </w:hyperlink>
          </w:p>
        </w:tc>
      </w:tr>
      <w:tr>
        <w:trPr/>
        <w:tc>
          <w:tcPr>
            <w:noWrap/>
          </w:tcPr>
          <w:p>
            <w:pPr>
              <w:spacing w:after="200"/>
            </w:pPr>
            <w:hyperlink r:id="rId30" w:history="1">
              <w:r>
                <w:rPr>
                  <w:color w:val="1e198e"/>
                  <w:b w:val="1"/>
                  <w:bCs w:val="1"/>
                  <w:u w:val="single"/>
                </w:rPr>
                <w:t xml:space="preserve">Josephine Ensign, Skid Road: On The Frontier of Health and Homelessness in An American City</w:t>
              </w:r>
            </w:hyperlink>
          </w:p>
          <w:p>
            <w:pPr/>
            <w:hyperlink r:id="rId10" w:history="1">
              <w:r>
                <w:rPr>
                  <w:color w:val="#410a8c"/>
                  <w:u w:val="single"/>
                </w:rPr>
                <w:t xml:space="preserve">Marine Dassé</w:t>
              </w:r>
            </w:hyperlink>
          </w:p>
          <w:p>
            <w:pPr/>
            <w:r>
              <w:rPr>
                <w:i w:val="1"/>
                <w:iCs w:val="1"/>
              </w:rPr>
              <w:t xml:space="preserve">Transatlantica. Revue d'études américaines/American Studies Journal</w:t>
            </w:r>
            <w:r>
              <w:rPr/>
              <w:t xml:space="preserve">, 2022, 1, </w:t>
            </w:r>
            <w:hyperlink r:id="rId31" w:history="1">
              <w:r>
                <w:rPr>
                  <w:color w:val="#410a8c"/>
                  <w:u w:val="single"/>
                </w:rPr>
                <w:t xml:space="preserve">⟨10.4000/transatlantica.18204⟩</w:t>
              </w:r>
            </w:hyperlink>
          </w:p>
          <w:p>
            <w:pPr/>
            <w:r>
              <w:rPr/>
              <w:t xml:space="preserve">Article dans une revue</w:t>
            </w:r>
            <w:r>
              <w:rPr/>
              <w:t xml:space="preserve"> (compte-rendu de lecture)</w:t>
            </w:r>
          </w:p>
          <w:p>
            <w:pPr/>
            <w:hyperlink r:id="rId30" w:history="1">
              <w:r>
                <w:rPr>
                  <w:color w:val="#410a8c"/>
                  <w:u w:val="single"/>
                </w:rPr>
                <w:t xml:space="preserve">hal-04750659v1</w:t>
              </w:r>
            </w:hyperlink>
          </w:p>
        </w:tc>
      </w:tr>
      <w:tr>
        <w:trPr/>
        <w:tc>
          <w:tcPr>
            <w:noWrap/>
          </w:tcPr>
          <w:p>
            <w:pPr>
              <w:spacing w:after="200"/>
            </w:pPr>
            <w:hyperlink r:id="rId32" w:history="1">
              <w:r>
                <w:rPr>
                  <w:color w:val="1e198e"/>
                  <w:b w:val="1"/>
                  <w:bCs w:val="1"/>
                  <w:u w:val="single"/>
                </w:rPr>
                <w:t xml:space="preserve">Le « droit à l’espace public » et la durabilité sociale à Los Angeles</w:t>
              </w:r>
            </w:hyperlink>
          </w:p>
          <w:p>
            <w:pPr/>
            <w:hyperlink r:id="rId10" w:history="1">
              <w:r>
                <w:rPr>
                  <w:color w:val="#410a8c"/>
                  <w:u w:val="single"/>
                </w:rPr>
                <w:t xml:space="preserve">Marine Dassé</w:t>
              </w:r>
            </w:hyperlink>
          </w:p>
          <w:p>
            <w:pPr/>
            <w:r>
              <w:rPr>
                <w:i w:val="1"/>
                <w:iCs w:val="1"/>
              </w:rPr>
              <w:t xml:space="preserve">L'Ordinaire des Amériques</w:t>
            </w:r>
            <w:r>
              <w:rPr/>
              <w:t xml:space="preserve">, 2021, 227, </w:t>
            </w:r>
            <w:hyperlink r:id="rId33" w:history="1">
              <w:r>
                <w:rPr>
                  <w:color w:val="#410a8c"/>
                  <w:u w:val="single"/>
                </w:rPr>
                <w:t xml:space="preserve">⟨10.4000/orda.6692⟩</w:t>
              </w:r>
            </w:hyperlink>
          </w:p>
          <w:p>
            <w:pPr/>
            <w:r>
              <w:rPr/>
              <w:t xml:space="preserve">Article dans une revue</w:t>
            </w:r>
          </w:p>
          <w:p>
            <w:pPr/>
            <w:hyperlink r:id="rId32" w:history="1">
              <w:r>
                <w:rPr>
                  <w:color w:val="#410a8c"/>
                  <w:u w:val="single"/>
                </w:rPr>
                <w:t xml:space="preserve">hal-03838102v1</w:t>
              </w:r>
            </w:hyperlink>
          </w:p>
        </w:tc>
      </w:tr>
      <w:tr>
        <w:trPr/>
        <w:tc>
          <w:tcPr>
            <w:noWrap/>
          </w:tcPr>
          <w:p>
            <w:pPr>
              <w:spacing w:after="200"/>
            </w:pPr>
            <w:hyperlink r:id="rId34" w:history="1">
              <w:r>
                <w:rPr>
                  <w:color w:val="1e198e"/>
                  <w:b w:val="1"/>
                  <w:bCs w:val="1"/>
                  <w:u w:val="single"/>
                </w:rPr>
                <w:t xml:space="preserve">Le néolibéralisme et la nouvelle dimension symbolique de l’urbanité : étude comparée de Business Improvement Districts en Californie du sud</w:t>
              </w:r>
            </w:hyperlink>
          </w:p>
          <w:p>
            <w:pPr/>
            <w:hyperlink r:id="rId10" w:history="1">
              <w:r>
                <w:rPr>
                  <w:color w:val="#410a8c"/>
                  <w:u w:val="single"/>
                </w:rPr>
                <w:t xml:space="preserve">Marine Dassé</w:t>
              </w:r>
            </w:hyperlink>
          </w:p>
          <w:p>
            <w:pPr/>
            <w:r>
              <w:rPr>
                <w:i w:val="1"/>
                <w:iCs w:val="1"/>
              </w:rPr>
              <w:t xml:space="preserve">Revue Française d'Etudes Américaines</w:t>
            </w:r>
            <w:r>
              <w:rPr/>
              <w:t xml:space="preserve">, 2019, N° 160 (3), pp.143-160. </w:t>
            </w:r>
            <w:hyperlink r:id="rId35" w:history="1">
              <w:r>
                <w:rPr>
                  <w:color w:val="#410a8c"/>
                  <w:u w:val="single"/>
                </w:rPr>
                <w:t xml:space="preserve">⟨10.3917/rfea.160.0143⟩</w:t>
              </w:r>
            </w:hyperlink>
          </w:p>
          <w:p>
            <w:pPr/>
            <w:r>
              <w:rPr/>
              <w:t xml:space="preserve">Article dans une revue</w:t>
            </w:r>
          </w:p>
          <w:p>
            <w:pPr/>
            <w:hyperlink r:id="rId34" w:history="1">
              <w:r>
                <w:rPr>
                  <w:color w:val="#410a8c"/>
                  <w:u w:val="single"/>
                </w:rPr>
                <w:t xml:space="preserve">hal-04205673v1</w:t>
              </w:r>
            </w:hyperlink>
          </w:p>
        </w:tc>
      </w:tr>
      <w:tr>
        <w:trPr/>
        <w:tc>
          <w:tcPr>
            <w:noWrap/>
          </w:tcPr>
          <w:p>
            <w:pPr>
              <w:spacing w:after="200"/>
            </w:pPr>
            <w:hyperlink r:id="rId36" w:history="1">
              <w:r>
                <w:rPr>
                  <w:color w:val="1e198e"/>
                  <w:b w:val="1"/>
                  <w:bCs w:val="1"/>
                  <w:u w:val="single"/>
                </w:rPr>
                <w:t xml:space="preserve">La résistance publicitaire : la nouvelle culture populaire ? Le cas d’Adbusters en Amérique du Nord</w:t>
              </w:r>
            </w:hyperlink>
          </w:p>
          <w:p>
            <w:pPr/>
            <w:hyperlink r:id="rId10" w:history="1">
              <w:r>
                <w:rPr>
                  <w:color w:val="#410a8c"/>
                  <w:u w:val="single"/>
                </w:rPr>
                <w:t xml:space="preserve">Marine Dassé</w:t>
              </w:r>
            </w:hyperlink>
          </w:p>
          <w:p>
            <w:pPr/>
            <w:r>
              <w:rPr>
                <w:i w:val="1"/>
                <w:iCs w:val="1"/>
              </w:rPr>
              <w:t xml:space="preserve">Imaginaires</w:t>
            </w:r>
            <w:r>
              <w:rPr/>
              <w:t xml:space="preserve">, 2015, 19</w:t>
            </w:r>
          </w:p>
          <w:p>
            <w:pPr/>
            <w:r>
              <w:rPr/>
              <w:t xml:space="preserve">Article dans une revue</w:t>
            </w:r>
          </w:p>
          <w:p>
            <w:pPr/>
            <w:hyperlink r:id="rId36" w:history="1">
              <w:r>
                <w:rPr>
                  <w:color w:val="#410a8c"/>
                  <w:u w:val="single"/>
                </w:rPr>
                <w:t xml:space="preserve">hal-04205688v1</w:t>
              </w:r>
            </w:hyperlink>
          </w:p>
        </w:tc>
      </w:tr>
      <w:tr>
        <w:trPr/>
        <w:tc>
          <w:tcPr>
            <w:noWrap/>
          </w:tcPr>
          <w:p>
            <w:pPr>
              <w:spacing w:after="200"/>
            </w:pPr>
            <w:hyperlink r:id="rId37" w:history="1">
              <w:r>
                <w:rPr>
                  <w:color w:val="1e198e"/>
                  <w:b w:val="1"/>
                  <w:bCs w:val="1"/>
                  <w:u w:val="single"/>
                </w:rPr>
                <w:t xml:space="preserve">La contemporanéité de la philosophie sociale olmstedienne : entre privatisation et surfacisation des espaces publics urbains</w:t>
              </w:r>
            </w:hyperlink>
          </w:p>
          <w:p>
            <w:pPr/>
            <w:hyperlink r:id="rId10" w:history="1">
              <w:r>
                <w:rPr>
                  <w:color w:val="#410a8c"/>
                  <w:u w:val="single"/>
                </w:rPr>
                <w:t xml:space="preserve">Marine Dassé</w:t>
              </w:r>
            </w:hyperlink>
          </w:p>
          <w:p>
            <w:pPr/>
            <w:r>
              <w:rPr>
                <w:i w:val="1"/>
                <w:iCs w:val="1"/>
              </w:rPr>
              <w:t xml:space="preserve">Cycnos</w:t>
            </w:r>
            <w:r>
              <w:rPr/>
              <w:t xml:space="preserve">, 2014, Frederick Law Olmsted (1882-1903) et le park movement américain et Les années Roosevelt (1932-1945), 30 (2), pp.67-88</w:t>
            </w:r>
          </w:p>
          <w:p>
            <w:pPr/>
            <w:r>
              <w:rPr/>
              <w:t xml:space="preserve">Article dans une revue</w:t>
            </w:r>
          </w:p>
          <w:p>
            <w:pPr/>
            <w:hyperlink r:id="rId37" w:history="1">
              <w:r>
                <w:rPr>
                  <w:color w:val="#410a8c"/>
                  <w:u w:val="single"/>
                </w:rPr>
                <w:t xml:space="preserve">halshs-03122749v1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Journée de formation à destination des enseignants du secondaire</w:t>
              </w:r>
            </w:hyperlink>
          </w:p>
          <w:p>
            <w:pPr/>
            <w:hyperlink r:id="rId10" w:history="1">
              <w:r>
                <w:rPr>
                  <w:color w:val="#410a8c"/>
                  <w:u w:val="single"/>
                </w:rPr>
                <w:t xml:space="preserve">Marine Dassé</w:t>
              </w:r>
            </w:hyperlink>
          </w:p>
          <w:p>
            <w:pPr/>
            <w:r>
              <w:rPr>
                <w:i w:val="1"/>
                <w:iCs w:val="1"/>
              </w:rPr>
              <w:t xml:space="preserve">Journée de formation à destination des enseignants du secondaire</w:t>
            </w:r>
            <w:r>
              <w:rPr/>
              <w:t xml:space="preserve">, Apr 2023, Perpignan, France</w:t>
            </w:r>
          </w:p>
          <w:p>
            <w:pPr/>
            <w:r>
              <w:rPr/>
              <w:t xml:space="preserve">Poster de conférence</w:t>
            </w:r>
          </w:p>
          <w:p>
            <w:pPr/>
            <w:hyperlink r:id="rId38" w:history="1">
              <w:r>
                <w:rPr>
                  <w:color w:val="#410a8c"/>
                  <w:u w:val="single"/>
                </w:rPr>
                <w:t xml:space="preserve">hal-05330312v1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Consensus de Washington à l’ALENA, des maquiladoras aux Zapatistes : les conséquences sociales d’une politique néolibérale au Mexique</w:t>
              </w:r>
            </w:hyperlink>
          </w:p>
          <w:p>
            <w:pPr/>
            <w:hyperlink r:id="rId10" w:history="1">
              <w:r>
                <w:rPr>
                  <w:color w:val="#410a8c"/>
                  <w:u w:val="single"/>
                </w:rPr>
                <w:t xml:space="preserve">Marine Dassé</w:t>
              </w:r>
            </w:hyperlink>
          </w:p>
          <w:p>
            <w:pPr/>
            <w:r>
              <w:rPr/>
              <w:t xml:space="preserve">Clea Fortuné. </w:t>
            </w:r>
            <w:r>
              <w:rPr>
                <w:i w:val="1"/>
                <w:iCs w:val="1"/>
              </w:rPr>
              <w:t xml:space="preserve">Agrégation Anglais 2024</w:t>
            </w:r>
            <w:r>
              <w:rPr/>
              <w:t xml:space="preserve">, Ellipses, 2023</w:t>
            </w:r>
          </w:p>
          <w:p>
            <w:pPr/>
            <w:r>
              <w:rPr/>
              <w:t xml:space="preserve">Chapitre d'ouvrage</w:t>
            </w:r>
          </w:p>
          <w:p>
            <w:pPr/>
            <w:hyperlink r:id="rId39" w:history="1">
              <w:r>
                <w:rPr>
                  <w:color w:val="#410a8c"/>
                  <w:u w:val="single"/>
                </w:rPr>
                <w:t xml:space="preserve">hal-04750282v1</w:t>
              </w:r>
            </w:hyperlink>
          </w:p>
        </w:tc>
      </w:tr>
      <w:tr>
        <w:trPr/>
        <w:tc>
          <w:tcPr>
            <w:noWrap/>
          </w:tcPr>
          <w:p>
            <w:pPr>
              <w:spacing w:after="200"/>
            </w:pPr>
            <w:hyperlink r:id="rId40" w:history="1">
              <w:r>
                <w:rPr>
                  <w:color w:val="1e198e"/>
                  <w:b w:val="1"/>
                  <w:bCs w:val="1"/>
                  <w:u w:val="single"/>
                </w:rPr>
                <w:t xml:space="preserve">Sphère publique et sphère privée, suffrage féminin, genre et culte de la domesticité</w:t>
              </w:r>
            </w:hyperlink>
          </w:p>
          <w:p>
            <w:pPr/>
            <w:hyperlink r:id="rId10" w:history="1">
              <w:r>
                <w:rPr>
                  <w:color w:val="#410a8c"/>
                  <w:u w:val="single"/>
                </w:rPr>
                <w:t xml:space="preserve">Marine Dassé</w:t>
              </w:r>
            </w:hyperlink>
          </w:p>
          <w:p>
            <w:pPr/>
            <w:r>
              <w:rPr/>
              <w:t xml:space="preserve">Linda Garbaye. </w:t>
            </w:r>
            <w:r>
              <w:rPr>
                <w:i w:val="1"/>
                <w:iCs w:val="1"/>
              </w:rPr>
              <w:t xml:space="preserve">Agrégation Anglais 2022. Le droit de vote des femmes aux États-Unis, 1776-1965</w:t>
            </w:r>
            <w:r>
              <w:rPr/>
              <w:t xml:space="preserve">, Ellipses, 2021</w:t>
            </w:r>
          </w:p>
          <w:p>
            <w:pPr/>
            <w:r>
              <w:rPr/>
              <w:t xml:space="preserve">Chapitre d'ouvrage</w:t>
            </w:r>
          </w:p>
          <w:p>
            <w:pPr/>
            <w:hyperlink r:id="rId40" w:history="1">
              <w:r>
                <w:rPr>
                  <w:color w:val="#410a8c"/>
                  <w:u w:val="single"/>
                </w:rPr>
                <w:t xml:space="preserve">hal-04750650v1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8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dasse" TargetMode="External"/><Relationship Id="rId8" Type="http://schemas.openxmlformats.org/officeDocument/2006/relationships/hyperlink" Target="https://orcid.org/0009-0000-7734-3560" TargetMode="External"/><Relationship Id="rId9" Type="http://schemas.openxmlformats.org/officeDocument/2006/relationships/hyperlink" Target="https://hal.science/hal-05529879v1" TargetMode="External"/><Relationship Id="rId10" Type="http://schemas.openxmlformats.org/officeDocument/2006/relationships/hyperlink" Target="https://hal.science/search/index/?q=*&amp;authFullName_s=Marine Dass&#233;" TargetMode="External"/><Relationship Id="rId11" Type="http://schemas.openxmlformats.org/officeDocument/2006/relationships/hyperlink" Target="https://hal.science/hal-05318419v1" TargetMode="External"/><Relationship Id="rId12" Type="http://schemas.openxmlformats.org/officeDocument/2006/relationships/hyperlink" Target="https://hal.science/hal-05031175v1" TargetMode="External"/><Relationship Id="rId13" Type="http://schemas.openxmlformats.org/officeDocument/2006/relationships/hyperlink" Target="https://hal.parisnanterre.fr/hal-05070473v1" TargetMode="External"/><Relationship Id="rId14" Type="http://schemas.openxmlformats.org/officeDocument/2006/relationships/hyperlink" Target="https://hal.science/hal-05330314v1" TargetMode="External"/><Relationship Id="rId15" Type="http://schemas.openxmlformats.org/officeDocument/2006/relationships/hyperlink" Target="https://hal.parisnanterre.fr/hal-05070604v1" TargetMode="External"/><Relationship Id="rId16" Type="http://schemas.openxmlformats.org/officeDocument/2006/relationships/hyperlink" Target="https://hal.parisnanterre.fr/hal-05070614v1" TargetMode="External"/><Relationship Id="rId17" Type="http://schemas.openxmlformats.org/officeDocument/2006/relationships/hyperlink" Target="https://hal.parisnanterre.fr/hal-05070505v1" TargetMode="External"/><Relationship Id="rId18" Type="http://schemas.openxmlformats.org/officeDocument/2006/relationships/hyperlink" Target="https://hal.parisnanterre.fr/hal-05070828v1" TargetMode="External"/><Relationship Id="rId19" Type="http://schemas.openxmlformats.org/officeDocument/2006/relationships/hyperlink" Target="https://hal.science/hal-05071508v1" TargetMode="External"/><Relationship Id="rId20" Type="http://schemas.openxmlformats.org/officeDocument/2006/relationships/hyperlink" Target="https://hal.science/hal-05071514v1" TargetMode="External"/><Relationship Id="rId21" Type="http://schemas.openxmlformats.org/officeDocument/2006/relationships/hyperlink" Target="https://hal.science/hal-05071497v1" TargetMode="External"/><Relationship Id="rId22" Type="http://schemas.openxmlformats.org/officeDocument/2006/relationships/hyperlink" Target="https://hal.science/hal-05071524v1" TargetMode="External"/><Relationship Id="rId23" Type="http://schemas.openxmlformats.org/officeDocument/2006/relationships/hyperlink" Target="https://hal.science/hal-05071837v1" TargetMode="External"/><Relationship Id="rId24" Type="http://schemas.openxmlformats.org/officeDocument/2006/relationships/hyperlink" Target="https://hal.science/hal-05071833v1" TargetMode="External"/><Relationship Id="rId25" Type="http://schemas.openxmlformats.org/officeDocument/2006/relationships/hyperlink" Target="https://hal.science/hal-05071828v1" TargetMode="External"/><Relationship Id="rId26" Type="http://schemas.openxmlformats.org/officeDocument/2006/relationships/hyperlink" Target="https://hal.science/hal-05071527v1" TargetMode="External"/><Relationship Id="rId27" Type="http://schemas.openxmlformats.org/officeDocument/2006/relationships/hyperlink" Target="https://hal.science/hal-05399398v1" TargetMode="External"/><Relationship Id="rId28" Type="http://schemas.openxmlformats.org/officeDocument/2006/relationships/hyperlink" Target="https://hal.science/search/index/?q=*&amp;authFullName_s=Marine Dasse" TargetMode="External"/><Relationship Id="rId29" Type="http://schemas.openxmlformats.org/officeDocument/2006/relationships/hyperlink" Target="https://dx.doi.org/10.1080/2373518X.2025.2583821" TargetMode="External"/><Relationship Id="rId30" Type="http://schemas.openxmlformats.org/officeDocument/2006/relationships/hyperlink" Target="https://hal.science/hal-04750659v1" TargetMode="External"/><Relationship Id="rId31" Type="http://schemas.openxmlformats.org/officeDocument/2006/relationships/hyperlink" Target="https://dx.doi.org/10.4000/transatlantica.18204" TargetMode="External"/><Relationship Id="rId32" Type="http://schemas.openxmlformats.org/officeDocument/2006/relationships/hyperlink" Target="https://univ-perp.hal.science/hal-03838102v1" TargetMode="External"/><Relationship Id="rId33" Type="http://schemas.openxmlformats.org/officeDocument/2006/relationships/hyperlink" Target="https://dx.doi.org/10.4000/orda.6692" TargetMode="External"/><Relationship Id="rId34" Type="http://schemas.openxmlformats.org/officeDocument/2006/relationships/hyperlink" Target="https://univ-perp.hal.science/hal-04205673v1" TargetMode="External"/><Relationship Id="rId35" Type="http://schemas.openxmlformats.org/officeDocument/2006/relationships/hyperlink" Target="https://dx.doi.org/10.3917/rfea.160.0143" TargetMode="External"/><Relationship Id="rId36" Type="http://schemas.openxmlformats.org/officeDocument/2006/relationships/hyperlink" Target="https://univ-perp.hal.science/hal-04205688v1" TargetMode="External"/><Relationship Id="rId37" Type="http://schemas.openxmlformats.org/officeDocument/2006/relationships/hyperlink" Target="https://shs.hal.science/halshs-03122749v1" TargetMode="External"/><Relationship Id="rId38" Type="http://schemas.openxmlformats.org/officeDocument/2006/relationships/hyperlink" Target="https://hal.science/hal-05330312v1" TargetMode="External"/><Relationship Id="rId39" Type="http://schemas.openxmlformats.org/officeDocument/2006/relationships/hyperlink" Target="https://hal.science/hal-04750282v1" TargetMode="External"/><Relationship Id="rId40" Type="http://schemas.openxmlformats.org/officeDocument/2006/relationships/hyperlink" Target="https://hal.science/hal-0475065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DASSE</dc:title>
  <dc:description>CV</dc:description>
  <dc:subject/>
  <cp:keywords/>
  <cp:category/>
  <cp:lastModifiedBy/>
  <dcterms:created xsi:type="dcterms:W3CDTF">2026-03-13T09:56:54+01:00</dcterms:created>
  <dcterms:modified xsi:type="dcterms:W3CDTF">2026-03-13T09:56:54+01:00</dcterms:modified>
</cp:coreProperties>
</file>

<file path=docProps/custom.xml><?xml version="1.0" encoding="utf-8"?>
<Properties xmlns="http://schemas.openxmlformats.org/officeDocument/2006/custom-properties" xmlns:vt="http://schemas.openxmlformats.org/officeDocument/2006/docPropsVTypes"/>
</file>