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Favrot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face au paradigme du sous-peuplement en République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2018-3,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⟨10.4000/eps.8135⟩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halshs-02538518v1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sol : entre exploitation des ressources naturelles et protection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Rouadjia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liés à l'arrivée d'investisseurs agro-industriels étrangers en République du Congo ? Contexte agricole et foncier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Dossier « Réaffectations du foncier : régulation étatique, investissements privés et initiatives citoyennes », 24 (4), http://www.nss-journal.org/articles/nss/abs/2016/04/nss170001/nss170001.html.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⟨10.1051/nss/2017001⟩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Réaffectations du foncier : régulation étatique, investissements privés et initiatives citoyennes » - Introduction. Réaffectations du foncier : régulation étatique, investissements privés et initiatives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Rouadjia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(4), pp.331-333.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land investments in Southern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Wytske Chamberlain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Kapuya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</w:p>
          <w:p>
            <w:pPr/>
            <w:r>
              <w:rPr/>
              <w:t xml:space="preserve">[Research Report] CIRAD. 2012,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étrangers dans l’agrobusiness en Afrique : accaparements fonciers ou facteurs de développement ? Les paradoxes de la République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</w:p>
          <w:p>
            <w:pPr/>
            <w:r>
              <w:rPr/>
              <w:t xml:space="preserve">Géographie. ED 355 – ESPACES, CULTURES, SOCIETES, 2019.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tel-02499397v1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538518v1" TargetMode="External"/><Relationship Id="rId8" Type="http://schemas.openxmlformats.org/officeDocument/2006/relationships/hyperlink" Target="https://hal.science/search/index/?q=*&amp;authFullName_s=M&#233;lanie Favrot" TargetMode="External"/><Relationship Id="rId9" Type="http://schemas.openxmlformats.org/officeDocument/2006/relationships/hyperlink" Target="https://hal.science/search/index/?q=*&amp;authFullName_s=Elisabeth Dorier" TargetMode="External"/><Relationship Id="rId10" Type="http://schemas.openxmlformats.org/officeDocument/2006/relationships/hyperlink" Target="https://dx.doi.org/10.4000/eps.8135" TargetMode="External"/><Relationship Id="rId11" Type="http://schemas.openxmlformats.org/officeDocument/2006/relationships/hyperlink" Target="https://hal.science/hal-01794655v1" TargetMode="External"/><Relationship Id="rId12" Type="http://schemas.openxmlformats.org/officeDocument/2006/relationships/hyperlink" Target="https://hal.science/search/index/?q=*&amp;authFullName_s=Nelly Par&#232;s" TargetMode="External"/><Relationship Id="rId13" Type="http://schemas.openxmlformats.org/officeDocument/2006/relationships/hyperlink" Target="https://hal.science/search/index/?q=*&amp;authFullName_s=Anna Rouadjia" TargetMode="External"/><Relationship Id="rId14" Type="http://schemas.openxmlformats.org/officeDocument/2006/relationships/hyperlink" Target="https://shs.hal.science/halshs-01492621v1" TargetMode="External"/><Relationship Id="rId15" Type="http://schemas.openxmlformats.org/officeDocument/2006/relationships/hyperlink" Target="https://dx.doi.org/10.1051/nss/2017001" TargetMode="External"/><Relationship Id="rId16" Type="http://schemas.openxmlformats.org/officeDocument/2006/relationships/hyperlink" Target="https://api.istex.fr/document/ACD198D6D81BB3E687604C0FFBC1E0B6007F8C71/fulltext/pdf?sid=hal" TargetMode="External"/><Relationship Id="rId17" Type="http://schemas.openxmlformats.org/officeDocument/2006/relationships/hyperlink" Target="https://amu.hal.science/hal-02093770v1" TargetMode="External"/><Relationship Id="rId18" Type="http://schemas.openxmlformats.org/officeDocument/2006/relationships/hyperlink" Target="https://hal.science/search/index/?q=*&amp;authFullName_s=C&#233;cilia Claeys" TargetMode="External"/><Relationship Id="rId19" Type="http://schemas.openxmlformats.org/officeDocument/2006/relationships/hyperlink" Target="https://dx.doi.org/10.1051/nss/2017005" TargetMode="External"/><Relationship Id="rId20" Type="http://schemas.openxmlformats.org/officeDocument/2006/relationships/hyperlink" Target="https://hal.science/hal-03078185v1" TargetMode="External"/><Relationship Id="rId21" Type="http://schemas.openxmlformats.org/officeDocument/2006/relationships/hyperlink" Target="https://hal.science/search/index/?q=*&amp;authFullName_s=Ward Anseeuw" TargetMode="External"/><Relationship Id="rId22" Type="http://schemas.openxmlformats.org/officeDocument/2006/relationships/hyperlink" Target="https://hal.science/search/index/?q=*&amp;authFullName_s=Mathieu Boche" TargetMode="External"/><Relationship Id="rId23" Type="http://schemas.openxmlformats.org/officeDocument/2006/relationships/hyperlink" Target="https://hal.science/search/index/?q=*&amp;authFullName_s=Wytske Chamberlain" TargetMode="External"/><Relationship Id="rId24" Type="http://schemas.openxmlformats.org/officeDocument/2006/relationships/hyperlink" Target="https://hal.science/search/index/?q=*&amp;authFullName_s=T. Kapuya" TargetMode="External"/><Relationship Id="rId25" Type="http://schemas.openxmlformats.org/officeDocument/2006/relationships/hyperlink" Target="https://hal.science/tel-02499397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Favrot</dc:title>
  <dc:description>CV</dc:description>
  <dc:subject/>
  <cp:keywords/>
  <cp:category/>
  <cp:lastModifiedBy/>
  <dcterms:created xsi:type="dcterms:W3CDTF">2026-04-30T21:34:30+02:00</dcterms:created>
  <dcterms:modified xsi:type="dcterms:W3CDTF">2026-04-30T21:34:30+02:00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