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Schmutz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Didactique des langues</w:t>
      </w:r>
    </w:p>
    <w:p>
      <w:pPr/>
      <w:r>
        <w:rPr/>
        <w:t xml:space="preserve">ED 622 - Université Sorbonne Nouvelle - Paris 3</w:t>
      </w:r>
    </w:p>
    <w:p>
      <w:pPr/>
      <w:r>
        <w:rPr/>
        <w:t xml:space="preserve">EA 2288 - Didactique des langues, des textes et des cultures (DILTEC)</w:t>
      </w:r>
    </w:p>
    <w:p>
      <w:pPr/>
      <w:r>
        <w:rPr/>
        <w:t xml:space="preserve">Enseignante de FLE</w:t>
      </w:r>
    </w:p>
    <w:p>
      <w:pPr/>
      <w:r>
        <w:rPr/>
        <w:t xml:space="preserve">St. Fintan's High School, Dublin (Irlande).</w:t>
      </w:r>
    </w:p>
    <w:p>
      <w:pPr/>
      <w:r>
        <w:rPr/>
        <w:t xml:space="preserve">Thèse en cours</w:t>
      </w:r>
    </w:p>
    <w:p>
      <w:pPr/>
      <w:r>
        <w:rPr>
          <w:b w:val="1"/>
          <w:bCs w:val="1"/>
        </w:rPr>
        <w:t xml:space="preserve">Répertoires plurilingues et développement de la compétence lexicale chez les apprenant.e.s dans un cadre de médiation langagière. Étude menée en contexte post-primaire irlandais.</w:t>
      </w:r>
    </w:p>
    <w:p>
      <w:pPr/>
      <w:r>
        <w:rPr/>
        <w:t xml:space="preserve">sous la direction de Cristelle Cavalla (DILTEC) et José Ignacio Aguilar Río (DILTEC)</w:t>
      </w:r>
    </w:p>
    <w:p>
      <w:pPr/>
      <w:r>
        <w:rPr/>
        <w:t xml:space="preserve">Axes de recherches</w:t>
      </w:r>
    </w:p>
    <w:p>
      <w:pPr/>
      <w:r>
        <w:rPr/>
        <w:t xml:space="preserve">Didactique du Français Langue Etrangère</w:t>
      </w:r>
    </w:p>
    <w:p>
      <w:pPr/>
      <w:r>
        <w:rPr/>
        <w:t xml:space="preserve">Apprentissage du vocabulaire</w:t>
      </w:r>
    </w:p>
    <w:p>
      <w:pPr/>
      <w:r>
        <w:rPr/>
        <w:t xml:space="preserve">Plurilinguisme</w:t>
      </w:r>
    </w:p>
    <w:p>
      <w:pPr/>
      <w:r>
        <w:rPr/>
        <w:t xml:space="preserve">Réflexivité enseignante sur des dispositifs d’enseignement-apprentissage en contexte post-primaire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sous la loupe du CER : Comité d'Éthique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Schmutz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Paula GALEANO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languages and cultures teaching: diversity, methodological constraints, Ethics</w:t>
            </w:r>
            <w:r>
              <w:rPr/>
              <w:t xml:space="preserve">, Sorbonne Nouvelle University, DILTEC Laboratory, Sep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hal-04745492v1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492v1" TargetMode="External"/><Relationship Id="rId8" Type="http://schemas.openxmlformats.org/officeDocument/2006/relationships/hyperlink" Target="https://hal.science/search/index/?q=*&amp;authFullName_s=Elodie Magnan" TargetMode="External"/><Relationship Id="rId9" Type="http://schemas.openxmlformats.org/officeDocument/2006/relationships/hyperlink" Target="https://hal.science/search/index/?q=*&amp;authFullName_s=Cristelle Cavalla" TargetMode="External"/><Relationship Id="rId10" Type="http://schemas.openxmlformats.org/officeDocument/2006/relationships/hyperlink" Target="https://hal.science/search/index/?q=*&amp;authFullName_s=Chencen Luo" TargetMode="External"/><Relationship Id="rId11" Type="http://schemas.openxmlformats.org/officeDocument/2006/relationships/hyperlink" Target="https://hal.science/search/index/?q=*&amp;authFullName_s=M&#233;lanie Schmutz" TargetMode="External"/><Relationship Id="rId12" Type="http://schemas.openxmlformats.org/officeDocument/2006/relationships/hyperlink" Target="https://hal.science/search/index/?q=*&amp;authFullName_s=Mar&#237;a Paula GALEANO CASA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Schmutz</dc:title>
  <dc:description>CV</dc:description>
  <dc:subject/>
  <cp:keywords/>
  <cp:category/>
  <cp:lastModifiedBy/>
  <dcterms:created xsi:type="dcterms:W3CDTF">2026-03-15T13:33:25+01:00</dcterms:created>
  <dcterms:modified xsi:type="dcterms:W3CDTF">2026-03-15T13:33:25+01:00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