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Mélissa MATHIEU </w:t>
      </w:r>
    </w:p>
    <w:p>
      <w:pPr>
        <w:spacing w:before="600"/>
      </w:pPr>
    </w:p>
    <w:p>
      <w:pPr>
        <w:spacing w:before="600"/>
      </w:pPr>
    </w:p>
    <w:p>
      <w:pPr>
        <w:pStyle w:val="Heading2"/>
      </w:pPr>
      <w:r>
        <w:rPr>
          <w:color w:val="1e198e"/>
          <w:b w:val="1"/>
          <w:bCs w:val="1"/>
        </w:rPr>
        <w:t xml:space="preserve">Présentation</w:t>
      </w:r>
    </w:p>
    <w:p>
      <w:pPr>
        <w:spacing w:after="100"/>
      </w:pPr>
    </w:p>
    <w:p>
      <w:pPr/>
      <w:r>
        <w:rPr/>
        <w:t xml:space="preserve">Mélissa Mathieu est docteure en musicologie (Aix-Marseille Université, PRISM, CNRS, Marseille). Elle a soutenu sa thèse de doctorat intitulée « Dispositifs de médiation sonore muséale : Le cas du parcours fictionnel jeune public au musée national de la Marine (Paris) », sous la direction de Vincent Tiffon et Sylvie Leleu-Merviel, le 8 juillet 2025. Diplômée en histoire de l’art et en musicologie, ses recherches portent sur les dispositifs de médiation sonore dans les musées, sujet qu’elle aborde du point de vue de l’évaluation de l’expérience visiteur.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Dispositifs de médiation sonore muséale : Le cas du parcours fictionnel jeune public au musée national de la Marine (Paris)</w:t>
              </w:r>
            </w:hyperlink>
          </w:p>
          <w:p>
            <w:pPr/>
            <w:hyperlink r:id="rId8" w:history="1">
              <w:r>
                <w:rPr>
                  <w:color w:val="#410a8c"/>
                  <w:u w:val="single"/>
                </w:rPr>
                <w:t xml:space="preserve">Mélissa Mathieu</w:t>
              </w:r>
            </w:hyperlink>
          </w:p>
          <w:p>
            <w:pPr/>
            <w:r>
              <w:rPr/>
              <w:t xml:space="preserve">Musique, musicologie et arts de la scène. Aix-Marseille Université, 2025. Français. </w:t>
            </w:r>
            <w:hyperlink r:id="rId9" w:history="1">
              <w:r>
                <w:rPr>
                  <w:color w:val="#410a8c"/>
                  <w:u w:val="single"/>
                </w:rPr>
                <w:t xml:space="preserve">⟨NNT : 0000AIXM0000⟩</w:t>
              </w:r>
            </w:hyperlink>
          </w:p>
          <w:p>
            <w:pPr/>
            <w:r>
              <w:rPr/>
              <w:t xml:space="preserve">Thèse</w:t>
            </w:r>
          </w:p>
          <w:p>
            <w:pPr/>
            <w:hyperlink r:id="rId7" w:history="1">
              <w:r>
                <w:rPr>
                  <w:color w:val="#410a8c"/>
                  <w:u w:val="single"/>
                </w:rPr>
                <w:t xml:space="preserve">tel-05288793v2</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Qu’apportent les projets numériques et immersifs à l’expérience de visite et au visitorat des musées ?</w:t>
              </w:r>
            </w:hyperlink>
          </w:p>
          <w:p>
            <w:pPr/>
            <w:hyperlink r:id="rId8" w:history="1">
              <w:r>
                <w:rPr>
                  <w:color w:val="#410a8c"/>
                  <w:u w:val="single"/>
                </w:rPr>
                <w:t xml:space="preserve">Mélissa Mathieu</w:t>
              </w:r>
            </w:hyperlink>
          </w:p>
          <w:p>
            <w:pPr/>
            <w:r>
              <w:rPr>
                <w:i w:val="1"/>
                <w:iCs w:val="1"/>
              </w:rPr>
              <w:t xml:space="preserve">Museum Connections 2025</w:t>
            </w:r>
            <w:r>
              <w:rPr/>
              <w:t xml:space="preserve">, Jan 2025, Paris palais des congrès, France</w:t>
            </w:r>
          </w:p>
          <w:p>
            <w:pPr/>
            <w:r>
              <w:rPr/>
              <w:t xml:space="preserve">Communication dans un congrès</w:t>
            </w:r>
          </w:p>
          <w:p>
            <w:pPr/>
            <w:hyperlink r:id="rId10" w:history="1">
              <w:r>
                <w:rPr>
                  <w:color w:val="#410a8c"/>
                  <w:u w:val="single"/>
                </w:rPr>
                <w:t xml:space="preserve">hal-04908798v1</w:t>
              </w:r>
            </w:hyperlink>
          </w:p>
        </w:tc>
      </w:tr>
      <w:tr>
        <w:trPr/>
        <w:tc>
          <w:tcPr>
            <w:noWrap/>
          </w:tcPr>
          <w:p>
            <w:pPr>
              <w:spacing w:after="200"/>
            </w:pPr>
            <w:hyperlink r:id="rId11" w:history="1">
              <w:r>
                <w:rPr>
                  <w:color w:val="1e198e"/>
                  <w:b w:val="1"/>
                  <w:bCs w:val="1"/>
                  <w:u w:val="single"/>
                </w:rPr>
                <w:t xml:space="preserve">When museums increase listening: sound creation in the service of transmission</w:t>
              </w:r>
            </w:hyperlink>
          </w:p>
          <w:p>
            <w:pPr/>
            <w:hyperlink r:id="rId8" w:history="1">
              <w:r>
                <w:rPr>
                  <w:color w:val="#410a8c"/>
                  <w:u w:val="single"/>
                </w:rPr>
                <w:t xml:space="preserve">Mélissa Mathieu</w:t>
              </w:r>
            </w:hyperlink>
          </w:p>
          <w:p>
            <w:pPr/>
            <w:r>
              <w:rPr>
                <w:i w:val="1"/>
                <w:iCs w:val="1"/>
              </w:rPr>
              <w:t xml:space="preserve">Listening to today’s music</w:t>
            </w:r>
            <w:r>
              <w:rPr/>
              <w:t xml:space="preserve">, Nova Contemporary Music Meeting, May 2023, Lisbonne, Portugal</w:t>
            </w:r>
          </w:p>
          <w:p>
            <w:pPr/>
            <w:r>
              <w:rPr/>
              <w:t xml:space="preserve">Communication dans un congrès</w:t>
            </w:r>
          </w:p>
          <w:p>
            <w:pPr/>
            <w:hyperlink r:id="rId11" w:history="1">
              <w:r>
                <w:rPr>
                  <w:color w:val="#410a8c"/>
                  <w:u w:val="single"/>
                </w:rPr>
                <w:t xml:space="preserve">hal-04221833v2</w:t>
              </w:r>
            </w:hyperlink>
          </w:p>
        </w:tc>
      </w:tr>
      <w:tr>
        <w:trPr/>
        <w:tc>
          <w:tcPr>
            <w:noWrap/>
          </w:tcPr>
          <w:p>
            <w:pPr>
              <w:spacing w:after="200"/>
            </w:pPr>
            <w:hyperlink r:id="rId12" w:history="1">
              <w:r>
                <w:rPr>
                  <w:color w:val="1e198e"/>
                  <w:b w:val="1"/>
                  <w:bCs w:val="1"/>
                  <w:u w:val="single"/>
                </w:rPr>
                <w:t xml:space="preserve">La fiction sonore comme dispositif muséal immersif : le cas du parcours sonore à destination du jeune public au Musée National de la Marine</w:t>
              </w:r>
            </w:hyperlink>
          </w:p>
          <w:p>
            <w:pPr/>
            <w:hyperlink r:id="rId8" w:history="1">
              <w:r>
                <w:rPr>
                  <w:color w:val="#410a8c"/>
                  <w:u w:val="single"/>
                </w:rPr>
                <w:t xml:space="preserve">Mélissa Mathieu</w:t>
              </w:r>
            </w:hyperlink>
            <w:r>
              <w:rPr/>
              <w:t xml:space="preserve">,</w:t>
            </w:r>
            <w:hyperlink r:id="rId13" w:history="1">
              <w:r>
                <w:rPr>
                  <w:color w:val="#410a8c"/>
                  <w:u w:val="single"/>
                </w:rPr>
                <w:t xml:space="preserve">Sylvie Leleu-Merviel</w:t>
              </w:r>
            </w:hyperlink>
            <w:r>
              <w:rPr/>
              <w:t xml:space="preserve">,</w:t>
            </w:r>
            <w:hyperlink r:id="rId14" w:history="1">
              <w:r>
                <w:rPr>
                  <w:color w:val="#410a8c"/>
                  <w:u w:val="single"/>
                </w:rPr>
                <w:t xml:space="preserve">Vincent Tiffon</w:t>
              </w:r>
            </w:hyperlink>
          </w:p>
          <w:p>
            <w:pPr/>
            <w:r>
              <w:rPr>
                <w:i w:val="1"/>
                <w:iCs w:val="1"/>
              </w:rPr>
              <w:t xml:space="preserve">Le patrimoine culturel et naturel à l'ère post-numérique</w:t>
            </w:r>
            <w:r>
              <w:rPr/>
              <w:t xml:space="preserve">, Institut Supérieur des Arts et Métiers de Tataouine, Nov 2023, Tataouine, Tunisie</w:t>
            </w:r>
          </w:p>
          <w:p>
            <w:pPr/>
            <w:r>
              <w:rPr/>
              <w:t xml:space="preserve">Communication dans un congrès</w:t>
            </w:r>
          </w:p>
          <w:p>
            <w:pPr/>
            <w:hyperlink r:id="rId12" w:history="1">
              <w:r>
                <w:rPr>
                  <w:color w:val="#410a8c"/>
                  <w:u w:val="single"/>
                </w:rPr>
                <w:t xml:space="preserve">hal-04317765v1</w:t>
              </w:r>
            </w:hyperlink>
          </w:p>
        </w:tc>
      </w:tr>
      <w:tr>
        <w:trPr/>
        <w:tc>
          <w:tcPr>
            <w:noWrap/>
          </w:tcPr>
          <w:p>
            <w:pPr>
              <w:spacing w:after="200"/>
            </w:pPr>
            <w:hyperlink r:id="rId15" w:history="1">
              <w:r>
                <w:rPr>
                  <w:color w:val="1e198e"/>
                  <w:b w:val="1"/>
                  <w:bCs w:val="1"/>
                  <w:u w:val="single"/>
                </w:rPr>
                <w:t xml:space="preserve">Le rôle de la sonographie dans la médiation muséale</w:t>
              </w:r>
            </w:hyperlink>
          </w:p>
          <w:p>
            <w:pPr/>
            <w:hyperlink r:id="rId8" w:history="1">
              <w:r>
                <w:rPr>
                  <w:color w:val="#410a8c"/>
                  <w:u w:val="single"/>
                </w:rPr>
                <w:t xml:space="preserve">Mélissa Mathieu</w:t>
              </w:r>
            </w:hyperlink>
          </w:p>
          <w:p>
            <w:pPr/>
            <w:r>
              <w:rPr>
                <w:i w:val="1"/>
                <w:iCs w:val="1"/>
              </w:rPr>
              <w:t xml:space="preserve">De l'archaïque au numérique</w:t>
            </w:r>
            <w:r>
              <w:rPr/>
              <w:t xml:space="preserve">, CREAA, Jan 2023, Strasbourg, France</w:t>
            </w:r>
          </w:p>
          <w:p>
            <w:pPr/>
            <w:r>
              <w:rPr/>
              <w:t xml:space="preserve">Communication dans un congrès</w:t>
            </w:r>
          </w:p>
          <w:p>
            <w:pPr/>
            <w:hyperlink r:id="rId15" w:history="1">
              <w:r>
                <w:rPr>
                  <w:color w:val="#410a8c"/>
                  <w:u w:val="single"/>
                </w:rPr>
                <w:t xml:space="preserve">hal-04221840v1</w:t>
              </w:r>
            </w:hyperlink>
          </w:p>
        </w:tc>
      </w:tr>
      <w:tr>
        <w:trPr/>
        <w:tc>
          <w:tcPr>
            <w:noWrap/>
          </w:tcPr>
          <w:p>
            <w:pPr>
              <w:spacing w:after="200"/>
            </w:pPr>
            <w:hyperlink r:id="rId16" w:history="1">
              <w:r>
                <w:rPr>
                  <w:color w:val="1e198e"/>
                  <w:b w:val="1"/>
                  <w:bCs w:val="1"/>
                  <w:u w:val="single"/>
                </w:rPr>
                <w:t xml:space="preserve">Le parcours sonore &amp;quot;jeune public&amp;quot; (Unendliche Studio) au Musée national de la Marine : présentation d'un protocole expérimental</w:t>
              </w:r>
            </w:hyperlink>
          </w:p>
          <w:p>
            <w:pPr/>
            <w:hyperlink r:id="rId8" w:history="1">
              <w:r>
                <w:rPr>
                  <w:color w:val="#410a8c"/>
                  <w:u w:val="single"/>
                </w:rPr>
                <w:t xml:space="preserve">Mélissa Mathieu</w:t>
              </w:r>
            </w:hyperlink>
          </w:p>
          <w:p>
            <w:pPr/>
            <w:r>
              <w:rPr>
                <w:i w:val="1"/>
                <w:iCs w:val="1"/>
              </w:rPr>
              <w:t xml:space="preserve">Journée des Doctorants de l’InCIAM</w:t>
            </w:r>
            <w:r>
              <w:rPr/>
              <w:t xml:space="preserve">, InCIAM, Jun 2023, Aix-en-Provence, France</w:t>
            </w:r>
          </w:p>
          <w:p>
            <w:pPr/>
            <w:r>
              <w:rPr/>
              <w:t xml:space="preserve">Communication dans un congrès</w:t>
            </w:r>
          </w:p>
          <w:p>
            <w:pPr/>
            <w:hyperlink r:id="rId16" w:history="1">
              <w:r>
                <w:rPr>
                  <w:color w:val="#410a8c"/>
                  <w:u w:val="single"/>
                </w:rPr>
                <w:t xml:space="preserve">hal-04221850v1</w:t>
              </w:r>
            </w:hyperlink>
          </w:p>
        </w:tc>
      </w:tr>
      <w:tr>
        <w:trPr/>
        <w:tc>
          <w:tcPr>
            <w:noWrap/>
          </w:tcPr>
          <w:p>
            <w:pPr>
              <w:spacing w:after="200"/>
            </w:pPr>
            <w:hyperlink r:id="rId17" w:history="1">
              <w:r>
                <w:rPr>
                  <w:color w:val="1e198e"/>
                  <w:b w:val="1"/>
                  <w:bCs w:val="1"/>
                  <w:u w:val="single"/>
                </w:rPr>
                <w:t xml:space="preserve">Entre université et musée : le projet C.A.R (Création Action Recherche)</w:t>
              </w:r>
            </w:hyperlink>
          </w:p>
          <w:p>
            <w:pPr/>
            <w:hyperlink r:id="rId8" w:history="1">
              <w:r>
                <w:rPr>
                  <w:color w:val="#410a8c"/>
                  <w:u w:val="single"/>
                </w:rPr>
                <w:t xml:space="preserve">Mélissa Mathieu</w:t>
              </w:r>
            </w:hyperlink>
          </w:p>
          <w:p>
            <w:pPr/>
            <w:r>
              <w:rPr>
                <w:i w:val="1"/>
                <w:iCs w:val="1"/>
              </w:rPr>
              <w:t xml:space="preserve">1ère journée jeunes chercheur·e·s Recherches Culturelles Participatives</w:t>
            </w:r>
            <w:r>
              <w:rPr/>
              <w:t xml:space="preserve">, Particip'Arc, Nov 2022, Paris, France</w:t>
            </w:r>
          </w:p>
          <w:p>
            <w:pPr/>
            <w:r>
              <w:rPr/>
              <w:t xml:space="preserve">Communication dans un congrès</w:t>
            </w:r>
          </w:p>
          <w:p>
            <w:pPr/>
            <w:hyperlink r:id="rId17" w:history="1">
              <w:r>
                <w:rPr>
                  <w:color w:val="#410a8c"/>
                  <w:u w:val="single"/>
                </w:rPr>
                <w:t xml:space="preserve">hal-04221826v1</w:t>
              </w:r>
            </w:hyperlink>
          </w:p>
        </w:tc>
      </w:tr>
      <w:tr>
        <w:trPr/>
        <w:tc>
          <w:tcPr>
            <w:noWrap/>
          </w:tcPr>
          <w:p>
            <w:pPr>
              <w:spacing w:after="200"/>
            </w:pPr>
            <w:hyperlink r:id="rId18" w:history="1">
              <w:r>
                <w:rPr>
                  <w:color w:val="1e198e"/>
                  <w:b w:val="1"/>
                  <w:bCs w:val="1"/>
                  <w:u w:val="single"/>
                </w:rPr>
                <w:t xml:space="preserve">Les enjeux de la sonographie dans l'expographie multimodale : transmission et enchantement ?</w:t>
              </w:r>
            </w:hyperlink>
          </w:p>
          <w:p>
            <w:pPr/>
            <w:hyperlink r:id="rId8" w:history="1">
              <w:r>
                <w:rPr>
                  <w:color w:val="#410a8c"/>
                  <w:u w:val="single"/>
                </w:rPr>
                <w:t xml:space="preserve">Mélissa Mathieu</w:t>
              </w:r>
            </w:hyperlink>
          </w:p>
          <w:p>
            <w:pPr/>
            <w:r>
              <w:rPr>
                <w:i w:val="1"/>
                <w:iCs w:val="1"/>
              </w:rPr>
              <w:t xml:space="preserve">Le rôle des sciences Humaines et Sociales dans la transmission du savoir et des connaissances</w:t>
            </w:r>
            <w:r>
              <w:rPr/>
              <w:t xml:space="preserve">, Doctorants des ED58 et ED60, Jun 2022, Montpellier, France</w:t>
            </w:r>
          </w:p>
          <w:p>
            <w:pPr/>
            <w:r>
              <w:rPr/>
              <w:t xml:space="preserve">Communication dans un congrès</w:t>
            </w:r>
          </w:p>
          <w:p>
            <w:pPr/>
            <w:hyperlink r:id="rId18" w:history="1">
              <w:r>
                <w:rPr>
                  <w:color w:val="#410a8c"/>
                  <w:u w:val="single"/>
                </w:rPr>
                <w:t xml:space="preserve">hal-04221815v1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artéfacts de médiation sonore dans les musées : enjeux et potentialité</w:t>
              </w:r>
            </w:hyperlink>
          </w:p>
          <w:p>
            <w:pPr/>
            <w:hyperlink r:id="rId8" w:history="1">
              <w:r>
                <w:rPr>
                  <w:color w:val="#410a8c"/>
                  <w:u w:val="single"/>
                </w:rPr>
                <w:t xml:space="preserve">Mélissa Mathieu</w:t>
              </w:r>
            </w:hyperlink>
          </w:p>
          <w:p>
            <w:pPr/>
            <w:r>
              <w:rPr>
                <w:i w:val="1"/>
                <w:iCs w:val="1"/>
              </w:rPr>
              <w:t xml:space="preserve">Doctorales 58</w:t>
            </w:r>
            <w:r>
              <w:rPr/>
              <w:t xml:space="preserve">, 2024</w:t>
            </w:r>
          </w:p>
          <w:p>
            <w:pPr/>
            <w:r>
              <w:rPr/>
              <w:t xml:space="preserve">Article dans une revue</w:t>
            </w:r>
          </w:p>
          <w:p>
            <w:pPr/>
            <w:hyperlink r:id="rId19" w:history="1">
              <w:r>
                <w:rPr>
                  <w:color w:val="#410a8c"/>
                  <w:u w:val="single"/>
                </w:rPr>
                <w:t xml:space="preserve">hal-04821322v1</w:t>
              </w:r>
            </w:hyperlink>
          </w:p>
        </w:tc>
      </w:tr>
      <w:tr>
        <w:trPr/>
        <w:tc>
          <w:tcPr>
            <w:noWrap/>
          </w:tcPr>
          <w:p>
            <w:pPr>
              <w:spacing w:after="200"/>
            </w:pPr>
            <w:hyperlink r:id="rId20" w:history="1">
              <w:r>
                <w:rPr>
                  <w:color w:val="1e198e"/>
                  <w:b w:val="1"/>
                  <w:bCs w:val="1"/>
                  <w:u w:val="single"/>
                </w:rPr>
                <w:t xml:space="preserve">Éditorial</w:t>
              </w:r>
            </w:hyperlink>
          </w:p>
          <w:p>
            <w:pPr/>
            <w:hyperlink r:id="rId21" w:history="1">
              <w:r>
                <w:rPr>
                  <w:color w:val="#410a8c"/>
                  <w:u w:val="single"/>
                </w:rPr>
                <w:t xml:space="preserve">Andrea Gallinal Arias</w:t>
              </w:r>
            </w:hyperlink>
            <w:r>
              <w:rPr/>
              <w:t xml:space="preserve">,</w:t>
            </w:r>
            <w:hyperlink r:id="rId22" w:history="1">
              <w:r>
                <w:rPr>
                  <w:color w:val="#410a8c"/>
                  <w:u w:val="single"/>
                </w:rPr>
                <w:t xml:space="preserve">Léna Haziza</w:t>
              </w:r>
            </w:hyperlink>
            <w:r>
              <w:rPr/>
              <w:t xml:space="preserve">,</w:t>
            </w:r>
            <w:hyperlink r:id="rId23" w:history="1">
              <w:r>
                <w:rPr>
                  <w:color w:val="#410a8c"/>
                  <w:u w:val="single"/>
                </w:rPr>
                <w:t xml:space="preserve">Marcos Marinho Fernandes</w:t>
              </w:r>
            </w:hyperlink>
            <w:r>
              <w:rPr/>
              <w:t xml:space="preserve">,</w:t>
            </w:r>
            <w:hyperlink r:id="rId8" w:history="1">
              <w:r>
                <w:rPr>
                  <w:color w:val="#410a8c"/>
                  <w:u w:val="single"/>
                </w:rPr>
                <w:t xml:space="preserve">Mélissa Mathieu</w:t>
              </w:r>
            </w:hyperlink>
            <w:r>
              <w:rPr/>
              <w:t xml:space="preserve">,</w:t>
            </w:r>
            <w:hyperlink r:id="rId24" w:history="1">
              <w:r>
                <w:rPr>
                  <w:color w:val="#410a8c"/>
                  <w:u w:val="single"/>
                </w:rPr>
                <w:t xml:space="preserve">Luca Nelson-Gabin</w:t>
              </w:r>
            </w:hyperlink>
            <w:r>
              <w:rPr/>
              <w:t xml:space="preserve">et al.</w:t>
            </w:r>
          </w:p>
          <w:p>
            <w:pPr/>
            <w:r>
              <w:rPr>
                <w:i w:val="1"/>
                <w:iCs w:val="1"/>
              </w:rPr>
              <w:t xml:space="preserve">Mutations en Méditerranée</w:t>
            </w:r>
            <w:r>
              <w:rPr/>
              <w:t xml:space="preserve">, 2024, Blé, vigne, olivier : transformations des pratiques et des représentations d'une triade méditerranéenne / Wheat, vines, and olive trees: transformations in the practice and representations of a Mediterranean triad, 2</w:t>
            </w:r>
          </w:p>
          <w:p>
            <w:pPr/>
            <w:r>
              <w:rPr/>
              <w:t xml:space="preserve">Article dans une revue</w:t>
            </w:r>
          </w:p>
          <w:p>
            <w:pPr/>
            <w:hyperlink r:id="rId20" w:history="1">
              <w:r>
                <w:rPr>
                  <w:color w:val="#410a8c"/>
                  <w:u w:val="single"/>
                </w:rPr>
                <w:t xml:space="preserve">hal-04801251v1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fiction sonore comme dispositif muséal immersif : le cas du parcours sonore à destination du jeune public au Musée National de la Marine</w:t>
              </w:r>
            </w:hyperlink>
          </w:p>
          <w:p>
            <w:pPr/>
            <w:hyperlink r:id="rId8" w:history="1">
              <w:r>
                <w:rPr>
                  <w:color w:val="#410a8c"/>
                  <w:u w:val="single"/>
                </w:rPr>
                <w:t xml:space="preserve">Mélissa Mathieu</w:t>
              </w:r>
            </w:hyperlink>
            <w:r>
              <w:rPr/>
              <w:t xml:space="preserve">,</w:t>
            </w:r>
            <w:hyperlink r:id="rId14" w:history="1">
              <w:r>
                <w:rPr>
                  <w:color w:val="#410a8c"/>
                  <w:u w:val="single"/>
                </w:rPr>
                <w:t xml:space="preserve">Vincent Tiffon</w:t>
              </w:r>
            </w:hyperlink>
            <w:r>
              <w:rPr/>
              <w:t xml:space="preserve">,</w:t>
            </w:r>
            <w:hyperlink r:id="rId13" w:history="1">
              <w:r>
                <w:rPr>
                  <w:color w:val="#410a8c"/>
                  <w:u w:val="single"/>
                </w:rPr>
                <w:t xml:space="preserve">Sylvie Leleu-Merviel</w:t>
              </w:r>
            </w:hyperlink>
          </w:p>
          <w:p>
            <w:pPr/>
            <w:r>
              <w:rPr/>
              <w:t xml:space="preserve">Europia Production. </w:t>
            </w:r>
            <w:r>
              <w:rPr>
                <w:i w:val="1"/>
                <w:iCs w:val="1"/>
              </w:rPr>
              <w:t xml:space="preserve">Dynamiques du patrimoine culturel</w:t>
            </w:r>
            <w:r>
              <w:rPr/>
              <w:t xml:space="preserve">, Europia Production, 2024, 979-10-90094-70-3</w:t>
            </w:r>
          </w:p>
          <w:p>
            <w:pPr/>
            <w:r>
              <w:rPr/>
              <w:t xml:space="preserve">Chapitre d'ouvrage</w:t>
            </w:r>
          </w:p>
          <w:p>
            <w:pPr/>
            <w:hyperlink r:id="rId25" w:history="1">
              <w:r>
                <w:rPr>
                  <w:color w:val="#410a8c"/>
                  <w:u w:val="single"/>
                </w:rPr>
                <w:t xml:space="preserve">hal-04801355v1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fiction sonore pour les enfants : un parcours «jeune public» par Unendliche Studio pour le Musée National de la Marine - Fête de la Science 2024</w:t>
              </w:r>
            </w:hyperlink>
          </w:p>
          <w:p>
            <w:pPr/>
            <w:hyperlink r:id="rId8" w:history="1">
              <w:r>
                <w:rPr>
                  <w:color w:val="#410a8c"/>
                  <w:u w:val="single"/>
                </w:rPr>
                <w:t xml:space="preserve">Mélissa Mathieu</w:t>
              </w:r>
            </w:hyperlink>
          </w:p>
          <w:p>
            <w:pPr/>
            <w:r>
              <w:rPr>
                <w:i w:val="1"/>
                <w:iCs w:val="1"/>
              </w:rPr>
              <w:t xml:space="preserve">Festival de la Science 2024</w:t>
            </w:r>
            <w:r>
              <w:rPr/>
              <w:t xml:space="preserve">, Oct 2024, Marseille, France</w:t>
            </w:r>
          </w:p>
          <w:p>
            <w:pPr/>
            <w:r>
              <w:rPr/>
              <w:t xml:space="preserve">Poster de conférence</w:t>
            </w:r>
          </w:p>
          <w:p>
            <w:pPr/>
            <w:hyperlink r:id="rId26" w:history="1">
              <w:r>
                <w:rPr>
                  <w:color w:val="#410a8c"/>
                  <w:u w:val="single"/>
                </w:rPr>
                <w:t xml:space="preserve">hal-04909102v1</w:t>
              </w:r>
            </w:hyperlink>
          </w:p>
        </w:tc>
      </w:tr>
      <w:tr>
        <w:trPr/>
        <w:tc>
          <w:tcPr>
            <w:noWrap/>
          </w:tcPr>
          <w:p>
            <w:pPr>
              <w:spacing w:after="200"/>
            </w:pPr>
            <w:hyperlink r:id="rId27" w:history="1">
              <w:r>
                <w:rPr>
                  <w:color w:val="1e198e"/>
                  <w:b w:val="1"/>
                  <w:bCs w:val="1"/>
                  <w:u w:val="single"/>
                </w:rPr>
                <w:t xml:space="preserve">Repenser l'écoute dans les musées - Fête de la Science 2023</w:t>
              </w:r>
            </w:hyperlink>
          </w:p>
          <w:p>
            <w:pPr/>
            <w:hyperlink r:id="rId8" w:history="1">
              <w:r>
                <w:rPr>
                  <w:color w:val="#410a8c"/>
                  <w:u w:val="single"/>
                </w:rPr>
                <w:t xml:space="preserve">Mélissa Mathieu</w:t>
              </w:r>
            </w:hyperlink>
          </w:p>
          <w:p>
            <w:pPr/>
            <w:r>
              <w:rPr>
                <w:i w:val="1"/>
                <w:iCs w:val="1"/>
              </w:rPr>
              <w:t xml:space="preserve">Fête de la Science 2023</w:t>
            </w:r>
            <w:r>
              <w:rPr/>
              <w:t xml:space="preserve">, Oct 2023, Marseille, France</w:t>
            </w:r>
          </w:p>
          <w:p>
            <w:pPr/>
            <w:r>
              <w:rPr/>
              <w:t xml:space="preserve">Poster de conférence</w:t>
            </w:r>
          </w:p>
          <w:p>
            <w:pPr/>
            <w:hyperlink r:id="rId27" w:history="1">
              <w:r>
                <w:rPr>
                  <w:color w:val="#410a8c"/>
                  <w:u w:val="single"/>
                </w:rPr>
                <w:t xml:space="preserve">hal-04909088v1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5288793v2" TargetMode="External"/><Relationship Id="rId8" Type="http://schemas.openxmlformats.org/officeDocument/2006/relationships/hyperlink" Target="https://hal.science/search/index/?q=*&amp;authFullName_s=M&#233;lissa Mathieu" TargetMode="External"/><Relationship Id="rId9" Type="http://schemas.openxmlformats.org/officeDocument/2006/relationships/hyperlink" Target="https://www.theses.fr/0000AIXM0000" TargetMode="External"/><Relationship Id="rId10" Type="http://schemas.openxmlformats.org/officeDocument/2006/relationships/hyperlink" Target="https://hal.science/hal-04908798v1" TargetMode="External"/><Relationship Id="rId11" Type="http://schemas.openxmlformats.org/officeDocument/2006/relationships/hyperlink" Target="https://hal.science/hal-04221833v2" TargetMode="External"/><Relationship Id="rId12" Type="http://schemas.openxmlformats.org/officeDocument/2006/relationships/hyperlink" Target="https://hal.science/hal-04317765v1" TargetMode="External"/><Relationship Id="rId13" Type="http://schemas.openxmlformats.org/officeDocument/2006/relationships/hyperlink" Target="https://hal.science/search/index/?q=*&amp;authFullName_s=Sylvie Leleu-Merviel" TargetMode="External"/><Relationship Id="rId14" Type="http://schemas.openxmlformats.org/officeDocument/2006/relationships/hyperlink" Target="https://hal.science/search/index/?q=*&amp;authFullName_s=Vincent Tiffon" TargetMode="External"/><Relationship Id="rId15" Type="http://schemas.openxmlformats.org/officeDocument/2006/relationships/hyperlink" Target="https://hal.science/hal-04221840v1" TargetMode="External"/><Relationship Id="rId16" Type="http://schemas.openxmlformats.org/officeDocument/2006/relationships/hyperlink" Target="https://hal.science/hal-04221850v1" TargetMode="External"/><Relationship Id="rId17" Type="http://schemas.openxmlformats.org/officeDocument/2006/relationships/hyperlink" Target="https://hal.science/hal-04221826v1" TargetMode="External"/><Relationship Id="rId18" Type="http://schemas.openxmlformats.org/officeDocument/2006/relationships/hyperlink" Target="https://hal.science/hal-04221815v1" TargetMode="External"/><Relationship Id="rId19" Type="http://schemas.openxmlformats.org/officeDocument/2006/relationships/hyperlink" Target="https://hal.science/hal-04821322v1" TargetMode="External"/><Relationship Id="rId20" Type="http://schemas.openxmlformats.org/officeDocument/2006/relationships/hyperlink" Target="https://hal.science/hal-04801251v1" TargetMode="External"/><Relationship Id="rId21" Type="http://schemas.openxmlformats.org/officeDocument/2006/relationships/hyperlink" Target="https://hal.science/search/index/?q=*&amp;authFullName_s=Andrea Gallinal Arias" TargetMode="External"/><Relationship Id="rId22" Type="http://schemas.openxmlformats.org/officeDocument/2006/relationships/hyperlink" Target="https://hal.science/search/index/?q=*&amp;authFullName_s=L&#233;na Haziza" TargetMode="External"/><Relationship Id="rId23" Type="http://schemas.openxmlformats.org/officeDocument/2006/relationships/hyperlink" Target="https://hal.science/search/index/?q=*&amp;authFullName_s=Marcos Marinho Fernandes" TargetMode="External"/><Relationship Id="rId24" Type="http://schemas.openxmlformats.org/officeDocument/2006/relationships/hyperlink" Target="https://hal.science/search/index/?q=*&amp;authFullName_s=Luca Nelson-Gabin" TargetMode="External"/><Relationship Id="rId25" Type="http://schemas.openxmlformats.org/officeDocument/2006/relationships/hyperlink" Target="https://hal.science/hal-04801355v1" TargetMode="External"/><Relationship Id="rId26" Type="http://schemas.openxmlformats.org/officeDocument/2006/relationships/hyperlink" Target="https://hal.science/hal-04909102v1" TargetMode="External"/><Relationship Id="rId27" Type="http://schemas.openxmlformats.org/officeDocument/2006/relationships/hyperlink" Target="https://hal.science/hal-04909088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Mélissa MATHIEU</dc:title>
  <dc:description>CV</dc:description>
  <dc:subject/>
  <cp:keywords/>
  <cp:category/>
  <cp:lastModifiedBy/>
  <dcterms:created xsi:type="dcterms:W3CDTF">2026-04-02T22:31:05+02:00</dcterms:created>
  <dcterms:modified xsi:type="dcterms:W3CDTF">2026-04-02T22:31:05+02:00</dcterms:modified>
</cp:coreProperties>
</file>

<file path=docProps/custom.xml><?xml version="1.0" encoding="utf-8"?>
<Properties xmlns="http://schemas.openxmlformats.org/officeDocument/2006/custom-properties" xmlns:vt="http://schemas.openxmlformats.org/officeDocument/2006/docPropsVTypes"/>
</file>