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Mélody Dumont </w:t>
      </w:r>
      <w:r>
        <w:rPr>
          <w:color w:val="641e6e"/>
        </w:rPr>
        <w:t xml:space="preserve">Doctorante - ATER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melody-dumont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0009-0001-6538-4311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Géographe et japonisante de formation, mes recherches s’inscrivent dans </w:t>
      </w:r>
      <w:r>
        <w:rPr>
          <w:b w:val="1"/>
          <w:bCs w:val="1"/>
        </w:rPr>
        <w:t xml:space="preserve">l’étude des modalités de gestion des hydrosystèmes japonais</w:t>
      </w:r>
      <w:r>
        <w:rPr/>
        <w:t xml:space="preserve">. Avec une approche par les risques, j’étudie les projets de restauration post-sinistre à travers (1) l’intégration des enjeux de “restauration de rivières” et (2) leurs impacts sur les communautés locales. Les territoires concernés par mes recherches s’inscrivent dans le </w:t>
      </w:r>
      <w:r>
        <w:rPr>
          <w:b w:val="1"/>
          <w:bCs w:val="1"/>
        </w:rPr>
        <w:t xml:space="preserve">satoyama</w:t>
      </w:r>
      <w:r>
        <w:rPr/>
        <w:t xml:space="preserve"> (里山), un système socio-écologique caractérisant les territoires ruraux “traditionnels” de montagne.</w:t>
      </w:r>
    </w:p>
    <w:p>
      <w:pPr/>
      <w:r>
        <w:rPr/>
        <w:t xml:space="preserve">Afin d’examiner les mutations du satoyama, je combine l’analyse spatiale des principaux éléments physiques via les SIG à une approche plus qualitative par la réalisation d’entretiens semi-directifs. Cela me permet d’ajouter à une analyse diachronique de l’organisation territoriale les perceptions habitantes et l’évolution de leurs pratiques quotidiennes et culturelles.</w:t>
      </w:r>
    </w:p>
    <w:p>
      <w:pPr>
        <w:numPr>
          <w:ilvl w:val="0"/>
          <w:numId w:val="2"/>
        </w:numPr>
      </w:pPr>
      <w:r>
        <w:rPr/>
        <w:t xml:space="preserve">Mutations socio-écologiques du satoyama</w:t>
      </w:r>
    </w:p>
    <w:p>
      <w:pPr>
        <w:numPr>
          <w:ilvl w:val="0"/>
          <w:numId w:val="2"/>
        </w:numPr>
      </w:pPr>
      <w:r>
        <w:rPr/>
        <w:t xml:space="preserve">Perception d’espaces vécus sinistrés</w:t>
      </w:r>
    </w:p>
    <w:p>
      <w:pPr>
        <w:numPr>
          <w:ilvl w:val="0"/>
          <w:numId w:val="2"/>
        </w:numPr>
      </w:pPr>
      <w:r>
        <w:rPr/>
        <w:t xml:space="preserve">Analyse diachronique des modalités de gestion d’hydrosystèmes de basse montagne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post-disaster restoration projects on communities and their environment through the landscape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On-line MITATE Lab seminars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July 2017 &amp;quot;sediment disaster&amp;quot; in northern Kyūshū (Japan) on landscape metamorphosis and sediment connectivity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Online MITATE Lab seminars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heavy rainfall of July 2017 in mountainous watersheds in northern Kyûshû (Japan) on structural and process-based sediment connectivity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Geographical Congress</w:t>
            </w:r>
            <w:r>
              <w:rPr/>
              <w:t xml:space="preserve">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morphologiques et anthropiques associées aux pluies torrentielles du 5-6 juillet 2017 dans des hydrosystèmes montagnards au nord de Kyûshû (Japon)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Colloque de l’Association Francophone de Géographie Physique (AFGP)</w:t>
            </w:r>
            <w:r>
              <w:rPr/>
              <w:t xml:space="preserve">, Jan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mutations paysagères dans la région nord de Kyushu induites par les pluies torrentielles de juillet 2017 et les projets de restauration associés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des Jeunes Géomorphologues</w:t>
            </w:r>
            <w:r>
              <w:rPr/>
              <w:t xml:space="preserve">, Groupe Français de Géomorphologie,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projets de restauration post-catastrophe sur la relation entre habitants et rivières.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Chantier « Sociohydrosystèmes : approches relationnelles et critiques »</w:t>
            </w:r>
            <w:r>
              <w:rPr/>
              <w:t xml:space="preserve">, UMR LAVUE 7218 CNRS, Oct 2024,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satoyama en mutation. Entretiens auprès des habitants des bassins versants de Kuro et Akatani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Expériences sensibles, frabrique et critique des territoires en mutation</w:t>
            </w:r>
            <w:r>
              <w:rPr/>
              <w:t xml:space="preserve">, AAU UMR 1563,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Hydroclimatic Disaster to the Forced (Re)construction: Case Study of the Akatani Watershed in Japan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Electronic Conference on Geosciences</w:t>
            </w:r>
            <w:r>
              <w:rPr/>
              <w:t xml:space="preserve">, Dec 2022, Online,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⟨10.3390/iecg2022-14820⟩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Renversement du jeu de pouvoir dans la gestion post-catastrophe au Japon : le cas inédit du bassin-versant d'Akatani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Encore une transition ? Les territoires de montagne face aux changements socio-environnementaux</w:t>
            </w:r>
            <w:r>
              <w:rPr/>
              <w:t xml:space="preserve">, labex ITEM; MSH Alpes; GRESEC - Université Grenoble Alpes; LARHA UMR 5190,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hal-04745195v1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mutations in the Northern Kyushu region (Japan) induced by the torrential rains of July 2017 and associated restoration projects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30 (4),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⟨10.4000/13tov⟩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Disaster Protection System of Mountainous Rivers in Japan: The Example of the Akatani Watershed’s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(21), pp.15331.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⟨10.3390/su152115331⟩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hal-04286262v1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433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318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elody-dumont" TargetMode="External"/><Relationship Id="rId9" Type="http://schemas.openxmlformats.org/officeDocument/2006/relationships/hyperlink" Target="https://orcid.org/0009-0001-6538-4311" TargetMode="External"/><Relationship Id="rId10" Type="http://schemas.openxmlformats.org/officeDocument/2006/relationships/hyperlink" Target="https://hal.science/hal-04935244v1" TargetMode="External"/><Relationship Id="rId11" Type="http://schemas.openxmlformats.org/officeDocument/2006/relationships/hyperlink" Target="https://hal.science/search/index/?q=*&amp;authFullName_s=M&#233;lody Dumont" TargetMode="External"/><Relationship Id="rId12" Type="http://schemas.openxmlformats.org/officeDocument/2006/relationships/hyperlink" Target="https://hal.science/search/index/?q=*&amp;authFullName_s=Vincent Siccard" TargetMode="External"/><Relationship Id="rId13" Type="http://schemas.openxmlformats.org/officeDocument/2006/relationships/hyperlink" Target="https://hal.science/search/index/?q=*&amp;authFullName_s=Gilles Arnaud-Fassetta" TargetMode="External"/><Relationship Id="rId14" Type="http://schemas.openxmlformats.org/officeDocument/2006/relationships/hyperlink" Target="https://hal.science/search/index/?q=*&amp;authFullName_s=Christopher Gomez" TargetMode="External"/><Relationship Id="rId15" Type="http://schemas.openxmlformats.org/officeDocument/2006/relationships/hyperlink" Target="https://hal.science/search/index/?q=*&amp;authFullName_s=Candide Lissak" TargetMode="External"/><Relationship Id="rId16" Type="http://schemas.openxmlformats.org/officeDocument/2006/relationships/hyperlink" Target="https://hal.science/hal-04935303v1" TargetMode="External"/><Relationship Id="rId17" Type="http://schemas.openxmlformats.org/officeDocument/2006/relationships/hyperlink" Target="https://hal.science/hal-04843302v1" TargetMode="External"/><Relationship Id="rId18" Type="http://schemas.openxmlformats.org/officeDocument/2006/relationships/hyperlink" Target="https://hal.science/search/index/?q=*&amp;authFullName_s=&#201;tienne Cossart" TargetMode="External"/><Relationship Id="rId19" Type="http://schemas.openxmlformats.org/officeDocument/2006/relationships/hyperlink" Target="https://hal.science/hal-04441050v1" TargetMode="External"/><Relationship Id="rId20" Type="http://schemas.openxmlformats.org/officeDocument/2006/relationships/hyperlink" Target="https://hal.science/search/index/?q=*&amp;authFullName_s=Etienne Edouard Cossart" TargetMode="External"/><Relationship Id="rId21" Type="http://schemas.openxmlformats.org/officeDocument/2006/relationships/hyperlink" Target="https://hal.science/hal-04745201v1" TargetMode="External"/><Relationship Id="rId22" Type="http://schemas.openxmlformats.org/officeDocument/2006/relationships/hyperlink" Target="https://hal.science/hal-04745187v1" TargetMode="External"/><Relationship Id="rId23" Type="http://schemas.openxmlformats.org/officeDocument/2006/relationships/hyperlink" Target="https://hal.science/hal-04745198v1" TargetMode="External"/><Relationship Id="rId24" Type="http://schemas.openxmlformats.org/officeDocument/2006/relationships/hyperlink" Target="https://hal.science/hal-04285534v1" TargetMode="External"/><Relationship Id="rId25" Type="http://schemas.openxmlformats.org/officeDocument/2006/relationships/hyperlink" Target="https://hal.science/search/index/?q=*&amp;authFullName_s=Vincent Viel" TargetMode="External"/><Relationship Id="rId26" Type="http://schemas.openxmlformats.org/officeDocument/2006/relationships/hyperlink" Target="https://dx.doi.org/10.3390/iecg2022-14820" TargetMode="External"/><Relationship Id="rId27" Type="http://schemas.openxmlformats.org/officeDocument/2006/relationships/hyperlink" Target="https://hal.science/hal-04745195v1" TargetMode="External"/><Relationship Id="rId28" Type="http://schemas.openxmlformats.org/officeDocument/2006/relationships/hyperlink" Target="https://hal.science/hal-05246769v1" TargetMode="External"/><Relationship Id="rId29" Type="http://schemas.openxmlformats.org/officeDocument/2006/relationships/hyperlink" Target="https://dx.doi.org/10.4000/13tov" TargetMode="External"/><Relationship Id="rId30" Type="http://schemas.openxmlformats.org/officeDocument/2006/relationships/hyperlink" Target="https://hal.science/hal-04286262v1" TargetMode="External"/><Relationship Id="rId31" Type="http://schemas.openxmlformats.org/officeDocument/2006/relationships/hyperlink" Target="https://dx.doi.org/10.3390/su15211533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Mélody Dumont</dc:title>
  <dc:description>CV</dc:description>
  <dc:subject/>
  <cp:keywords/>
  <cp:category/>
  <cp:lastModifiedBy/>
  <dcterms:created xsi:type="dcterms:W3CDTF">2026-05-03T15:09:36+02:00</dcterms:created>
  <dcterms:modified xsi:type="dcterms:W3CDTF">2026-05-03T15:09:36+02:00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