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Meriem Mengi Elayoubi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meriem-mengi-elayoubi</w:t>
        </w:r>
      </w:hyperlink>
    </w:p>
    <w:p>
      <w:pPr>
        <w:numPr>
          <w:ilvl w:val="0"/>
          <w:numId w:val="1"/>
        </w:numPr>
      </w:pPr>
      <w:r>
        <w:rPr/>
        <w:t xml:space="preserve"> ORCID : </w:t>
      </w:r>
      <w:hyperlink r:id="rId8" w:history="1">
        <w:r>
          <w:rPr>
            <w:color w:val="#410a8c"/>
            <w:u w:val="single"/>
          </w:rPr>
          <w:t xml:space="preserve">0000-0002-8722-4503</w:t>
        </w:r>
      </w:hyperlink>
    </w:p>
    <w:p>
      <w:pPr>
        <w:numPr>
          <w:ilvl w:val="0"/>
          <w:numId w:val="1"/>
        </w:numPr>
      </w:pPr>
      <w:r>
        <w:rPr/>
        <w:t xml:space="preserve"> IdRef : </w:t>
      </w:r>
      <w:hyperlink r:id="rId9" w:history="1">
        <w:r>
          <w:rPr>
            <w:color w:val="#410a8c"/>
            <w:u w:val="single"/>
          </w:rPr>
          <w:t xml:space="preserve">14250128X</w:t>
        </w:r>
      </w:hyperlink>
    </w:p>
    <w:p>
      <w:pPr>
        <w:spacing w:before="600"/>
      </w:pPr>
    </w:p>
    <w:p>
      <w:pPr>
        <w:pStyle w:val="Heading2"/>
      </w:pPr>
      <w:r>
        <w:rPr>
          <w:color w:val="1e198e"/>
          <w:b w:val="1"/>
          <w:bCs w:val="1"/>
        </w:rPr>
        <w:t xml:space="preserve">Présentation</w:t>
      </w:r>
    </w:p>
    <w:p>
      <w:pPr>
        <w:spacing w:after="100"/>
      </w:pPr>
    </w:p>
    <w:p>
      <w:pPr/>
      <w:r>
        <w:rPr/>
        <w:t xml:space="preserve">Jugement et communication : contribution à une compréhension des dynamiques organisationnelles complexes</w:t>
      </w:r>
    </w:p>
    <w:p>
      <w:pPr/>
      <w:r>
        <w:rPr/>
        <w:t xml:space="preserve">Le jugement managérial, ou Judgment and Decision Making (JDM), est un champ de recherche en management qui vise à comprendre les processus décisionnels au sein des organisations. Ce domaine analyse les mécanismes cognitifs, les biais et les facteurs qui influencent la prise de décision (Kahneman, Slovic et Tversky, 1982).Plus spécifiquement, mes travaux portent sur les processus de formation du jugement, en étudiant l’influence des variables individuelles et organisationnelles sur la perception et l’évaluation.</w:t>
      </w:r>
    </w:p>
    <w:p>
      <w:pPr/>
      <w:r>
        <w:rPr/>
        <w:t xml:space="preserve">J’envisage également la communication comme une variable contextuelle centrale, susceptible de révéler et de structurer les processus de jugement : les discours produits par les acteurs traduisent et façonnent à la fois leurs modes de raisonnement, leurs justifications et leurs représentations de la décision (Larréché et Moinpour, 1983). Au-delà de l’expression des choix, ces discours participent à la construction des formes de légitimation mobilisées dans les pratiques décisionnelles.</w:t>
      </w:r>
    </w:p>
    <w:p>
      <w:pPr/>
      <w:r>
        <w:rPr/>
        <w:t xml:space="preserve">L’étude de différents profils — experts, grand public, décideurs publics et entrepreneurs — permet ainsi d’identifier et de comparer les configurations spécifiques de jugement propres à chaque catégorie d’acteurs.</w:t>
      </w:r>
    </w:p>
    <w:p>
      <w:pPr/>
      <w:r>
        <w:rPr/>
        <w:t xml:space="preserve">Responsabilités administratives : directrice déléguée aux relations partenariales, IAE Pau-Bayonne (depuis 2021)</w:t>
      </w:r>
    </w:p>
    <w:p>
      <w:pPr/>
      <w:r>
        <w:rPr/>
        <w:t xml:space="preserve">Responsabilité pédagogique : responsable du Master Management et Administrations des Entreprises - MAE ingénieurs (depuis 2010)</w:t>
      </w:r>
    </w:p>
    <w:p>
      <w:pPr/>
      <w:r>
        <w:rPr/>
        <w:t xml:space="preserve">Formation :</w:t>
      </w:r>
    </w:p>
    <w:p>
      <w:pPr>
        <w:numPr>
          <w:ilvl w:val="0"/>
          <w:numId w:val="2"/>
        </w:numPr>
      </w:pPr>
      <w:r>
        <w:rPr/>
        <w:t xml:space="preserve">Doctorat Sciences de Gestion, Université Toulouse 1 Capitole, IAE (2009). Prix de thèse de l’Académie de Législation de Toulouse.</w:t>
      </w:r>
    </w:p>
    <w:p>
      <w:pPr>
        <w:numPr>
          <w:ilvl w:val="0"/>
          <w:numId w:val="2"/>
        </w:numPr>
      </w:pPr>
      <w:r>
        <w:rPr/>
        <w:t xml:space="preserve">Centre Européen de Formation Approfondie à la Gestion, Cefag Fnege (2008). Séjour de recherche à l’Université Bocconi Milan.</w:t>
      </w:r>
    </w:p>
    <w:p>
      <w:pPr>
        <w:numPr>
          <w:ilvl w:val="0"/>
          <w:numId w:val="2"/>
        </w:numPr>
      </w:pPr>
      <w:r>
        <w:rPr/>
        <w:t xml:space="preserve">Master Marketing, Université Toulouse 1 Capitole, IAE (2005)</w:t>
      </w:r>
    </w:p>
    <w:p>
      <w:pPr>
        <w:numPr>
          <w:ilvl w:val="0"/>
          <w:numId w:val="2"/>
        </w:numPr>
      </w:pPr>
      <w:r>
        <w:rPr/>
        <w:t xml:space="preserve">Toulouse Business School (2004)</w:t>
      </w:r>
    </w:p>
    <w:p>
      <w:pPr>
        <w:numPr>
          <w:ilvl w:val="0"/>
          <w:numId w:val="2"/>
        </w:numPr>
      </w:pPr>
      <w:r>
        <w:rPr/>
        <w:t xml:space="preserve">ISCAE (2003)</w:t>
      </w:r>
    </w:p>
    <w:p>
      <w:pPr/>
      <w:r>
        <w:rPr/>
        <w:t xml:space="preserve">Projets universitaires :</w:t>
      </w:r>
    </w:p>
    <w:p>
      <w:pPr>
        <w:numPr>
          <w:ilvl w:val="0"/>
          <w:numId w:val="3"/>
        </w:numPr>
      </w:pPr>
      <w:r>
        <w:rPr/>
        <w:t xml:space="preserve">Gestion du territoire et rôle des experts en situation de crise : entre l’ordre et le chaos. Le rôle de la créativité. Avec l'Université de Poitiers, financement par la Région Nouvelle-Aquitaine (2020-2023).</w:t>
      </w:r>
    </w:p>
    <w:p>
      <w:pPr>
        <w:numPr>
          <w:ilvl w:val="0"/>
          <w:numId w:val="3"/>
        </w:numPr>
      </w:pPr>
      <w:r>
        <w:rPr/>
        <w:t xml:space="preserve">Université Européenne UNITA, financement par la Commission Européenne (2020-2027) </w:t>
      </w:r>
      <w:hyperlink r:id="rId10" w:history="1">
        <w:r>
          <w:rPr>
            <w:color w:val="#410a8c"/>
            <w:u w:val="single"/>
          </w:rPr>
          <w:t xml:space="preserve">https://univ-unita.eu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2" w:history="1">
              <w:r>
                <w:rPr>
                  <w:color w:val="#410a8c"/>
                  <w:u w:val="single"/>
                </w:rPr>
                <w:t xml:space="preserve">Andrea Mestre</w:t>
              </w:r>
            </w:hyperlink>
            <w:r>
              <w:rPr/>
              <w:t xml:space="preserve">,</w:t>
            </w:r>
            <w:hyperlink r:id="rId13" w:history="1">
              <w:r>
                <w:rPr>
                  <w:color w:val="#410a8c"/>
                  <w:u w:val="single"/>
                </w:rPr>
                <w:t xml:space="preserve">Emilie Guichard</w:t>
              </w:r>
            </w:hyperlink>
            <w:r>
              <w:rPr/>
              <w:t xml:space="preserve">,</w:t>
            </w:r>
            <w:hyperlink r:id="rId14" w:history="1">
              <w:r>
                <w:rPr>
                  <w:color w:val="#410a8c"/>
                  <w:u w:val="single"/>
                </w:rPr>
                <w:t xml:space="preserve">Anne Krupicka</w:t>
              </w:r>
            </w:hyperlink>
            <w:r>
              <w:rPr/>
              <w:t xml:space="preserve">,</w:t>
            </w:r>
            <w:hyperlink r:id="rId15" w:history="1">
              <w:r>
                <w:rPr>
                  <w:color w:val="#410a8c"/>
                  <w:u w:val="single"/>
                </w:rPr>
                <w:t xml:space="preserve">Meriem Mengi Elayoubi</w:t>
              </w:r>
            </w:hyperlink>
            <w:r>
              <w:rPr/>
              <w:t xml:space="preserve">,</w:t>
            </w:r>
            <w:hyperlink r:id="rId16"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7" w:history="1">
              <w:r>
                <w:rPr>
                  <w:color w:val="#410a8c"/>
                  <w:u w:val="single"/>
                </w:rPr>
                <w:t xml:space="preserve">⟨10.19204/2024/NDRS5⟩</w:t>
              </w:r>
            </w:hyperlink>
          </w:p>
          <w:p>
            <w:pPr/>
            <w:r>
              <w:rPr/>
              <w:t xml:space="preserve">Article dans une revue</w:t>
            </w:r>
          </w:p>
          <w:p>
            <w:pPr/>
            <w:hyperlink r:id="rId11" w:history="1">
              <w:r>
                <w:rPr>
                  <w:color w:val="#410a8c"/>
                  <w:u w:val="single"/>
                </w:rPr>
                <w:t xml:space="preserve">hal-04605571v1</w:t>
              </w:r>
            </w:hyperlink>
          </w:p>
        </w:tc>
      </w:tr>
      <w:tr>
        <w:trPr/>
        <w:tc>
          <w:tcPr>
            <w:noWrap/>
          </w:tcPr>
          <w:p>
            <w:pPr>
              <w:spacing w:after="200"/>
            </w:pPr>
            <w:hyperlink r:id="rId18" w:history="1">
              <w:r>
                <w:rPr>
                  <w:color w:val="1e198e"/>
                  <w:b w:val="1"/>
                  <w:bCs w:val="1"/>
                  <w:u w:val="single"/>
                </w:rPr>
                <w:t xml:space="preserve">Des facteurs incitant à l’adoption de gestes barrières : arbitrage entre risque, confiance dans l’autorité et normes</w:t>
              </w:r>
            </w:hyperlink>
          </w:p>
          <w:p>
            <w:pPr/>
            <w:hyperlink r:id="rId14" w:history="1">
              <w:r>
                <w:rPr>
                  <w:color w:val="#410a8c"/>
                  <w:u w:val="single"/>
                </w:rPr>
                <w:t xml:space="preserve">Anne Krupicka</w:t>
              </w:r>
            </w:hyperlink>
            <w:r>
              <w:rPr/>
              <w:t xml:space="preserve">,</w:t>
            </w:r>
            <w:hyperlink r:id="rId19" w:history="1">
              <w:r>
                <w:rPr>
                  <w:color w:val="#410a8c"/>
                  <w:u w:val="single"/>
                </w:rPr>
                <w:t xml:space="preserve">Frederique Autin</w:t>
              </w:r>
            </w:hyperlink>
            <w:r>
              <w:rPr/>
              <w:t xml:space="preserve">,</w:t>
            </w:r>
            <w:hyperlink r:id="rId13" w:history="1">
              <w:r>
                <w:rPr>
                  <w:color w:val="#410a8c"/>
                  <w:u w:val="single"/>
                </w:rPr>
                <w:t xml:space="preserve">Emilie Guichard</w:t>
              </w:r>
            </w:hyperlink>
            <w:r>
              <w:rPr/>
              <w:t xml:space="preserve">,</w:t>
            </w:r>
            <w:hyperlink r:id="rId15" w:history="1">
              <w:r>
                <w:rPr>
                  <w:color w:val="#410a8c"/>
                  <w:u w:val="single"/>
                </w:rPr>
                <w:t xml:space="preserve">Meriem Mengi Elayoubi</w:t>
              </w:r>
            </w:hyperlink>
          </w:p>
          <w:p>
            <w:pPr/>
            <w:r>
              <w:rPr>
                <w:i w:val="1"/>
                <w:iCs w:val="1"/>
              </w:rPr>
              <w:t xml:space="preserve">Santé Publique</w:t>
            </w:r>
            <w:r>
              <w:rPr/>
              <w:t xml:space="preserve">, 2022, HS1 (34), pp.22a. </w:t>
            </w:r>
            <w:hyperlink r:id="rId20" w:history="1">
              <w:r>
                <w:rPr>
                  <w:color w:val="#410a8c"/>
                  <w:u w:val="single"/>
                </w:rPr>
                <w:t xml:space="preserve">⟨10.3917/spub.220.0022a⟩</w:t>
              </w:r>
            </w:hyperlink>
          </w:p>
          <w:p>
            <w:pPr/>
            <w:r>
              <w:rPr/>
              <w:t xml:space="preserve">Article dans une revue</w:t>
            </w:r>
          </w:p>
          <w:p>
            <w:pPr/>
            <w:hyperlink r:id="rId18" w:history="1">
              <w:r>
                <w:rPr>
                  <w:color w:val="#410a8c"/>
                  <w:u w:val="single"/>
                </w:rPr>
                <w:t xml:space="preserve">hal-04506678v1</w:t>
              </w:r>
            </w:hyperlink>
          </w:p>
        </w:tc>
      </w:tr>
      <w:tr>
        <w:trPr/>
        <w:tc>
          <w:tcPr>
            <w:noWrap/>
          </w:tcPr>
          <w:p>
            <w:pPr>
              <w:spacing w:after="200"/>
            </w:pPr>
            <w:hyperlink r:id="rId21" w:history="1">
              <w:r>
                <w:rPr>
                  <w:color w:val="1e198e"/>
                  <w:b w:val="1"/>
                  <w:bCs w:val="1"/>
                  <w:u w:val="single"/>
                </w:rPr>
                <w:t xml:space="preserve">L’image de marque des régions françaises : évaluation du &amp;quot;capital territoire&amp;quot; par le grand public</w:t>
              </w:r>
            </w:hyperlink>
          </w:p>
          <w:p>
            <w:pPr/>
            <w:hyperlink r:id="rId22" w:history="1">
              <w:r>
                <w:rPr>
                  <w:color w:val="#410a8c"/>
                  <w:u w:val="single"/>
                </w:rPr>
                <w:t xml:space="preserve">Camille Chamard</w:t>
              </w:r>
            </w:hyperlink>
            <w:r>
              <w:rPr/>
              <w:t xml:space="preserve">,</w:t>
            </w:r>
            <w:hyperlink r:id="rId23" w:history="1">
              <w:r>
                <w:rPr>
                  <w:color w:val="#410a8c"/>
                  <w:u w:val="single"/>
                </w:rPr>
                <w:t xml:space="preserve">Jean-Claude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pp.27-43</w:t>
            </w:r>
          </w:p>
          <w:p>
            <w:pPr/>
            <w:r>
              <w:rPr/>
              <w:t xml:space="preserve">Article dans une revue</w:t>
            </w:r>
          </w:p>
          <w:p>
            <w:pPr/>
            <w:hyperlink r:id="rId21" w:history="1">
              <w:r>
                <w:rPr>
                  <w:color w:val="#410a8c"/>
                  <w:u w:val="single"/>
                </w:rPr>
                <w:t xml:space="preserve">hal-02064643v1</w:t>
              </w:r>
            </w:hyperlink>
          </w:p>
        </w:tc>
      </w:tr>
      <w:tr>
        <w:trPr/>
        <w:tc>
          <w:tcPr>
            <w:noWrap/>
          </w:tcPr>
          <w:p>
            <w:pPr>
              <w:spacing w:after="200"/>
            </w:pPr>
            <w:hyperlink r:id="rId24" w:history="1">
              <w:r>
                <w:rPr>
                  <w:color w:val="1e198e"/>
                  <w:b w:val="1"/>
                  <w:bCs w:val="1"/>
                  <w:u w:val="single"/>
                </w:rPr>
                <w:t xml:space="preserve">L'image de marque des régions françaises : évaluation du capital territoire par le grand publi</w:t>
              </w:r>
            </w:hyperlink>
          </w:p>
          <w:p>
            <w:pPr/>
            <w:hyperlink r:id="rId22" w:history="1">
              <w:r>
                <w:rPr>
                  <w:color w:val="#410a8c"/>
                  <w:u w:val="single"/>
                </w:rPr>
                <w:t xml:space="preserve">Camille Chamard</w:t>
              </w:r>
            </w:hyperlink>
            <w:r>
              <w:rPr/>
              <w:t xml:space="preserve">,</w:t>
            </w:r>
            <w:hyperlink r:id="rId25" w:history="1">
              <w:r>
                <w:rPr>
                  <w:color w:val="#410a8c"/>
                  <w:u w:val="single"/>
                </w:rPr>
                <w:t xml:space="preserve">J-C.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244-245, pp.27-43</w:t>
            </w:r>
          </w:p>
          <w:p>
            <w:pPr/>
            <w:r>
              <w:rPr/>
              <w:t xml:space="preserve">Article dans une revue</w:t>
            </w:r>
          </w:p>
          <w:p>
            <w:pPr/>
            <w:hyperlink r:id="rId24" w:history="1">
              <w:r>
                <w:rPr>
                  <w:color w:val="#410a8c"/>
                  <w:u w:val="single"/>
                </w:rPr>
                <w:t xml:space="preserve">hal-02152937v1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Enjeux de la communication sur la durabilité : discours et perceptions dans un contexte sensible. Une application dans l’industrie pétrolière</w:t>
              </w:r>
            </w:hyperlink>
          </w:p>
          <w:p>
            <w:pPr/>
            <w:hyperlink r:id="rId15" w:history="1">
              <w:r>
                <w:rPr>
                  <w:color w:val="#410a8c"/>
                  <w:u w:val="single"/>
                </w:rPr>
                <w:t xml:space="preserve">Meriem Mengi Elayoubi</w:t>
              </w:r>
            </w:hyperlink>
          </w:p>
          <w:p>
            <w:pPr/>
            <w:r>
              <w:rPr>
                <w:i w:val="1"/>
                <w:iCs w:val="1"/>
              </w:rPr>
              <w:t xml:space="preserve">Séminaire annuel de l’Académie des Controverses et de la Communication Sensible (ACCS)</w:t>
            </w:r>
            <w:r>
              <w:rPr/>
              <w:t xml:space="preserve">, Université Mohammed VI Polytechnique (UM6P); Story School, Nov 2025, Rabat, Maroc</w:t>
            </w:r>
          </w:p>
          <w:p>
            <w:pPr/>
            <w:r>
              <w:rPr/>
              <w:t xml:space="preserve">Communication dans un congrès</w:t>
            </w:r>
          </w:p>
          <w:p>
            <w:pPr/>
            <w:hyperlink r:id="rId26" w:history="1">
              <w:r>
                <w:rPr>
                  <w:color w:val="#410a8c"/>
                  <w:u w:val="single"/>
                </w:rPr>
                <w:t xml:space="preserve">hal-05410108v1</w:t>
              </w:r>
            </w:hyperlink>
          </w:p>
        </w:tc>
      </w:tr>
      <w:tr>
        <w:trPr/>
        <w:tc>
          <w:tcPr>
            <w:noWrap/>
          </w:tcPr>
          <w:p>
            <w:pPr>
              <w:spacing w:after="200"/>
            </w:pPr>
            <w:hyperlink r:id="rId27" w:history="1">
              <w:r>
                <w:rPr>
                  <w:color w:val="1e198e"/>
                  <w:b w:val="1"/>
                  <w:bCs w:val="1"/>
                  <w:u w:val="single"/>
                </w:rPr>
                <w:t xml:space="preserve">La communication au cœur des territoires : les ODD comme outil de dialogue avec les différents acteurs</w:t>
              </w:r>
            </w:hyperlink>
          </w:p>
          <w:p>
            <w:pPr/>
            <w:hyperlink r:id="rId15" w:history="1">
              <w:r>
                <w:rPr>
                  <w:color w:val="#410a8c"/>
                  <w:u w:val="single"/>
                </w:rPr>
                <w:t xml:space="preserve">Meriem Mengi Elayoubi</w:t>
              </w:r>
            </w:hyperlink>
          </w:p>
          <w:p>
            <w:pPr/>
            <w:r>
              <w:rPr>
                <w:i w:val="1"/>
                <w:iCs w:val="1"/>
              </w:rPr>
              <w:t xml:space="preserve">Association canadienne-française pour l'avancement des sciences (Acfas), Les Objectifs de développement durable dans la francophonie : états des lieux après 10 ans de mise en œuvre et réflexion sur les perspectives post-2025</w:t>
            </w:r>
            <w:r>
              <w:rPr/>
              <w:t xml:space="preserve">, Réseau intersectoriel francophone pour les Objectifs de développement durable (RésODD), May 2025, Montréal / Québec, Canada</w:t>
            </w:r>
          </w:p>
          <w:p>
            <w:pPr/>
            <w:r>
              <w:rPr/>
              <w:t xml:space="preserve">Communication dans un congrès</w:t>
            </w:r>
          </w:p>
          <w:p>
            <w:pPr/>
            <w:hyperlink r:id="rId27" w:history="1">
              <w:r>
                <w:rPr>
                  <w:color w:val="#410a8c"/>
                  <w:u w:val="single"/>
                </w:rPr>
                <w:t xml:space="preserve">hal-05060207v1</w:t>
              </w:r>
            </w:hyperlink>
          </w:p>
        </w:tc>
      </w:tr>
      <w:tr>
        <w:trPr/>
        <w:tc>
          <w:tcPr>
            <w:noWrap/>
          </w:tcPr>
          <w:p>
            <w:pPr>
              <w:spacing w:after="200"/>
            </w:pPr>
            <w:hyperlink r:id="rId28" w:history="1">
              <w:r>
                <w:rPr>
                  <w:color w:val="1e198e"/>
                  <w:b w:val="1"/>
                  <w:bCs w:val="1"/>
                  <w:u w:val="single"/>
                </w:rPr>
                <w:t xml:space="preserve">Les enjeux de la durabilité dans l’industrie extractive : entre discours et pratiques de gestion du projet Tilenga de TotalEnergies</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Association canadienne-française pour l'avancement des sciences (Acfas), Passer de la parole aux actes : perspectives de recherche croisées sur les pratiques de gestion responsable</w:t>
            </w:r>
            <w:r>
              <w:rPr/>
              <w:t xml:space="preserve">, Centre Lemaire en gestion responsable, May 2025, Montréal, Canada</w:t>
            </w:r>
          </w:p>
          <w:p>
            <w:pPr/>
            <w:r>
              <w:rPr/>
              <w:t xml:space="preserve">Communication dans un congrès</w:t>
            </w:r>
          </w:p>
          <w:p>
            <w:pPr/>
            <w:hyperlink r:id="rId28" w:history="1">
              <w:r>
                <w:rPr>
                  <w:color w:val="#410a8c"/>
                  <w:u w:val="single"/>
                </w:rPr>
                <w:t xml:space="preserve">hal-05060208v1</w:t>
              </w:r>
            </w:hyperlink>
          </w:p>
        </w:tc>
      </w:tr>
      <w:tr>
        <w:trPr/>
        <w:tc>
          <w:tcPr>
            <w:noWrap/>
          </w:tcPr>
          <w:p>
            <w:pPr>
              <w:spacing w:after="200"/>
            </w:pPr>
            <w:hyperlink r:id="rId30" w:history="1">
              <w:r>
                <w:rPr>
                  <w:color w:val="1e198e"/>
                  <w:b w:val="1"/>
                  <w:bCs w:val="1"/>
                  <w:u w:val="single"/>
                </w:rPr>
                <w:t xml:space="preserve">Vers les territoires à mission…</w:t>
              </w:r>
            </w:hyperlink>
          </w:p>
          <w:p>
            <w:pPr/>
            <w:hyperlink r:id="rId31" w:history="1">
              <w:r>
                <w:rPr>
                  <w:color w:val="#410a8c"/>
                  <w:u w:val="single"/>
                </w:rPr>
                <w:t xml:space="preserve">Éric Gautier</w:t>
              </w:r>
            </w:hyperlink>
            <w:r>
              <w:rPr/>
              <w:t xml:space="preserve">,</w:t>
            </w:r>
            <w:hyperlink r:id="rId32" w:history="1">
              <w:r>
                <w:rPr>
                  <w:color w:val="#410a8c"/>
                  <w:u w:val="single"/>
                </w:rPr>
                <w:t xml:space="preserve">Sandra Latour</w:t>
              </w:r>
            </w:hyperlink>
            <w:r>
              <w:rPr/>
              <w:t xml:space="preserve">,</w:t>
            </w:r>
            <w:hyperlink r:id="rId15" w:history="1">
              <w:r>
                <w:rPr>
                  <w:color w:val="#410a8c"/>
                  <w:u w:val="single"/>
                </w:rPr>
                <w:t xml:space="preserve">Meriem Mengi Elayoubi</w:t>
              </w:r>
            </w:hyperlink>
            <w:r>
              <w:rPr/>
              <w:t xml:space="preserve">,</w:t>
            </w:r>
            <w:hyperlink r:id="rId33" w:history="1">
              <w:r>
                <w:rPr>
                  <w:color w:val="#410a8c"/>
                  <w:u w:val="single"/>
                </w:rPr>
                <w:t xml:space="preserve">Alain Schnapper</w:t>
              </w:r>
            </w:hyperlink>
            <w:r>
              <w:rPr/>
              <w:t xml:space="preserve">,</w:t>
            </w:r>
            <w:hyperlink r:id="rId34" w:history="1">
              <w:r>
                <w:rPr>
                  <w:color w:val="#410a8c"/>
                  <w:u w:val="single"/>
                </w:rPr>
                <w:t xml:space="preserve">Catherine Voynnet Fourboul</w:t>
              </w:r>
            </w:hyperlink>
          </w:p>
          <w:p>
            <w:pPr/>
            <w:r>
              <w:rPr>
                <w:i w:val="1"/>
                <w:iCs w:val="1"/>
              </w:rPr>
              <w:t xml:space="preserve">Sociétés à Mission : Théories et Pratiques</w:t>
            </w:r>
            <w:r>
              <w:rPr/>
              <w:t xml:space="preserve">, emlyon, Jan 2024, Paris, France</w:t>
            </w:r>
          </w:p>
          <w:p>
            <w:pPr/>
            <w:r>
              <w:rPr/>
              <w:t xml:space="preserve">Communication dans un congrès</w:t>
            </w:r>
          </w:p>
          <w:p>
            <w:pPr/>
            <w:hyperlink r:id="rId30" w:history="1">
              <w:r>
                <w:rPr>
                  <w:color w:val="#410a8c"/>
                  <w:u w:val="single"/>
                </w:rPr>
                <w:t xml:space="preserve">hal-04562223v1</w:t>
              </w:r>
            </w:hyperlink>
          </w:p>
        </w:tc>
      </w:tr>
      <w:tr>
        <w:trPr/>
        <w:tc>
          <w:tcPr>
            <w:noWrap/>
          </w:tcPr>
          <w:p>
            <w:pPr>
              <w:spacing w:after="200"/>
            </w:pPr>
            <w:hyperlink r:id="rId35" w:history="1">
              <w:r>
                <w:rPr>
                  <w:color w:val="1e198e"/>
                  <w:b w:val="1"/>
                  <w:bCs w:val="1"/>
                  <w:u w:val="single"/>
                </w:rPr>
                <w:t xml:space="preserve">Experts creativity to manage shortages during the pandemic</w:t>
              </w:r>
            </w:hyperlink>
          </w:p>
          <w:p>
            <w:pPr/>
            <w:hyperlink r:id="rId36" w:history="1">
              <w:r>
                <w:rPr>
                  <w:color w:val="#410a8c"/>
                  <w:u w:val="single"/>
                </w:rPr>
                <w:t xml:space="preserve">Flora Sfez</w:t>
              </w:r>
            </w:hyperlink>
            <w:r>
              <w:rPr/>
              <w:t xml:space="preserve">,</w:t>
            </w:r>
            <w:hyperlink r:id="rId15" w:history="1">
              <w:r>
                <w:rPr>
                  <w:color w:val="#410a8c"/>
                  <w:u w:val="single"/>
                </w:rPr>
                <w:t xml:space="preserve">Meriem Mengi Elayoubi</w:t>
              </w:r>
            </w:hyperlink>
          </w:p>
          <w:p>
            <w:pPr/>
            <w:r>
              <w:rPr>
                <w:i w:val="1"/>
                <w:iCs w:val="1"/>
              </w:rPr>
              <w:t xml:space="preserve">Fostering Innovation to Address Grand Challenges</w:t>
            </w:r>
            <w:r>
              <w:rPr/>
              <w:t xml:space="preserve">, European Academy of Management, EURAM, Jun 2024, Bath, United Kingdom</w:t>
            </w:r>
          </w:p>
          <w:p>
            <w:pPr/>
            <w:r>
              <w:rPr/>
              <w:t xml:space="preserve">Communication dans un congrès</w:t>
            </w:r>
          </w:p>
          <w:p>
            <w:pPr/>
            <w:hyperlink r:id="rId35" w:history="1">
              <w:r>
                <w:rPr>
                  <w:color w:val="#410a8c"/>
                  <w:u w:val="single"/>
                </w:rPr>
                <w:t xml:space="preserve">hal-04785971v1</w:t>
              </w:r>
            </w:hyperlink>
          </w:p>
        </w:tc>
      </w:tr>
      <w:tr>
        <w:trPr/>
        <w:tc>
          <w:tcPr>
            <w:noWrap/>
          </w:tcPr>
          <w:p>
            <w:pPr>
              <w:spacing w:after="200"/>
            </w:pPr>
            <w:hyperlink r:id="rId37" w:history="1">
              <w:r>
                <w:rPr>
                  <w:color w:val="1e198e"/>
                  <w:b w:val="1"/>
                  <w:bCs w:val="1"/>
                  <w:u w:val="single"/>
                </w:rPr>
                <w:t xml:space="preserve">La prise en compte des citoyens-usagers pour redéfinir les services publics : un éclairage par les ODD</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91e Congrès de l'Acfas</w:t>
            </w:r>
            <w:r>
              <w:rPr/>
              <w:t xml:space="preserve">, La dimension sociale du développement durable au sein du gouvernement fédéral : défis et opportunités, Université d’Ottawa, May 2024, Ottawa, Canada</w:t>
            </w:r>
          </w:p>
          <w:p>
            <w:pPr/>
            <w:r>
              <w:rPr/>
              <w:t xml:space="preserve">Communication dans un congrès</w:t>
            </w:r>
          </w:p>
          <w:p>
            <w:pPr/>
            <w:hyperlink r:id="rId37" w:history="1">
              <w:r>
                <w:rPr>
                  <w:color w:val="#410a8c"/>
                  <w:u w:val="single"/>
                </w:rPr>
                <w:t xml:space="preserve">hal-04936634v1</w:t>
              </w:r>
            </w:hyperlink>
          </w:p>
        </w:tc>
      </w:tr>
      <w:tr>
        <w:trPr/>
        <w:tc>
          <w:tcPr>
            <w:noWrap/>
          </w:tcPr>
          <w:p>
            <w:pPr>
              <w:spacing w:after="200"/>
            </w:pPr>
            <w:hyperlink r:id="rId38" w:history="1">
              <w:r>
                <w:rPr>
                  <w:color w:val="1e198e"/>
                  <w:b w:val="1"/>
                  <w:bCs w:val="1"/>
                  <w:u w:val="single"/>
                </w:rPr>
                <w:t xml:space="preserve">Management of the Covid 19 crisis in hospitals: experts facing the shortage</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2023 : Transforming Business for Good</w:t>
            </w:r>
            <w:r>
              <w:rPr/>
              <w:t xml:space="preserve">, European Academy of Management (EURAM); Trinity Business School, Jun 2023, Dublin, Ireland</w:t>
            </w:r>
          </w:p>
          <w:p>
            <w:pPr/>
            <w:r>
              <w:rPr/>
              <w:t xml:space="preserve">Communication dans un congrès</w:t>
            </w:r>
          </w:p>
          <w:p>
            <w:pPr/>
            <w:hyperlink r:id="rId38" w:history="1">
              <w:r>
                <w:rPr>
                  <w:color w:val="#410a8c"/>
                  <w:u w:val="single"/>
                </w:rPr>
                <w:t xml:space="preserve">hal-04506588v1</w:t>
              </w:r>
            </w:hyperlink>
          </w:p>
        </w:tc>
      </w:tr>
      <w:tr>
        <w:trPr/>
        <w:tc>
          <w:tcPr>
            <w:noWrap/>
          </w:tcPr>
          <w:p>
            <w:pPr>
              <w:spacing w:after="200"/>
            </w:pPr>
            <w:hyperlink r:id="rId40" w:history="1">
              <w:r>
                <w:rPr>
                  <w:color w:val="1e198e"/>
                  <w:b w:val="1"/>
                  <w:bCs w:val="1"/>
                  <w:u w:val="single"/>
                </w:rPr>
                <w:t xml:space="preserve">Quelle stratégie de communication pour les clubs sportifs après la crise ? Une application à un club professionnel</w:t>
              </w:r>
            </w:hyperlink>
          </w:p>
          <w:p>
            <w:pPr/>
            <w:hyperlink r:id="rId15" w:history="1">
              <w:r>
                <w:rPr>
                  <w:color w:val="#410a8c"/>
                  <w:u w:val="single"/>
                </w:rPr>
                <w:t xml:space="preserve">Meriem Mengi Elayoubi</w:t>
              </w:r>
            </w:hyperlink>
            <w:r>
              <w:rPr/>
              <w:t xml:space="preserve">,</w:t>
            </w:r>
            <w:hyperlink r:id="rId41" w:history="1">
              <w:r>
                <w:rPr>
                  <w:color w:val="#410a8c"/>
                  <w:u w:val="single"/>
                </w:rPr>
                <w:t xml:space="preserve">Asmaa ATA</w:t>
              </w:r>
            </w:hyperlink>
          </w:p>
          <w:p>
            <w:pPr/>
            <w:r>
              <w:rPr>
                <w:i w:val="1"/>
                <w:iCs w:val="1"/>
              </w:rPr>
              <w:t xml:space="preserve">AIRMAP, Management public, crises et post-crises: la permanence dans le changement</w:t>
            </w:r>
            <w:r>
              <w:rPr/>
              <w:t xml:space="preserve">, Association Internationale de Recherche en Management Public, May 2023, Dijon, France</w:t>
            </w:r>
          </w:p>
          <w:p>
            <w:pPr/>
            <w:r>
              <w:rPr/>
              <w:t xml:space="preserve">Communication dans un congrès</w:t>
            </w:r>
          </w:p>
          <w:p>
            <w:pPr/>
            <w:hyperlink r:id="rId40" w:history="1">
              <w:r>
                <w:rPr>
                  <w:color w:val="#410a8c"/>
                  <w:u w:val="single"/>
                </w:rPr>
                <w:t xml:space="preserve">hal-04125545v1</w:t>
              </w:r>
            </w:hyperlink>
          </w:p>
        </w:tc>
      </w:tr>
      <w:tr>
        <w:trPr/>
        <w:tc>
          <w:tcPr>
            <w:noWrap/>
          </w:tcPr>
          <w:p>
            <w:pPr>
              <w:spacing w:after="200"/>
            </w:pPr>
            <w:hyperlink r:id="rId42"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Congrés annuel de l'AIRMAP</w:t>
            </w:r>
            <w:r>
              <w:rPr/>
              <w:t xml:space="preserve">, Jun 2022, Rabat, Maroc</w:t>
            </w:r>
          </w:p>
          <w:p>
            <w:pPr/>
            <w:r>
              <w:rPr/>
              <w:t xml:space="preserve">Communication dans un congrès</w:t>
            </w:r>
          </w:p>
          <w:p>
            <w:pPr/>
            <w:hyperlink r:id="rId42" w:history="1">
              <w:r>
                <w:rPr>
                  <w:color w:val="#410a8c"/>
                  <w:u w:val="single"/>
                </w:rPr>
                <w:t xml:space="preserve">hal-03911817v1</w:t>
              </w:r>
            </w:hyperlink>
          </w:p>
        </w:tc>
      </w:tr>
      <w:tr>
        <w:trPr/>
        <w:tc>
          <w:tcPr>
            <w:noWrap/>
          </w:tcPr>
          <w:p>
            <w:pPr>
              <w:spacing w:after="200"/>
            </w:pPr>
            <w:hyperlink r:id="rId44" w:history="1">
              <w:r>
                <w:rPr>
                  <w:color w:val="1e198e"/>
                  <w:b w:val="1"/>
                  <w:bCs w:val="1"/>
                  <w:u w:val="single"/>
                </w:rPr>
                <w:t xml:space="preserve">Experts and policy makers in the realm of management</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2022</w:t>
            </w:r>
            <w:r>
              <w:rPr/>
              <w:t xml:space="preserve">, European Academy of Management; ZHAW School of Management and Law, Jun 2022, Winterthur, Switzerland</w:t>
            </w:r>
          </w:p>
          <w:p>
            <w:pPr/>
            <w:r>
              <w:rPr/>
              <w:t xml:space="preserve">Communication dans un congrès</w:t>
            </w:r>
          </w:p>
          <w:p>
            <w:pPr/>
            <w:hyperlink r:id="rId44" w:history="1">
              <w:r>
                <w:rPr>
                  <w:color w:val="#410a8c"/>
                  <w:u w:val="single"/>
                </w:rPr>
                <w:t xml:space="preserve">hal-04506606v1</w:t>
              </w:r>
            </w:hyperlink>
          </w:p>
        </w:tc>
      </w:tr>
      <w:tr>
        <w:trPr/>
        <w:tc>
          <w:tcPr>
            <w:noWrap/>
          </w:tcPr>
          <w:p>
            <w:pPr>
              <w:spacing w:after="200"/>
            </w:pPr>
            <w:hyperlink r:id="rId45"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Visions et valeurs du management public dans un contexte de crise(s)</w:t>
            </w:r>
            <w:r>
              <w:rPr/>
              <w:t xml:space="preserve">, Association Internationale de Recherche en Management Public (AIRMAP), Jun 2022, Rabat, Maroc</w:t>
            </w:r>
          </w:p>
          <w:p>
            <w:pPr/>
            <w:r>
              <w:rPr/>
              <w:t xml:space="preserve">Communication dans un congrès</w:t>
            </w:r>
          </w:p>
          <w:p>
            <w:pPr/>
            <w:hyperlink r:id="rId45" w:history="1">
              <w:r>
                <w:rPr>
                  <w:color w:val="#410a8c"/>
                  <w:u w:val="single"/>
                </w:rPr>
                <w:t xml:space="preserve">hal-04124934v1</w:t>
              </w:r>
            </w:hyperlink>
          </w:p>
        </w:tc>
      </w:tr>
      <w:tr>
        <w:trPr/>
        <w:tc>
          <w:tcPr>
            <w:noWrap/>
          </w:tcPr>
          <w:p>
            <w:pPr>
              <w:spacing w:after="200"/>
            </w:pPr>
            <w:hyperlink r:id="rId46" w:history="1">
              <w:r>
                <w:rPr>
                  <w:color w:val="1e198e"/>
                  <w:b w:val="1"/>
                  <w:bCs w:val="1"/>
                  <w:u w:val="single"/>
                </w:rPr>
                <w:t xml:space="preserve">Comment se rapprocher du citoyen en temps de crise ? Une étude de positionnement du service public.</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Proximités et territoires aux défis du management public</w:t>
            </w:r>
            <w:r>
              <w:rPr/>
              <w:t xml:space="preserve">, Association Internationale de Recherche en Management Public (AIRMAP), May 2021, Clermont-Ferrand, France</w:t>
            </w:r>
          </w:p>
          <w:p>
            <w:pPr/>
            <w:r>
              <w:rPr/>
              <w:t xml:space="preserve">Communication dans un congrès</w:t>
            </w:r>
          </w:p>
          <w:p>
            <w:pPr/>
            <w:hyperlink r:id="rId46" w:history="1">
              <w:r>
                <w:rPr>
                  <w:color w:val="#410a8c"/>
                  <w:u w:val="single"/>
                </w:rPr>
                <w:t xml:space="preserve">hal-04124942v1</w:t>
              </w:r>
            </w:hyperlink>
          </w:p>
        </w:tc>
      </w:tr>
      <w:tr>
        <w:trPr/>
        <w:tc>
          <w:tcPr>
            <w:noWrap/>
          </w:tcPr>
          <w:p>
            <w:pPr>
              <w:spacing w:after="200"/>
            </w:pPr>
            <w:hyperlink r:id="rId47" w:history="1">
              <w:r>
                <w:rPr>
                  <w:color w:val="1e198e"/>
                  <w:b w:val="1"/>
                  <w:bCs w:val="1"/>
                  <w:u w:val="single"/>
                </w:rPr>
                <w:t xml:space="preserve">Le décideur public et l'entrepreneur : un dialogue nécessaire pour dynamiser le territoire</w:t>
              </w:r>
            </w:hyperlink>
          </w:p>
          <w:p>
            <w:pPr/>
            <w:hyperlink r:id="rId15" w:history="1">
              <w:r>
                <w:rPr>
                  <w:color w:val="#410a8c"/>
                  <w:u w:val="single"/>
                </w:rPr>
                <w:t xml:space="preserve">Meriem Mengi Elayoubi</w:t>
              </w:r>
            </w:hyperlink>
          </w:p>
          <w:p>
            <w:pPr/>
            <w:r>
              <w:rPr>
                <w:i w:val="1"/>
                <w:iCs w:val="1"/>
              </w:rPr>
              <w:t xml:space="preserve">9° colloque de l’Association Internationale de Recherche en Management Public, L’Entrepreneuriat: Quels défis pour le Management Public?</w:t>
            </w:r>
            <w:r>
              <w:rPr/>
              <w:t xml:space="preserve">, AIRMAP, Oct 2020, Montpellier, France</w:t>
            </w:r>
          </w:p>
          <w:p>
            <w:pPr/>
            <w:r>
              <w:rPr/>
              <w:t xml:space="preserve">Communication dans un congrès</w:t>
            </w:r>
          </w:p>
          <w:p>
            <w:pPr/>
            <w:hyperlink r:id="rId47" w:history="1">
              <w:r>
                <w:rPr>
                  <w:color w:val="#410a8c"/>
                  <w:u w:val="single"/>
                </w:rPr>
                <w:t xml:space="preserve">hal-04125292v1</w:t>
              </w:r>
            </w:hyperlink>
          </w:p>
        </w:tc>
      </w:tr>
      <w:tr>
        <w:trPr/>
        <w:tc>
          <w:tcPr>
            <w:noWrap/>
          </w:tcPr>
          <w:p>
            <w:pPr>
              <w:spacing w:after="200"/>
            </w:pPr>
            <w:hyperlink r:id="rId48" w:history="1">
              <w:r>
                <w:rPr>
                  <w:color w:val="1e198e"/>
                  <w:b w:val="1"/>
                  <w:bCs w:val="1"/>
                  <w:u w:val="single"/>
                </w:rPr>
                <w:t xml:space="preserve">La communication comme levier de transformation dans les services publics</w:t>
              </w:r>
            </w:hyperlink>
          </w:p>
          <w:p>
            <w:pPr/>
            <w:hyperlink r:id="rId15" w:history="1">
              <w:r>
                <w:rPr>
                  <w:color w:val="#410a8c"/>
                  <w:u w:val="single"/>
                </w:rPr>
                <w:t xml:space="preserve">Meriem Mengi Elayoubi</w:t>
              </w:r>
            </w:hyperlink>
          </w:p>
          <w:p>
            <w:pPr/>
            <w:r>
              <w:rPr>
                <w:i w:val="1"/>
                <w:iCs w:val="1"/>
              </w:rPr>
              <w:t xml:space="preserve">Colloque Innovations managériales et transformation de l’action publique</w:t>
            </w:r>
            <w:r>
              <w:rPr/>
              <w:t xml:space="preserve">, Larequoi - Université de Versailles Saint-Quentin-en-Yvelines, Dec 2020, Rabat, Maroc</w:t>
            </w:r>
          </w:p>
          <w:p>
            <w:pPr/>
            <w:r>
              <w:rPr/>
              <w:t xml:space="preserve">Communication dans un congrès</w:t>
            </w:r>
          </w:p>
          <w:p>
            <w:pPr/>
            <w:hyperlink r:id="rId48" w:history="1">
              <w:r>
                <w:rPr>
                  <w:color w:val="#410a8c"/>
                  <w:u w:val="single"/>
                </w:rPr>
                <w:t xml:space="preserve">hal-04966654v1</w:t>
              </w:r>
            </w:hyperlink>
          </w:p>
        </w:tc>
      </w:tr>
      <w:tr>
        <w:trPr/>
        <w:tc>
          <w:tcPr>
            <w:noWrap/>
          </w:tcPr>
          <w:p>
            <w:pPr>
              <w:spacing w:after="200"/>
            </w:pPr>
            <w:hyperlink r:id="rId49" w:history="1">
              <w:r>
                <w:rPr>
                  <w:color w:val="1e198e"/>
                  <w:b w:val="1"/>
                  <w:bCs w:val="1"/>
                  <w:u w:val="single"/>
                </w:rPr>
                <w:t xml:space="preserve">Regional entrepreneurship : the role of communication between actors in local network. An application in southwest France</w:t>
              </w:r>
            </w:hyperlink>
          </w:p>
          <w:p>
            <w:pPr/>
            <w:hyperlink r:id="rId15" w:history="1">
              <w:r>
                <w:rPr>
                  <w:color w:val="#410a8c"/>
                  <w:u w:val="single"/>
                </w:rPr>
                <w:t xml:space="preserve">Meriem Mengi Elayoubi</w:t>
              </w:r>
            </w:hyperlink>
          </w:p>
          <w:p>
            <w:pPr/>
            <w:r>
              <w:rPr>
                <w:i w:val="1"/>
                <w:iCs w:val="1"/>
              </w:rPr>
              <w:t xml:space="preserve">RENT conference European Institute for Advanced Studies in Management (EIASM)</w:t>
            </w:r>
            <w:r>
              <w:rPr/>
              <w:t xml:space="preserve">, Nov 2019, Berlin, Germany</w:t>
            </w:r>
          </w:p>
          <w:p>
            <w:pPr/>
            <w:r>
              <w:rPr/>
              <w:t xml:space="preserve">Communication dans un congrès</w:t>
            </w:r>
          </w:p>
          <w:p>
            <w:pPr/>
            <w:hyperlink r:id="rId49" w:history="1">
              <w:r>
                <w:rPr>
                  <w:color w:val="#410a8c"/>
                  <w:u w:val="single"/>
                </w:rPr>
                <w:t xml:space="preserve">hal-02388485v1</w:t>
              </w:r>
            </w:hyperlink>
          </w:p>
        </w:tc>
      </w:tr>
      <w:tr>
        <w:trPr/>
        <w:tc>
          <w:tcPr>
            <w:noWrap/>
          </w:tcPr>
          <w:p>
            <w:pPr>
              <w:spacing w:after="200"/>
            </w:pPr>
            <w:hyperlink r:id="rId50" w:history="1">
              <w:r>
                <w:rPr>
                  <w:color w:val="1e198e"/>
                  <w:b w:val="1"/>
                  <w:bCs w:val="1"/>
                  <w:u w:val="single"/>
                </w:rPr>
                <w:t xml:space="preserve">Une comparaison des jugements de publicités par les consommateurs Italiens et Français : une explication par les variables d'exécution publicitaire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9th International Marketing Trends Congress -Venice</w:t>
            </w:r>
            <w:r>
              <w:rPr/>
              <w:t xml:space="preserve">, Jan 2010, Venise, Italie</w:t>
            </w:r>
          </w:p>
          <w:p>
            <w:pPr/>
            <w:r>
              <w:rPr/>
              <w:t xml:space="preserve">Communication dans un congrès</w:t>
            </w:r>
          </w:p>
          <w:p>
            <w:pPr/>
            <w:hyperlink r:id="rId50" w:history="1">
              <w:r>
                <w:rPr>
                  <w:color w:val="#410a8c"/>
                  <w:u w:val="single"/>
                </w:rPr>
                <w:t xml:space="preserve">hal-02101564v1</w:t>
              </w:r>
            </w:hyperlink>
          </w:p>
        </w:tc>
      </w:tr>
      <w:tr>
        <w:trPr/>
        <w:tc>
          <w:tcPr>
            <w:noWrap/>
          </w:tcPr>
          <w:p>
            <w:pPr>
              <w:spacing w:after="200"/>
            </w:pPr>
            <w:hyperlink r:id="rId52" w:history="1">
              <w:r>
                <w:rPr>
                  <w:color w:val="1e198e"/>
                  <w:b w:val="1"/>
                  <w:bCs w:val="1"/>
                  <w:u w:val="single"/>
                </w:rPr>
                <w:t xml:space="preserve">French versus Italian Touch: How Are Perfume Ads Perceived by Consumers?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2" w:history="1">
              <w:r>
                <w:rPr>
                  <w:color w:val="#410a8c"/>
                  <w:u w:val="single"/>
                </w:rPr>
                <w:t xml:space="preserve">hal-02432002v1</w:t>
              </w:r>
            </w:hyperlink>
          </w:p>
        </w:tc>
      </w:tr>
      <w:tr>
        <w:trPr/>
        <w:tc>
          <w:tcPr>
            <w:noWrap/>
          </w:tcPr>
          <w:p>
            <w:pPr>
              <w:spacing w:after="200"/>
            </w:pPr>
            <w:hyperlink r:id="rId53" w:history="1">
              <w:r>
                <w:rPr>
                  <w:color w:val="1e198e"/>
                  <w:b w:val="1"/>
                  <w:bCs w:val="1"/>
                  <w:u w:val="single"/>
                </w:rPr>
                <w:t xml:space="preserve">To What Extent Does Expert Judgement Differ from Consumer Judgement? An Application on Attitude toward the Advertising</w:t>
              </w:r>
            </w:hyperlink>
          </w:p>
          <w:p>
            <w:pP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3" w:history="1">
              <w:r>
                <w:rPr>
                  <w:color w:val="#410a8c"/>
                  <w:u w:val="single"/>
                </w:rPr>
                <w:t xml:space="preserve">hal-02432007v1</w:t>
              </w:r>
            </w:hyperlink>
          </w:p>
        </w:tc>
      </w:tr>
      <w:tr>
        <w:trPr/>
        <w:tc>
          <w:tcPr>
            <w:noWrap/>
          </w:tcPr>
          <w:p>
            <w:pPr>
              <w:spacing w:after="200"/>
            </w:pPr>
            <w:hyperlink r:id="rId54" w:history="1">
              <w:r>
                <w:rPr>
                  <w:color w:val="1e198e"/>
                  <w:b w:val="1"/>
                  <w:bCs w:val="1"/>
                  <w:u w:val="single"/>
                </w:rPr>
                <w:t xml:space="preserve">Are Experts and Consumers Influenced by the Same Executional Cues? An Application on Attitude toward the Advertising</w:t>
              </w:r>
            </w:hyperlink>
          </w:p>
          <w:p>
            <w:pP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4" w:history="1">
              <w:r>
                <w:rPr>
                  <w:color w:val="#410a8c"/>
                  <w:u w:val="single"/>
                </w:rPr>
                <w:t xml:space="preserve">hal-02430709v1</w:t>
              </w:r>
            </w:hyperlink>
          </w:p>
        </w:tc>
      </w:tr>
      <w:tr>
        <w:trPr/>
        <w:tc>
          <w:tcPr>
            <w:noWrap/>
          </w:tcPr>
          <w:p>
            <w:pPr>
              <w:spacing w:after="200"/>
            </w:pPr>
            <w:hyperlink r:id="rId55" w:history="1">
              <w:r>
                <w:rPr>
                  <w:color w:val="1e198e"/>
                  <w:b w:val="1"/>
                  <w:bCs w:val="1"/>
                  <w:u w:val="single"/>
                </w:rPr>
                <w:t xml:space="preserve">The Right Answer from the Right Expert: Proposition for a Taxonomy of Expertise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5" w:history="1">
              <w:r>
                <w:rPr>
                  <w:color w:val="#410a8c"/>
                  <w:u w:val="single"/>
                </w:rPr>
                <w:t xml:space="preserve">hal-02429648v1</w:t>
              </w:r>
            </w:hyperlink>
          </w:p>
        </w:tc>
      </w:tr>
      <w:tr>
        <w:trPr/>
        <w:tc>
          <w:tcPr>
            <w:noWrap/>
          </w:tcPr>
          <w:p>
            <w:pPr>
              <w:spacing w:after="200"/>
            </w:pPr>
            <w:hyperlink r:id="rId56" w:history="1">
              <w:r>
                <w:rPr>
                  <w:color w:val="1e198e"/>
                  <w:b w:val="1"/>
                  <w:bCs w:val="1"/>
                  <w:u w:val="single"/>
                </w:rPr>
                <w:t xml:space="preserve">La communication 360° : une approche multi-canal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des Tendances du Marketing</w:t>
            </w:r>
            <w:r>
              <w:rPr/>
              <w:t xml:space="preserve">, Jan 2009, Paris, France</w:t>
            </w:r>
          </w:p>
          <w:p>
            <w:pPr/>
            <w:r>
              <w:rPr/>
              <w:t xml:space="preserve">Communication dans un congrès</w:t>
            </w:r>
          </w:p>
          <w:p>
            <w:pPr/>
            <w:hyperlink r:id="rId56" w:history="1">
              <w:r>
                <w:rPr>
                  <w:color w:val="#410a8c"/>
                  <w:u w:val="single"/>
                </w:rPr>
                <w:t xml:space="preserve">hal-02429646v1</w:t>
              </w:r>
            </w:hyperlink>
          </w:p>
        </w:tc>
      </w:tr>
      <w:tr>
        <w:trPr/>
        <w:tc>
          <w:tcPr>
            <w:noWrap/>
          </w:tcPr>
          <w:p>
            <w:pPr>
              <w:spacing w:after="200"/>
            </w:pPr>
            <w:hyperlink r:id="rId57" w:history="1">
              <w:r>
                <w:rPr>
                  <w:color w:val="1e198e"/>
                  <w:b w:val="1"/>
                  <w:bCs w:val="1"/>
                  <w:u w:val="single"/>
                </w:rPr>
                <w:t xml:space="preserve">Le concept d'expert : une définition dans le champ du marketing</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 Tendances du Marketing</w:t>
            </w:r>
            <w:r>
              <w:rPr/>
              <w:t xml:space="preserve">, Jan 2009, Paris, France</w:t>
            </w:r>
          </w:p>
          <w:p>
            <w:pPr/>
            <w:r>
              <w:rPr/>
              <w:t xml:space="preserve">Communication dans un congrès</w:t>
            </w:r>
          </w:p>
          <w:p>
            <w:pPr/>
            <w:hyperlink r:id="rId57" w:history="1">
              <w:r>
                <w:rPr>
                  <w:color w:val="#410a8c"/>
                  <w:u w:val="single"/>
                </w:rPr>
                <w:t xml:space="preserve">hal-02429647v1</w:t>
              </w:r>
            </w:hyperlink>
          </w:p>
        </w:tc>
      </w:tr>
      <w:tr>
        <w:trPr/>
        <w:tc>
          <w:tcPr>
            <w:noWrap/>
          </w:tcPr>
          <w:p>
            <w:pPr>
              <w:spacing w:after="200"/>
            </w:pPr>
            <w:hyperlink r:id="rId58" w:history="1">
              <w:r>
                <w:rPr>
                  <w:color w:val="1e198e"/>
                  <w:b w:val="1"/>
                  <w:bCs w:val="1"/>
                  <w:u w:val="single"/>
                </w:rPr>
                <w:t xml:space="preserve">L’adhésion des supporters à la transformation d’un événement sportif en expérience émotionnelle : une approche exploratoire à travers le cas du Rugby</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Journées de Recherche en Marketing de Bourgogne</w:t>
            </w:r>
            <w:r>
              <w:rPr/>
              <w:t xml:space="preserve">, Nov 2008, Dijon, France</w:t>
            </w:r>
          </w:p>
          <w:p>
            <w:pPr/>
            <w:r>
              <w:rPr/>
              <w:t xml:space="preserve">Communication dans un congrès</w:t>
            </w:r>
          </w:p>
          <w:p>
            <w:pPr/>
            <w:hyperlink r:id="rId58" w:history="1">
              <w:r>
                <w:rPr>
                  <w:color w:val="#410a8c"/>
                  <w:u w:val="single"/>
                </w:rPr>
                <w:t xml:space="preserve">hal-02101566v1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Intelligence en santé publique - Système agile de gestion de crise sanitaire pour les territoires</w:t>
              </w:r>
            </w:hyperlink>
          </w:p>
          <w:p>
            <w:pPr/>
            <w:hyperlink r:id="rId60" w:history="1">
              <w:r>
                <w:rPr>
                  <w:color w:val="#410a8c"/>
                  <w:u w:val="single"/>
                </w:rPr>
                <w:t xml:space="preserve">Nicolas Moinet</w:t>
              </w:r>
            </w:hyperlink>
            <w:r>
              <w:rPr/>
              <w:t xml:space="preserve">,</w:t>
            </w:r>
            <w:hyperlink r:id="rId39" w:history="1">
              <w:r>
                <w:rPr>
                  <w:color w:val="#410a8c"/>
                  <w:u w:val="single"/>
                </w:rPr>
                <w:t xml:space="preserve">Bryan Mestre</w:t>
              </w:r>
            </w:hyperlink>
            <w:r>
              <w:rPr/>
              <w:t xml:space="preserve">,</w:t>
            </w:r>
            <w:hyperlink r:id="rId19" w:history="1">
              <w:r>
                <w:rPr>
                  <w:color w:val="#410a8c"/>
                  <w:u w:val="single"/>
                </w:rPr>
                <w:t xml:space="preserve">Frederique Autin</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9"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Covid-19. Management et démocratie dans les organisations de santé</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14" w:history="1">
              <w:r>
                <w:rPr>
                  <w:color w:val="#410a8c"/>
                  <w:u w:val="single"/>
                </w:rPr>
                <w:t xml:space="preserve">Anne Krupicka</w:t>
              </w:r>
            </w:hyperlink>
            <w:r>
              <w:rPr/>
              <w:t xml:space="preserve">,</w:t>
            </w:r>
            <w:hyperlink r:id="rId36" w:history="1">
              <w:r>
                <w:rPr>
                  <w:color w:val="#410a8c"/>
                  <w:u w:val="single"/>
                </w:rPr>
                <w:t xml:space="preserve">Flora Sfez</w:t>
              </w:r>
            </w:hyperlink>
            <w:r>
              <w:rPr/>
              <w:t xml:space="preserve">,</w:t>
            </w:r>
            <w:hyperlink r:id="rId62"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5" w:history="1">
              <w:r>
                <w:rPr>
                  <w:color w:val="#410a8c"/>
                  <w:u w:val="single"/>
                </w:rPr>
                <w:t xml:space="preserve">⟨10.48611/isbn.978-2-406-17913-9⟩</w:t>
              </w:r>
            </w:hyperlink>
          </w:p>
          <w:p>
            <w:pPr/>
            <w:r>
              <w:rPr/>
              <w:t xml:space="preserve">Ouvrages</w:t>
            </w:r>
          </w:p>
          <w:p>
            <w:pPr/>
            <w:hyperlink r:id="rId63" w:history="1">
              <w:r>
                <w:rPr>
                  <w:color w:val="#410a8c"/>
                  <w:u w:val="single"/>
                </w:rPr>
                <w:t xml:space="preserve">hal-04961992v1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résilience au de-delà de l'organisation : le cas du système de santé néo-aquitain pendant la crise Covid-19</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36" w:history="1">
              <w:r>
                <w:rPr>
                  <w:color w:val="#410a8c"/>
                  <w:u w:val="single"/>
                </w:rPr>
                <w:t xml:space="preserve">Flora Sfez</w:t>
              </w:r>
            </w:hyperlink>
            <w:r>
              <w:rPr/>
              <w:t xml:space="preserve">,</w:t>
            </w:r>
            <w:hyperlink r:id="rId14" w:history="1">
              <w:r>
                <w:rPr>
                  <w:color w:val="#410a8c"/>
                  <w:u w:val="single"/>
                </w:rPr>
                <w:t xml:space="preserve">Anne Krupicka</w:t>
              </w:r>
            </w:hyperlink>
            <w:r>
              <w:rPr/>
              <w:t xml:space="preserve">,</w:t>
            </w:r>
            <w:hyperlink r:id="rId61"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6" w:history="1">
              <w:r>
                <w:rPr>
                  <w:color w:val="#410a8c"/>
                  <w:u w:val="single"/>
                </w:rPr>
                <w:t xml:space="preserve">hal-05498215v1</w:t>
              </w:r>
            </w:hyperlink>
          </w:p>
        </w:tc>
      </w:tr>
      <w:tr>
        <w:trPr/>
        <w:tc>
          <w:tcPr>
            <w:noWrap/>
          </w:tcPr>
          <w:p>
            <w:pPr>
              <w:spacing w:after="200"/>
            </w:pPr>
            <w:hyperlink r:id="rId67" w:history="1">
              <w:r>
                <w:rPr>
                  <w:color w:val="1e198e"/>
                  <w:b w:val="1"/>
                  <w:bCs w:val="1"/>
                  <w:u w:val="single"/>
                </w:rPr>
                <w:t xml:space="preserve">Choix, désobéissance et influence au coeur de la crise. Question d'éthique</w:t>
              </w:r>
            </w:hyperlink>
          </w:p>
          <w:p>
            <w:pPr/>
            <w:hyperlink r:id="rId12" w:history="1">
              <w:r>
                <w:rPr>
                  <w:color w:val="#410a8c"/>
                  <w:u w:val="single"/>
                </w:rPr>
                <w:t xml:space="preserve">Andrea Mestre</w:t>
              </w:r>
            </w:hyperlink>
            <w:r>
              <w:rPr/>
              <w:t xml:space="preserve">,</w:t>
            </w:r>
            <w:hyperlink r:id="rId64" w:history="1">
              <w:r>
                <w:rPr>
                  <w:color w:val="#410a8c"/>
                  <w:u w:val="single"/>
                </w:rPr>
                <w:t xml:space="preserve">Jérôme Méric</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w:t>
            </w:r>
            <w:hyperlink r:id="rId14"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7" w:history="1">
              <w:r>
                <w:rPr>
                  <w:color w:val="#410a8c"/>
                  <w:u w:val="single"/>
                </w:rPr>
                <w:t xml:space="preserve">hal-05101428v1</w:t>
              </w:r>
            </w:hyperlink>
          </w:p>
        </w:tc>
      </w:tr>
      <w:tr>
        <w:trPr/>
        <w:tc>
          <w:tcPr>
            <w:noWrap/>
          </w:tcPr>
          <w:p>
            <w:pPr>
              <w:spacing w:after="200"/>
            </w:pPr>
            <w:hyperlink r:id="rId68" w:history="1">
              <w:r>
                <w:rPr>
                  <w:color w:val="1e198e"/>
                  <w:b w:val="1"/>
                  <w:bCs w:val="1"/>
                  <w:u w:val="single"/>
                </w:rPr>
                <w:t xml:space="preserve">Configurations organisationnelles en temps de crise. Bricolage organisé et bricolage organisant</w:t>
              </w:r>
            </w:hyperlink>
          </w:p>
          <w:p>
            <w:pPr/>
            <w:hyperlink r:id="rId69" w:history="1">
              <w:r>
                <w:rPr>
                  <w:color w:val="#410a8c"/>
                  <w:u w:val="single"/>
                </w:rPr>
                <w:t xml:space="preserve">Anne Dietrich</w:t>
              </w:r>
            </w:hyperlink>
            <w:r>
              <w:rPr/>
              <w:t xml:space="preserve">,</w:t>
            </w:r>
            <w:hyperlink r:id="rId70" w:history="1">
              <w:r>
                <w:rPr>
                  <w:color w:val="#410a8c"/>
                  <w:u w:val="single"/>
                </w:rPr>
                <w:t xml:space="preserve">Léna Masson</w:t>
              </w:r>
            </w:hyperlink>
            <w:r>
              <w:rPr/>
              <w:t xml:space="preserve">,</w:t>
            </w:r>
            <w:hyperlink r:id="rId64" w:history="1">
              <w:r>
                <w:rPr>
                  <w:color w:val="#410a8c"/>
                  <w:u w:val="single"/>
                </w:rPr>
                <w:t xml:space="preserve">Jérôme Méric</w:t>
              </w:r>
            </w:hyperlink>
            <w:r>
              <w:rPr/>
              <w:t xml:space="preserve">,</w:t>
            </w:r>
            <w:hyperlink r:id="rId36" w:history="1">
              <w:r>
                <w:rPr>
                  <w:color w:val="#410a8c"/>
                  <w:u w:val="single"/>
                </w:rPr>
                <w:t xml:space="preserve">Flora Sfez</w:t>
              </w:r>
            </w:hyperlink>
            <w:r>
              <w:rPr/>
              <w:t xml:space="preserve">,</w:t>
            </w:r>
            <w:hyperlink r:id="rId61" w:history="1">
              <w:r>
                <w:rPr>
                  <w:color w:val="#410a8c"/>
                  <w:u w:val="single"/>
                </w:rPr>
                <w:t xml:space="preserve">Jordan Besson</w:t>
              </w:r>
            </w:hyperlink>
            <w:r>
              <w:rPr/>
              <w:t xml:space="preserve">et al.</w:t>
            </w:r>
          </w:p>
          <w:p>
            <w:pPr/>
            <w:r>
              <w:rPr>
                <w:i w:val="1"/>
                <w:iCs w:val="1"/>
              </w:rPr>
              <w:t xml:space="preserve">Covid-19. Management et démocratie dans les organisations de santé</w:t>
            </w:r>
            <w:r>
              <w:rPr/>
              <w:t xml:space="preserve">, </w:t>
            </w:r>
            <w:hyperlink r:id="rId71" w:history="1">
              <w:r>
                <w:rPr>
                  <w:color w:val="#410a8c"/>
                  <w:u w:val="single"/>
                </w:rPr>
                <w:t xml:space="preserve">Classiques Garnier</w:t>
              </w:r>
            </w:hyperlink>
            <w:r>
              <w:rPr/>
              <w:t xml:space="preserve">, pp.39-60, 2025, Rencontres, n° 656, 978-2-406-17911-5</w:t>
            </w:r>
          </w:p>
          <w:p>
            <w:pPr/>
            <w:r>
              <w:rPr/>
              <w:t xml:space="preserve">Chapitre d'ouvrage</w:t>
            </w:r>
          </w:p>
          <w:p>
            <w:pPr/>
            <w:hyperlink r:id="rId68" w:history="1">
              <w:r>
                <w:rPr>
                  <w:color w:val="#410a8c"/>
                  <w:u w:val="single"/>
                </w:rPr>
                <w:t xml:space="preserve">hal-04933998v1</w:t>
              </w:r>
            </w:hyperlink>
          </w:p>
        </w:tc>
      </w:tr>
      <w:tr>
        <w:trPr/>
        <w:tc>
          <w:tcPr>
            <w:noWrap/>
          </w:tcPr>
          <w:p>
            <w:pPr>
              <w:spacing w:after="200"/>
            </w:pPr>
            <w:hyperlink r:id="rId72" w:history="1">
              <w:r>
                <w:rPr>
                  <w:color w:val="1e198e"/>
                  <w:b w:val="1"/>
                  <w:bCs w:val="1"/>
                  <w:u w:val="single"/>
                </w:rPr>
                <w:t xml:space="preserve">Public Relations: Conceptual Approach, Theorical Perspectives and Proposition of a Model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Marketing Management: From Theory to Implementation</w:t>
            </w:r>
            <w:r>
              <w:rPr/>
              <w:t xml:space="preserve">, Atiner, Athènes, pp.209-220, 2009, 978-960-6672-61-3</w:t>
            </w:r>
          </w:p>
          <w:p>
            <w:pPr/>
            <w:r>
              <w:rPr/>
              <w:t xml:space="preserve">Chapitre d'ouvrage</w:t>
            </w:r>
          </w:p>
          <w:p>
            <w:pPr/>
            <w:hyperlink r:id="rId72" w:history="1">
              <w:r>
                <w:rPr>
                  <w:color w:val="#410a8c"/>
                  <w:u w:val="single"/>
                </w:rPr>
                <w:t xml:space="preserve">hal-02432274v1</w:t>
              </w:r>
            </w:hyperlink>
          </w:p>
        </w:tc>
      </w:tr>
      <w:tr>
        <w:trPr/>
        <w:tc>
          <w:tcPr>
            <w:noWrap/>
          </w:tcPr>
          <w:p>
            <w:pPr>
              <w:spacing w:after="200"/>
            </w:pPr>
            <w:hyperlink r:id="rId73" w:history="1">
              <w:r>
                <w:rPr>
                  <w:color w:val="1e198e"/>
                  <w:b w:val="1"/>
                  <w:bCs w:val="1"/>
                  <w:u w:val="single"/>
                </w:rPr>
                <w:t xml:space="preserve">Public Relations: Conceptual Approach, Theoretical Perspectives and Proposition of a Model</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Marketing Management: From Theory to Implementation</w:t>
            </w:r>
            <w:r>
              <w:rPr/>
              <w:t xml:space="preserve">, ATINER, pp.209-220, 2009, 978-960-6672-61-3</w:t>
            </w:r>
          </w:p>
          <w:p>
            <w:pPr/>
            <w:r>
              <w:rPr/>
              <w:t xml:space="preserve">Chapitre d'ouvrage</w:t>
            </w:r>
          </w:p>
          <w:p>
            <w:pPr/>
            <w:hyperlink r:id="rId73" w:history="1">
              <w:r>
                <w:rPr>
                  <w:color w:val="#410a8c"/>
                  <w:u w:val="single"/>
                </w:rPr>
                <w:t xml:space="preserve">hal-02188129v1</w:t>
              </w:r>
            </w:hyperlink>
          </w:p>
        </w:tc>
      </w:tr>
      <w:tr>
        <w:trPr/>
        <w:tc>
          <w:tcPr>
            <w:noWrap/>
          </w:tcPr>
          <w:p>
            <w:pPr>
              <w:spacing w:after="200"/>
            </w:pPr>
            <w:hyperlink r:id="rId74" w:history="1">
              <w:r>
                <w:rPr>
                  <w:color w:val="1e198e"/>
                  <w:b w:val="1"/>
                  <w:bCs w:val="1"/>
                  <w:u w:val="single"/>
                </w:rPr>
                <w:t xml:space="preserve">A theorical approach for the use of experts in SMEs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Managing Small and Medium Firms in a Changing Environment</w:t>
            </w:r>
            <w:r>
              <w:rPr/>
              <w:t xml:space="preserve">, Atiner, Athènes, pp.101-108, 2009, 978-960-6672-62-0</w:t>
            </w:r>
          </w:p>
          <w:p>
            <w:pPr/>
            <w:r>
              <w:rPr/>
              <w:t xml:space="preserve">Chapitre d'ouvrage</w:t>
            </w:r>
          </w:p>
          <w:p>
            <w:pPr/>
            <w:hyperlink r:id="rId74" w:history="1">
              <w:r>
                <w:rPr>
                  <w:color w:val="#410a8c"/>
                  <w:u w:val="single"/>
                </w:rPr>
                <w:t xml:space="preserve">hal-02432275v1</w:t>
              </w:r>
            </w:hyperlink>
          </w:p>
        </w:tc>
      </w:tr>
      <w:tr>
        <w:trPr/>
        <w:tc>
          <w:tcPr>
            <w:noWrap/>
          </w:tcPr>
          <w:p>
            <w:pPr>
              <w:spacing w:after="200"/>
            </w:pPr>
            <w:hyperlink r:id="rId75" w:history="1">
              <w:r>
                <w:rPr>
                  <w:color w:val="1e198e"/>
                  <w:b w:val="1"/>
                  <w:bCs w:val="1"/>
                  <w:u w:val="single"/>
                </w:rPr>
                <w:t xml:space="preserve">A Theoretical Approach for the Use of Experts in SMEs</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Managing Small and Medium Firms in a Changing Environment</w:t>
            </w:r>
            <w:r>
              <w:rPr/>
              <w:t xml:space="preserve">, ATINER, pp.101-108, 2009, 978-960-6672-62-0</w:t>
            </w:r>
          </w:p>
          <w:p>
            <w:pPr/>
            <w:r>
              <w:rPr/>
              <w:t xml:space="preserve">Chapitre d'ouvrage</w:t>
            </w:r>
          </w:p>
          <w:p>
            <w:pPr/>
            <w:hyperlink r:id="rId75" w:history="1">
              <w:r>
                <w:rPr>
                  <w:color w:val="#410a8c"/>
                  <w:u w:val="single"/>
                </w:rPr>
                <w:t xml:space="preserve">hal-02188130v1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Chapitre &amp;quot;Entrepreneuriat public</w:t>
              </w:r>
            </w:hyperlink>
          </w:p>
          <w:p>
            <w:pPr/>
            <w:hyperlink r:id="rId15" w:history="1">
              <w:r>
                <w:rPr>
                  <w:color w:val="#410a8c"/>
                  <w:u w:val="single"/>
                </w:rPr>
                <w:t xml:space="preserve">Meriem Mengi Elayoubi</w:t>
              </w:r>
            </w:hyperlink>
          </w:p>
          <w:p>
            <w:pPr/>
            <w:r>
              <w:rPr>
                <w:i w:val="1"/>
                <w:iCs w:val="1"/>
              </w:rPr>
              <w:t xml:space="preserve">Encyclopédie du Management Public</w:t>
            </w:r>
            <w:r>
              <w:rPr/>
              <w:t xml:space="preserve">, 2022</w:t>
            </w:r>
          </w:p>
          <w:p>
            <w:pPr/>
            <w:r>
              <w:rPr/>
              <w:t xml:space="preserve">Notice d’encyclopédie ou de dictionnaire</w:t>
            </w:r>
          </w:p>
          <w:p>
            <w:pPr/>
            <w:hyperlink r:id="rId76" w:history="1">
              <w:r>
                <w:rPr>
                  <w:color w:val="#410a8c"/>
                  <w:u w:val="single"/>
                </w:rPr>
                <w:t xml:space="preserve">hal-04506643v1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Jamais Sans Lui - Engager sa communauté</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7" w:history="1">
              <w:r>
                <w:rPr>
                  <w:color w:val="#410a8c"/>
                  <w:u w:val="single"/>
                </w:rPr>
                <w:t xml:space="preserve">hal-03010267v1</w:t>
              </w:r>
            </w:hyperlink>
          </w:p>
        </w:tc>
      </w:tr>
      <w:tr>
        <w:trPr/>
        <w:tc>
          <w:tcPr>
            <w:noWrap/>
          </w:tcPr>
          <w:p>
            <w:pPr>
              <w:spacing w:after="200"/>
            </w:pPr>
            <w:hyperlink r:id="rId79" w:history="1">
              <w:r>
                <w:rPr>
                  <w:color w:val="1e198e"/>
                  <w:b w:val="1"/>
                  <w:bCs w:val="1"/>
                  <w:u w:val="single"/>
                </w:rPr>
                <w:t xml:space="preserve">Ozarium : de l'aquarium au poisson jardinier</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9" w:history="1">
              <w:r>
                <w:rPr>
                  <w:color w:val="#410a8c"/>
                  <w:u w:val="single"/>
                </w:rPr>
                <w:t xml:space="preserve">hal-03010585v1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Jugement d'experts et jugement de consommateurs : similarités et divergences dans l'évaluation d'une publicité : une explication par les variables d'exécution publicitaire</w:t>
              </w:r>
            </w:hyperlink>
          </w:p>
          <w:p>
            <w:pPr/>
            <w:hyperlink r:id="rId15" w:history="1">
              <w:r>
                <w:rPr>
                  <w:color w:val="#410a8c"/>
                  <w:u w:val="single"/>
                </w:rPr>
                <w:t xml:space="preserve">Meriem Mengi Elayoubi</w:t>
              </w:r>
            </w:hyperlink>
          </w:p>
          <w:p>
            <w:pPr/>
            <w:r>
              <w:rPr/>
              <w:t xml:space="preserve">Gestion et management. TSM Research, 2009. Français. </w:t>
            </w:r>
            <w:hyperlink r:id="rId81" w:history="1">
              <w:r>
                <w:rPr>
                  <w:color w:val="#410a8c"/>
                  <w:u w:val="single"/>
                </w:rPr>
                <w:t xml:space="preserve">⟨NNT : 2009TOU10028⟩</w:t>
              </w:r>
            </w:hyperlink>
          </w:p>
          <w:p>
            <w:pPr/>
            <w:r>
              <w:rPr/>
              <w:t xml:space="preserve">Thèse</w:t>
            </w:r>
          </w:p>
          <w:p>
            <w:pPr/>
            <w:hyperlink r:id="rId80" w:history="1">
              <w:r>
                <w:rPr>
                  <w:color w:val="#410a8c"/>
                  <w:u w:val="single"/>
                </w:rPr>
                <w:t xml:space="preserve">tel-04933774v1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D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B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A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riem-mengi-elayoubi" TargetMode="External"/><Relationship Id="rId8" Type="http://schemas.openxmlformats.org/officeDocument/2006/relationships/hyperlink" Target="https://orcid.org/0000-0002-8722-4503" TargetMode="External"/><Relationship Id="rId9" Type="http://schemas.openxmlformats.org/officeDocument/2006/relationships/hyperlink" Target="https://www.idref.fr/14250128X" TargetMode="External"/><Relationship Id="rId10" Type="http://schemas.openxmlformats.org/officeDocument/2006/relationships/hyperlink" Target="https://univ-unita.eu" TargetMode="External"/><Relationship Id="rId11" Type="http://schemas.openxmlformats.org/officeDocument/2006/relationships/hyperlink" Target="https://hal.science/hal-04605571v1" TargetMode="External"/><Relationship Id="rId12" Type="http://schemas.openxmlformats.org/officeDocument/2006/relationships/hyperlink" Target="https://hal.science/search/index/?q=*&amp;authFullName_s=Andrea Mestre" TargetMode="External"/><Relationship Id="rId13" Type="http://schemas.openxmlformats.org/officeDocument/2006/relationships/hyperlink" Target="https://hal.science/search/index/?q=*&amp;authFullName_s=Emilie Guichard" TargetMode="External"/><Relationship Id="rId14" Type="http://schemas.openxmlformats.org/officeDocument/2006/relationships/hyperlink" Target="https://hal.science/search/index/?q=*&amp;authFullName_s=Anne Krupicka" TargetMode="External"/><Relationship Id="rId15" Type="http://schemas.openxmlformats.org/officeDocument/2006/relationships/hyperlink" Target="https://hal.science/search/index/?q=*&amp;authFullName_s=Meriem Mengi Elayoubi" TargetMode="External"/><Relationship Id="rId16" Type="http://schemas.openxmlformats.org/officeDocument/2006/relationships/hyperlink" Target="https://hal.science/search/index/?q=*&amp;authFullName_s=Fr&#233;d&#233;rique Autin" TargetMode="External"/><Relationship Id="rId17" Type="http://schemas.openxmlformats.org/officeDocument/2006/relationships/hyperlink" Target="https://dx.doi.org/10.19204/2024/NDRS5" TargetMode="External"/><Relationship Id="rId18" Type="http://schemas.openxmlformats.org/officeDocument/2006/relationships/hyperlink" Target="https://univ-pau.hal.science/hal-04506678v1" TargetMode="External"/><Relationship Id="rId19" Type="http://schemas.openxmlformats.org/officeDocument/2006/relationships/hyperlink" Target="https://hal.science/search/index/?q=*&amp;authFullName_s=Frederique Autin" TargetMode="External"/><Relationship Id="rId20" Type="http://schemas.openxmlformats.org/officeDocument/2006/relationships/hyperlink" Target="https://dx.doi.org/10.3917/spub.220.0022a" TargetMode="External"/><Relationship Id="rId21" Type="http://schemas.openxmlformats.org/officeDocument/2006/relationships/hyperlink" Target="https://hal.science/hal-02064643v1" TargetMode="External"/><Relationship Id="rId22" Type="http://schemas.openxmlformats.org/officeDocument/2006/relationships/hyperlink" Target="https://hal.science/search/index/?q=*&amp;authFullName_s=Camille Chamard" TargetMode="External"/><Relationship Id="rId23" Type="http://schemas.openxmlformats.org/officeDocument/2006/relationships/hyperlink" Target="https://hal.science/search/index/?q=*&amp;authFullName_s=Jean-Claude Liquet" TargetMode="External"/><Relationship Id="rId24" Type="http://schemas.openxmlformats.org/officeDocument/2006/relationships/hyperlink" Target="https://univ-pau.hal.science/hal-02152937v1" TargetMode="External"/><Relationship Id="rId25" Type="http://schemas.openxmlformats.org/officeDocument/2006/relationships/hyperlink" Target="https://hal.science/search/index/?q=*&amp;authFullName_s=J-C. Liquet" TargetMode="External"/><Relationship Id="rId26" Type="http://schemas.openxmlformats.org/officeDocument/2006/relationships/hyperlink" Target="https://hal.science/hal-05410108v1" TargetMode="External"/><Relationship Id="rId27" Type="http://schemas.openxmlformats.org/officeDocument/2006/relationships/hyperlink" Target="https://univ-pau.hal.science/hal-05060207v1" TargetMode="External"/><Relationship Id="rId28" Type="http://schemas.openxmlformats.org/officeDocument/2006/relationships/hyperlink" Target="https://univ-pau.hal.science/hal-05060208v1" TargetMode="External"/><Relationship Id="rId29" Type="http://schemas.openxmlformats.org/officeDocument/2006/relationships/hyperlink" Target="https://hal.science/search/index/?q=*&amp;authFullName_s=Asmaa Ata" TargetMode="External"/><Relationship Id="rId30" Type="http://schemas.openxmlformats.org/officeDocument/2006/relationships/hyperlink" Target="https://hal.u-pec.fr/hal-04562223v1" TargetMode="External"/><Relationship Id="rId31" Type="http://schemas.openxmlformats.org/officeDocument/2006/relationships/hyperlink" Target="https://hal.science/search/index/?q=*&amp;authFullName_s=&#201;ric Gautier" TargetMode="External"/><Relationship Id="rId32" Type="http://schemas.openxmlformats.org/officeDocument/2006/relationships/hyperlink" Target="https://hal.science/search/index/?q=*&amp;authFullName_s=Sandra Latour" TargetMode="External"/><Relationship Id="rId33" Type="http://schemas.openxmlformats.org/officeDocument/2006/relationships/hyperlink" Target="https://hal.science/search/index/?q=*&amp;authFullName_s=Alain Schnapper" TargetMode="External"/><Relationship Id="rId34" Type="http://schemas.openxmlformats.org/officeDocument/2006/relationships/hyperlink" Target="https://hal.science/search/index/?q=*&amp;authFullName_s=Catherine Voynnet Fourboul" TargetMode="External"/><Relationship Id="rId35" Type="http://schemas.openxmlformats.org/officeDocument/2006/relationships/hyperlink" Target="https://univ-pau.hal.science/hal-04785971v1" TargetMode="External"/><Relationship Id="rId36" Type="http://schemas.openxmlformats.org/officeDocument/2006/relationships/hyperlink" Target="https://hal.science/search/index/?q=*&amp;authFullName_s=Flora Sfez" TargetMode="External"/><Relationship Id="rId37" Type="http://schemas.openxmlformats.org/officeDocument/2006/relationships/hyperlink" Target="https://hal.science/hal-04936634v1" TargetMode="External"/><Relationship Id="rId38" Type="http://schemas.openxmlformats.org/officeDocument/2006/relationships/hyperlink" Target="https://univ-pau.hal.science/hal-04506588v1" TargetMode="External"/><Relationship Id="rId39" Type="http://schemas.openxmlformats.org/officeDocument/2006/relationships/hyperlink" Target="https://hal.science/search/index/?q=*&amp;authFullName_s=Bryan Mestre" TargetMode="External"/><Relationship Id="rId40" Type="http://schemas.openxmlformats.org/officeDocument/2006/relationships/hyperlink" Target="https://univ-pau.hal.science/hal-04125545v1" TargetMode="External"/><Relationship Id="rId41" Type="http://schemas.openxmlformats.org/officeDocument/2006/relationships/hyperlink" Target="https://hal.science/search/index/?q=*&amp;authFullName_s=Asmaa ATA" TargetMode="External"/><Relationship Id="rId42" Type="http://schemas.openxmlformats.org/officeDocument/2006/relationships/hyperlink" Target="https://univ-pau.hal.science/hal-03911817v1" TargetMode="External"/><Relationship Id="rId43" Type="http://schemas.openxmlformats.org/officeDocument/2006/relationships/hyperlink" Target="https://hal.science/search/index/?q=*&amp;authFullName_s=David Carassus" TargetMode="External"/><Relationship Id="rId44" Type="http://schemas.openxmlformats.org/officeDocument/2006/relationships/hyperlink" Target="https://univ-pau.hal.science/hal-04506606v1" TargetMode="External"/><Relationship Id="rId45" Type="http://schemas.openxmlformats.org/officeDocument/2006/relationships/hyperlink" Target="https://hal.science/hal-04124934v1" TargetMode="External"/><Relationship Id="rId46" Type="http://schemas.openxmlformats.org/officeDocument/2006/relationships/hyperlink" Target="https://hal.science/hal-04124942v1" TargetMode="External"/><Relationship Id="rId47" Type="http://schemas.openxmlformats.org/officeDocument/2006/relationships/hyperlink" Target="https://hal.science/hal-04125292v1" TargetMode="External"/><Relationship Id="rId48" Type="http://schemas.openxmlformats.org/officeDocument/2006/relationships/hyperlink" Target="https://hal.science/hal-04966654v1" TargetMode="External"/><Relationship Id="rId49" Type="http://schemas.openxmlformats.org/officeDocument/2006/relationships/hyperlink" Target="https://hal.science/hal-02388485v1" TargetMode="External"/><Relationship Id="rId50" Type="http://schemas.openxmlformats.org/officeDocument/2006/relationships/hyperlink" Target="https://hal.science/hal-02101564v1" TargetMode="External"/><Relationship Id="rId51" Type="http://schemas.openxmlformats.org/officeDocument/2006/relationships/hyperlink" Target="https://hal.science/search/index/?q=*&amp;authFullName_s=Jean-Marc Decaudin" TargetMode="External"/><Relationship Id="rId52" Type="http://schemas.openxmlformats.org/officeDocument/2006/relationships/hyperlink" Target="https://univ-pau.hal.science/hal-02432002v1" TargetMode="External"/><Relationship Id="rId53" Type="http://schemas.openxmlformats.org/officeDocument/2006/relationships/hyperlink" Target="https://univ-pau.hal.science/hal-02432007v1" TargetMode="External"/><Relationship Id="rId54" Type="http://schemas.openxmlformats.org/officeDocument/2006/relationships/hyperlink" Target="https://univ-pau.hal.science/hal-02430709v1" TargetMode="External"/><Relationship Id="rId55" Type="http://schemas.openxmlformats.org/officeDocument/2006/relationships/hyperlink" Target="https://univ-pau.hal.science/hal-02429648v1" TargetMode="External"/><Relationship Id="rId56" Type="http://schemas.openxmlformats.org/officeDocument/2006/relationships/hyperlink" Target="https://univ-pau.hal.science/hal-02429646v1" TargetMode="External"/><Relationship Id="rId57" Type="http://schemas.openxmlformats.org/officeDocument/2006/relationships/hyperlink" Target="https://univ-pau.hal.science/hal-02429647v1" TargetMode="External"/><Relationship Id="rId58" Type="http://schemas.openxmlformats.org/officeDocument/2006/relationships/hyperlink" Target="https://hal.science/hal-02101566v1" TargetMode="External"/><Relationship Id="rId59" Type="http://schemas.openxmlformats.org/officeDocument/2006/relationships/hyperlink" Target="https://hal.science/hal-04572106v1" TargetMode="External"/><Relationship Id="rId60" Type="http://schemas.openxmlformats.org/officeDocument/2006/relationships/hyperlink" Target="https://hal.science/search/index/?q=*&amp;authFullName_s=Nicolas Moinet" TargetMode="External"/><Relationship Id="rId61" Type="http://schemas.openxmlformats.org/officeDocument/2006/relationships/hyperlink" Target="https://hal.science/search/index/?q=*&amp;authFullName_s=Jordan Besson" TargetMode="External"/><Relationship Id="rId62" Type="http://schemas.openxmlformats.org/officeDocument/2006/relationships/hyperlink" Target="https://hal.science/search/index/?q=*&amp;authFullName_s=Emmanuelle Cargnello-Charles" TargetMode="External"/><Relationship Id="rId63" Type="http://schemas.openxmlformats.org/officeDocument/2006/relationships/hyperlink" Target="https://hal.science/hal-04961992v1" TargetMode="External"/><Relationship Id="rId64" Type="http://schemas.openxmlformats.org/officeDocument/2006/relationships/hyperlink" Target="https://hal.science/search/index/?q=*&amp;authFullName_s=J&#233;r&#244;me M&#233;ric" TargetMode="External"/><Relationship Id="rId65" Type="http://schemas.openxmlformats.org/officeDocument/2006/relationships/hyperlink" Target="https://dx.doi.org/10.48611/isbn.978-2-406-17913-9" TargetMode="External"/><Relationship Id="rId66" Type="http://schemas.openxmlformats.org/officeDocument/2006/relationships/hyperlink" Target="https://hal.science/hal-05498215v1" TargetMode="External"/><Relationship Id="rId67" Type="http://schemas.openxmlformats.org/officeDocument/2006/relationships/hyperlink" Target="https://hal.science/hal-05101428v1" TargetMode="External"/><Relationship Id="rId68" Type="http://schemas.openxmlformats.org/officeDocument/2006/relationships/hyperlink" Target="https://hal.science/hal-04933998v1" TargetMode="External"/><Relationship Id="rId69" Type="http://schemas.openxmlformats.org/officeDocument/2006/relationships/hyperlink" Target="https://hal.science/search/index/?q=*&amp;authFullName_s=Anne Dietrich" TargetMode="External"/><Relationship Id="rId70" Type="http://schemas.openxmlformats.org/officeDocument/2006/relationships/hyperlink" Target="https://hal.science/search/index/?q=*&amp;authFullName_s=L&#233;na Masson" TargetMode="External"/><Relationship Id="rId71" Type="http://schemas.openxmlformats.org/officeDocument/2006/relationships/hyperlink" Target="https://classiques-garnier.com/covid-19-management-et-democratie-dans-les-organisations-de-sante.html" TargetMode="External"/><Relationship Id="rId72" Type="http://schemas.openxmlformats.org/officeDocument/2006/relationships/hyperlink" Target="https://univ-pau.hal.science/hal-02432274v1" TargetMode="External"/><Relationship Id="rId73" Type="http://schemas.openxmlformats.org/officeDocument/2006/relationships/hyperlink" Target="https://univ-pau.hal.science/hal-02188129v1" TargetMode="External"/><Relationship Id="rId74" Type="http://schemas.openxmlformats.org/officeDocument/2006/relationships/hyperlink" Target="https://univ-pau.hal.science/hal-02432275v1" TargetMode="External"/><Relationship Id="rId75" Type="http://schemas.openxmlformats.org/officeDocument/2006/relationships/hyperlink" Target="https://univ-pau.hal.science/hal-02188130v1" TargetMode="External"/><Relationship Id="rId76" Type="http://schemas.openxmlformats.org/officeDocument/2006/relationships/hyperlink" Target="https://univ-pau.hal.science/hal-04506643v1" TargetMode="External"/><Relationship Id="rId77" Type="http://schemas.openxmlformats.org/officeDocument/2006/relationships/hyperlink" Target="https://hal.univ-lorraine.fr/hal-03010267v1" TargetMode="External"/><Relationship Id="rId78" Type="http://schemas.openxmlformats.org/officeDocument/2006/relationships/hyperlink" Target="https://hal.science/search/index/?q=*&amp;authFullName_s=Lydie Belaud" TargetMode="External"/><Relationship Id="rId79" Type="http://schemas.openxmlformats.org/officeDocument/2006/relationships/hyperlink" Target="https://hal.univ-lorraine.fr/hal-03010585v1" TargetMode="External"/><Relationship Id="rId80" Type="http://schemas.openxmlformats.org/officeDocument/2006/relationships/hyperlink" Target="https://hal.science/tel-04933774v1" TargetMode="External"/><Relationship Id="rId81" Type="http://schemas.openxmlformats.org/officeDocument/2006/relationships/hyperlink" Target="https://www.theses.fr/2009TOU1002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Mengi Elayoubi</dc:title>
  <dc:description>CV</dc:description>
  <dc:subject/>
  <cp:keywords/>
  <cp:category/>
  <cp:lastModifiedBy/>
  <dcterms:created xsi:type="dcterms:W3CDTF">2026-04-08T12:16:49+02:00</dcterms:created>
  <dcterms:modified xsi:type="dcterms:W3CDTF">2026-04-08T12:16:49+02:00</dcterms:modified>
</cp:coreProperties>
</file>

<file path=docProps/custom.xml><?xml version="1.0" encoding="utf-8"?>
<Properties xmlns="http://schemas.openxmlformats.org/officeDocument/2006/custom-properties" xmlns:vt="http://schemas.openxmlformats.org/officeDocument/2006/docPropsVTypes"/>
</file>