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Alexandra Merienne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genre de l’asthme. Filles et garçons face à une maladie chronique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Vulca Fidolini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Alexandra Merienne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Territoires contemporains</w:t>
            </w:r>
            <w:r>
              <w:rPr/>
              <w:t xml:space="preserve">, 2022, Éléments pour une sociologie du genre de la santé, 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hal-03596639v1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Lutter contre la précarité menstruelle : le rôle de l'innovation sociale et sa mesure d'impact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Alexandra Merienne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Tony Bernard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Tristan Charlier</w:t>
              </w:r>
            </w:hyperlink>
          </w:p>
          <w:p>
            <w:pPr/>
            <w:r>
              <w:rPr/>
              <w:t xml:space="preserve">Impact Tank. 2023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hal-04925613v1</w:t>
              </w:r>
            </w:hyperlink>
          </w:p>
        </w:tc>
      </w:tr>
    </w:tbl>
    <w:sectPr>
      <w:footerReference w:type="default" r:id="rId1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596639v1" TargetMode="External"/><Relationship Id="rId8" Type="http://schemas.openxmlformats.org/officeDocument/2006/relationships/hyperlink" Target="https://hal.science/search/index/?q=*&amp;authFullName_s=Vulca Fidolini" TargetMode="External"/><Relationship Id="rId9" Type="http://schemas.openxmlformats.org/officeDocument/2006/relationships/hyperlink" Target="https://hal.science/search/index/?q=*&amp;authFullName_s=Alexandra Merienne" TargetMode="External"/><Relationship Id="rId10" Type="http://schemas.openxmlformats.org/officeDocument/2006/relationships/hyperlink" Target="https://hal.science/hal-04925613v1" TargetMode="External"/><Relationship Id="rId11" Type="http://schemas.openxmlformats.org/officeDocument/2006/relationships/hyperlink" Target="https://hal.science/search/index/?q=*&amp;authFullName_s=Tony Bernard" TargetMode="External"/><Relationship Id="rId12" Type="http://schemas.openxmlformats.org/officeDocument/2006/relationships/hyperlink" Target="https://hal.science/search/index/?q=*&amp;authFullName_s=Tristan Charlier" TargetMode="External"/><Relationship Id="rId1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Alexandra Merienne</dc:title>
  <dc:description>CV</dc:description>
  <dc:subject/>
  <cp:keywords/>
  <cp:category/>
  <cp:lastModifiedBy/>
  <dcterms:created xsi:type="dcterms:W3CDTF">2026-05-27T01:50:06+02:00</dcterms:created>
  <dcterms:modified xsi:type="dcterms:W3CDTF">2026-05-27T01:50:06+02:00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