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MEVA RAZANADRAKOTO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meva-razanadrakoto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0009-0005-8089-7974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253133483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127161512244770562799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plurielles de lecture de la presse française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français dans le cadre de la réception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2016, Apprendre et enseigner le français, un choix du coeur et de la raison, 2016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Captures dynamiques d'écran et entretiens pour l'étude des lectures de la presse en ligne par des étudiants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2014, 6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⟨10.3917/cisl.1402.0085⟩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écrits intermédiaires en classe de FLE : lieu d’exploration d’une écriture plurilingue dans les productions écrites des apprenants de niveau A2-B1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EDILIC, Les littératies plurlingues en éducation : Approches plurielles dans et au-dehors de la salle de classe</w:t>
            </w:r>
            <w:r>
              <w:rPr/>
              <w:t xml:space="preserve">, Université de Hambourg, Jul 2025,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bilinguisme institutionnel dans les manuels d’enseignement du français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L’hybridation en langue(s) parlée(s), écrite(s) et dessinée(s)</w:t>
            </w:r>
            <w:r>
              <w:rPr/>
              <w:t xml:space="preserve">, Université Sorbonne Nouvelle,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 la note de recherche : les traces de lecture dans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: from early litteracy learning to writing in professional life</w:t>
            </w:r>
            <w:r>
              <w:rPr/>
              <w:t xml:space="preserve">, Norwegian University of Science and Technology, Feb 2023, Trondheim ( Norvège),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des étudiants allophones : entre activités informatives et apprentissage 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"Citoyennetés numériques, ouverture sur le monde et enseignement-apprentissage des langues"</w:t>
            </w:r>
            <w:r>
              <w:rPr/>
              <w:t xml:space="preserve">, Université de Salzbourg, Nov 2022, Salzbourg,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de lecture de la presse française en ligne par des étudiants allophones : un lieu d’interaction entre apprentissage informel et apprentissage formel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L’enseignement et l’apprentissage des langues secondes et étrangères : entre continuités et spécificités » (8ème édition).</w:t>
            </w:r>
            <w:r>
              <w:rPr/>
              <w:t xml:space="preserve">, May 2019, Université de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 de la presse française en ligne par les étudiants allophones : représentations, pratiques et enjeux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Rencontre sur l’enseignement des langues. L’enseignement-apprentissage de l’écrit : état des lieux » (6ème édition)</w:t>
            </w:r>
            <w:r>
              <w:rPr/>
              <w:t xml:space="preserve">, Université du Québec à Montréal, Apr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à la presse francophone en ligne : un lieu de construction des représentations de la langue pour les lecteurs allophones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L’image des langues. 20 ans après »</w:t>
            </w:r>
            <w:r>
              <w:rPr/>
              <w:t xml:space="preserve">, Nov 2017, Université de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savoirs et réflexivité dans les écrits de formation en M1 de didactique du FLE/S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Abou-Samra Myriam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Abouzaid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"Circulation des savoirs : écriture(s) et réflexivité dans la formation et la recherche", DILTEC-Université Sorbonne Nouvelle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Numérique et reconfiguration des pratiques discursives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sciences humaines et sociales</w:t>
            </w:r>
            <w:r>
              <w:rPr/>
              <w:t xml:space="preserve">, Université Paris Descartes,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tweets rapportés dans les textes de presse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parlé dans les médias. Discours, médias, technologies : que change le numérique ?</w:t>
            </w:r>
            <w:r>
              <w:rPr/>
              <w:t xml:space="preserve">, Université Paul-Valéry Montpellier 3,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projet de mémoire : les étapes d’un processus d’écriture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Autobiographie, réflexivité et construction des savoirs en didactique des langues</w:t>
            </w:r>
            <w:r>
              <w:rPr/>
              <w:t xml:space="preserve">, 2023, Didactique des langues et des littératures, 978-2-14-035353-6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hal-04235350v1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la presse française en ligne par les étudiants allophones : représentations, pratiques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Meva Razanadrakoto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Rencontre sur l’enseignement des langues. L’enseignement-apprentissage de l’écrit : état des lieux » (6ème édition)</w:t>
            </w:r>
            <w:r>
              <w:rPr/>
              <w:t xml:space="preserve">, Apr 2017, Montréal (Québec), Canada.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7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a-razanadrakoto" TargetMode="External"/><Relationship Id="rId8" Type="http://schemas.openxmlformats.org/officeDocument/2006/relationships/hyperlink" Target="https://orcid.org/0009-0005-8089-7974" TargetMode="External"/><Relationship Id="rId9" Type="http://schemas.openxmlformats.org/officeDocument/2006/relationships/hyperlink" Target="https://www.idref.fr/253133483" TargetMode="External"/><Relationship Id="rId10" Type="http://schemas.openxmlformats.org/officeDocument/2006/relationships/hyperlink" Target="https://viaf.org/viaf/127161512244770562799" TargetMode="External"/><Relationship Id="rId11" Type="http://schemas.openxmlformats.org/officeDocument/2006/relationships/hyperlink" Target="https://univ-sorbonne-nouvelle.hal.science/hal-01433386v1" TargetMode="External"/><Relationship Id="rId12" Type="http://schemas.openxmlformats.org/officeDocument/2006/relationships/hyperlink" Target="https://hal.science/search/index/?q=*&amp;authFullName_s=Meva Razanadrakoto" TargetMode="External"/><Relationship Id="rId13" Type="http://schemas.openxmlformats.org/officeDocument/2006/relationships/hyperlink" Target="https://univ-sorbonne-nouvelle.hal.science/hal-01516284v1" TargetMode="External"/><Relationship Id="rId14" Type="http://schemas.openxmlformats.org/officeDocument/2006/relationships/hyperlink" Target="https://univ-sorbonne-nouvelle.hal.science/hal-01433323v1" TargetMode="External"/><Relationship Id="rId15" Type="http://schemas.openxmlformats.org/officeDocument/2006/relationships/hyperlink" Target="https://dx.doi.org/10.3917/cisl.1402.0085" TargetMode="External"/><Relationship Id="rId16" Type="http://schemas.openxmlformats.org/officeDocument/2006/relationships/hyperlink" Target="https://shs.hal.science/halshs-05187365v1" TargetMode="External"/><Relationship Id="rId17" Type="http://schemas.openxmlformats.org/officeDocument/2006/relationships/hyperlink" Target="https://hal.science/hal-04992165v1" TargetMode="External"/><Relationship Id="rId18" Type="http://schemas.openxmlformats.org/officeDocument/2006/relationships/hyperlink" Target="https://hal.science/hal-04017025v1" TargetMode="External"/><Relationship Id="rId19" Type="http://schemas.openxmlformats.org/officeDocument/2006/relationships/hyperlink" Target="https://hal.science/hal-04017020v1" TargetMode="External"/><Relationship Id="rId20" Type="http://schemas.openxmlformats.org/officeDocument/2006/relationships/hyperlink" Target="https://hal.science/hal-03625155v1" TargetMode="External"/><Relationship Id="rId21" Type="http://schemas.openxmlformats.org/officeDocument/2006/relationships/hyperlink" Target="https://hal.science/hal-03625171v1" TargetMode="External"/><Relationship Id="rId22" Type="http://schemas.openxmlformats.org/officeDocument/2006/relationships/hyperlink" Target="https://hal.science/hal-03625165v1" TargetMode="External"/><Relationship Id="rId23" Type="http://schemas.openxmlformats.org/officeDocument/2006/relationships/hyperlink" Target="https://hal.science/hal-03840545v1" TargetMode="External"/><Relationship Id="rId24" Type="http://schemas.openxmlformats.org/officeDocument/2006/relationships/hyperlink" Target="https://hal.science/search/index/?q=*&amp;authFullName_s=Abou-Samra Myriam" TargetMode="External"/><Relationship Id="rId25" Type="http://schemas.openxmlformats.org/officeDocument/2006/relationships/hyperlink" Target="https://hal.science/search/index/?q=*&amp;authFullName_s=C&#233;cile Bruley" TargetMode="External"/><Relationship Id="rId26" Type="http://schemas.openxmlformats.org/officeDocument/2006/relationships/hyperlink" Target="https://hal.science/search/index/?q=*&amp;authFullName_s=Myriam Abouzaid" TargetMode="External"/><Relationship Id="rId27" Type="http://schemas.openxmlformats.org/officeDocument/2006/relationships/hyperlink" Target="https://hal.science/search/index/?q=*&amp;authFullName_s=Marina Krylyschin" TargetMode="External"/><Relationship Id="rId28" Type="http://schemas.openxmlformats.org/officeDocument/2006/relationships/hyperlink" Target="https://hal.science/search/index/?q=*&amp;authFullName_s=V&#233;ronique Laurens" TargetMode="External"/><Relationship Id="rId29" Type="http://schemas.openxmlformats.org/officeDocument/2006/relationships/hyperlink" Target="https://hal.science/hal-04992222v1" TargetMode="External"/><Relationship Id="rId30" Type="http://schemas.openxmlformats.org/officeDocument/2006/relationships/hyperlink" Target="https://hal.science/hal-04992225v1" TargetMode="External"/><Relationship Id="rId31" Type="http://schemas.openxmlformats.org/officeDocument/2006/relationships/hyperlink" Target="https://univ-sorbonne-nouvelle.hal.science/hal-04235350v1" TargetMode="External"/><Relationship Id="rId32" Type="http://schemas.openxmlformats.org/officeDocument/2006/relationships/hyperlink" Target="https://hal.science/search/index/?q=*&amp;authFullName_s=Pascale Tr&#233;visiol-Okamura" TargetMode="External"/><Relationship Id="rId33" Type="http://schemas.openxmlformats.org/officeDocument/2006/relationships/hyperlink" Target="https://hal.science/hal-051873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MEVA RAZANADRAKOTO</dc:title>
  <dc:description>CV</dc:description>
  <dc:subject/>
  <cp:keywords/>
  <cp:category/>
  <cp:lastModifiedBy/>
  <dcterms:created xsi:type="dcterms:W3CDTF">2026-04-15T18:57:23+02:00</dcterms:created>
  <dcterms:modified xsi:type="dcterms:W3CDTF">2026-04-15T18:57:23+02:00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