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Michaël Bardin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michael-bardin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0000-0002-1062-8067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139499970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204138075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https://scholar.google.fr/citations?user=nYn7LrgAAAAJ&hl=fr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0000000358395757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L-2881-2018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droit public, Université d'Avignon</w:t></w:r></w:p><w:p><w:pPr/><w:r><w:rPr/><w:t xml:space="preserve">Membre du Laboratoire Biens, Normes, Contrats (LBNC - EA 3788) de l'Université d'Avignon</w:t></w:r></w:p><w:p><w:pPr/><w:r><w:rPr/><w:t xml:space="preserve">Membre associé du Centre de Droit et de Politique Comparés Jean-Claude Escarras (UMR-CNRS 7318 DICE) de l'Université de Toulon.</w:t></w:r></w:p><w:p><w:pPr/><w:r><w:rPr/><w:t xml:space="preserve">Fondateur et directeur de la revue </w:t></w:r><w:r><w:rPr><w:i w:val="1"/><w:iCs w:val="1"/></w:rPr><w:t xml:space="preserve">La Lettre d'Italie</w:t></w:r><w:r><w:rPr/><w:t xml:space="preserve"> (</w:t></w:r><w:hyperlink r:id="rId14" w:history="1"><w:r><w:rPr><w:color w:val="#410a8c"/><w:u w:val="single"/></w:rPr><w:t xml:space="preserve">http://cdpc.univ-tln.fr/actualites.html</w:t></w:r></w:hyperlink><w:r><w:rPr/><w:t xml:space="preserve">).</w:t></w:r></w:p><w:p><w:pPr/><w:r><w:rPr/><w:t xml:space="preserve">Principaux domaines de recherche :</w:t></w:r></w:p><w:p><w:pPr/><w:r><w:rPr/><w:t xml:space="preserve">- Droit constitutionnel : interne et comparé, droit italien, droit régional (interne et comparé).</w:t></w:r></w:p><w:p><w:pPr/><w:r><w:rPr/><w:t xml:space="preserve">- Droit du numérique : évolutions des institutions, protection des droits fondamentaux et mutation du discours politique à l'ère du numérique.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droit constitutionnel général en cartes mentales</w:t></w:r></w:hyperlink></w:p><w:p><w:pPr/><w:hyperlink r:id="rId16" w:history="1"><w:r><w:rPr><w:color w:val="#410a8c"/><w:u w:val="single"/></w:rPr><w:t xml:space="preserve">Michaël Bardin</w:t></w:r></w:hyperlink></w:p><w:p><w:pPr/><w:r><w:rPr/><w:t xml:space="preserve">Ellipses, 2022, Le droit constitutionnel général en cartes mentales, 978-2-340-06396-9</w:t></w:r></w:p><w:p><w:pPr/><w:r><w:rPr/><w:t xml:space="preserve">Ouvrages</w:t></w:r></w:p><w:p><w:pPr/><w:hyperlink r:id="rId15" w:history="1"><w:r><w:rPr><w:color w:val="#410a8c"/><w:u w:val="single"/></w:rPr><w:t xml:space="preserve">halshs-03709652v1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présidentialisation des institutions régionales en France, en Espagne et en Italie.</w:t></w:r></w:hyperlink></w:p><w:p><w:pPr/><w:hyperlink r:id="rId16" w:history="1"><w:r><w:rPr><w:color w:val="#410a8c"/><w:u w:val="single"/></w:rPr><w:t xml:space="preserve">Michaël Bardin</w:t></w:r></w:hyperlink></w:p><w:p><w:pPr/><w:r><w:rPr/><w:t xml:space="preserve">CDPC Jean-Claude Escarras (UMR-CNRS 7318 DICE). Presses Universitaires d'Aix-Marseille, 462 p., 2018, La présidentialisation des institutions régionales en France, en Espagne et en Italie</w:t></w:r></w:p><w:p><w:pPr/><w:r><w:rPr/><w:t xml:space="preserve">Ouvrages</w:t></w:r></w:p><w:p><w:pPr/><w:hyperlink r:id="rId17" w:history="1"><w:r><w:rPr><w:color w:val="#410a8c"/><w:u w:val="single"/></w:rPr><w:t xml:space="preserve">halshs-01463149v1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démocratie connectée : ambitions, enjeux, réalité</w:t></w:r></w:hyperlink></w:p><w:p><w:pPr/><w:hyperlink r:id="rId16" w:history="1"><w:r><w:rPr><w:color w:val="#410a8c"/><w:u w:val="single"/></w:rPr><w:t xml:space="preserve">Michaël Bardin</w:t></w:r></w:hyperlink><w:r><w:rPr/><w:t xml:space="preserve">,</w:t></w:r><w:hyperlink r:id="rId19" w:history="1"><w:r><w:rPr><w:color w:val="#410a8c"/><w:u w:val="single"/></w:rPr><w:t xml:space="preserve">Marthe Fatin-Rouge Stéfanini</w:t></w:r></w:hyperlink><w:r><w:rPr/><w:t xml:space="preserve">,</w:t></w:r><w:hyperlink r:id="rId20" w:history="1"><w:r><w:rPr><w:color w:val="#410a8c"/><w:u w:val="single"/></w:rPr><w:t xml:space="preserve">Priscilla Jensel Monge</w:t></w:r></w:hyperlink><w:r><w:rPr/><w:t xml:space="preserve">,</w:t></w:r><w:hyperlink r:id="rId21" w:history="1"><w:r><w:rPr><w:color w:val="#410a8c"/><w:u w:val="single"/></w:rPr><w:t xml:space="preserve">Caterina Severino</w:t></w:r></w:hyperlink></w:p><w:p><w:pPr/><w:r><w:rPr/><w:t xml:space="preserve">Confluence des droits. </w:t></w:r><w:hyperlink r:id="rId22" w:history="1"><w:r><w:rPr><w:color w:val="#410a8c"/><w:u w:val="single"/></w:rPr><w:t xml:space="preserve">Confluence des droits</w:t></w:r></w:hyperlink><w:r><w:rPr/><w:t xml:space="preserve">, 5, 2018, ISBN : 979-10-97578-04-6</w:t></w:r></w:p><w:p><w:pPr/><w:r><w:rPr/><w:t xml:space="preserve">Ouvrages</w:t></w:r></w:p><w:p><w:pPr/><w:hyperlink r:id="rId18" w:history="1"><w:r><w:rPr><w:color w:val="#410a8c"/><w:u w:val="single"/></w:rPr><w:t xml:space="preserve">halshs-01936332v1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Lettre d'Italie - Droit et vie politique italienne (revue semestrielle) - numéro 1</w:t></w:r></w:hyperlink></w:p><w:p><w:pPr/><w:hyperlink r:id="rId16" w:history="1"><w:r><w:rPr><w:color w:val="#410a8c"/><w:u w:val="single"/></w:rPr><w:t xml:space="preserve">Michaël Bardin</w:t></w:r></w:hyperlink></w:p><w:p><w:pPr/><w:r><w:rPr/><w:t xml:space="preserve">Michaël Bardin. 1, pp.24, 2012, Michaël Bardin, ISSN : 2267-1455 ; ISSN électronique : 2264-1726</w:t></w:r></w:p><w:p><w:pPr/><w:r><w:rPr/><w:t xml:space="preserve">Ouvrages</w:t></w:r></w:p><w:p><w:pPr/><w:hyperlink r:id="rId23" w:history="1"><w:r><w:rPr><w:color w:val="#410a8c"/><w:u w:val="single"/></w:rPr><w:t xml:space="preserve">halshs-01139431v1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partis politiques face au numérique : entre adaptation stratégique et émergence de nouveaux mouvements</w:t></w:r></w:hyperlink></w:p><w:p><w:pPr/><w:hyperlink r:id="rId16" w:history="1"><w:r><w:rPr><w:color w:val="#410a8c"/><w:u w:val="single"/></w:rPr><w:t xml:space="preserve">Michaël Bardin</w:t></w:r></w:hyperlink></w:p><w:p><w:pPr/><w:r><w:rPr/><w:t xml:space="preserve">Confluence des droits. </w:t></w:r><w:r><w:rPr><w:i w:val="1"/><w:iCs w:val="1"/></w:rPr><w:t xml:space="preserve">La démocratie connectée : ambitions, enjeux, réalité</w:t></w:r><w:r><w:rPr/><w:t xml:space="preserve">, , pp. 75-98, 2018, 979-10-97578-04-6</w:t></w:r></w:p><w:p><w:pPr/><w:r><w:rPr/><w:t xml:space="preserve">Chapitre d'ouvrage</w:t></w:r></w:p><w:p><w:pPr/><w:hyperlink r:id="rId24" w:history="1"><w:r><w:rPr><w:color w:val="#410a8c"/><w:u w:val="single"/></w:rPr><w:t xml:space="preserve">halshs-01936337v1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portée politique du Grenelle Environnement (ou quand la question environnementale investit l’espace public)</w:t></w:r></w:hyperlink></w:p><w:p><w:pPr/><w:hyperlink r:id="rId16" w:history="1"><w:r><w:rPr><w:color w:val="#410a8c"/><w:u w:val="single"/></w:rPr><w:t xml:space="preserve">Michaël Bardin</w:t></w:r></w:hyperlink></w:p><w:p><w:pPr/><w:r><w:rPr/><w:t xml:space="preserve">Véronique Fumaroli, Sylvie Schmitt. </w:t></w:r><w:r><w:rPr><w:i w:val="1"/><w:iCs w:val="1"/></w:rPr><w:t xml:space="preserve">La fiscalité environnementale a-t-elle toujours un avenir ?</w:t></w:r><w:r><w:rPr/><w:t xml:space="preserve">, Presses Universitaires d'Aix-Marseille, 2017</w:t></w:r></w:p><w:p><w:pPr/><w:r><w:rPr/><w:t xml:space="preserve">Chapitre d'ouvrage</w:t></w:r></w:p><w:p><w:pPr/><w:hyperlink r:id="rId25" w:history="1"><w:r><w:rPr><w:color w:val="#410a8c"/><w:u w:val="single"/></w:rPr><w:t xml:space="preserve">halshs-01463142v1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L'émergence du principe de sécurité juridique en droit fiscal</w:t></w:r></w:hyperlink></w:p><w:p><w:pPr/><w:hyperlink r:id="rId16" w:history="1"><w:r><w:rPr><w:color w:val="#410a8c"/><w:u w:val="single"/></w:rPr><w:t xml:space="preserve">Michaël Bardin</w:t></w:r></w:hyperlink></w:p><w:p><w:pPr/><w:r><w:rPr/><w:t xml:space="preserve">Alain Boyer - Sylvie Schmitt. </w:t></w:r><w:r><w:rPr><w:i w:val="1"/><w:iCs w:val="1"/></w:rPr><w:t xml:space="preserve">La sécurité juridique et le contribuable</w:t></w:r><w:r><w:rPr/><w:t xml:space="preserve">, Presses Universitaires Aix-Marseille, pp. 63-79, 2016</w:t></w:r></w:p><w:p><w:pPr/><w:r><w:rPr/><w:t xml:space="preserve">Chapitre d'ouvrage</w:t></w:r></w:p><w:p><w:pPr/><w:hyperlink r:id="rId26" w:history="1"><w:r><w:rPr><w:color w:val="#410a8c"/><w:u w:val="single"/></w:rPr><w:t xml:space="preserve">halshs-01451018v1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Depuis l’arrêt Algera, retour sur une utilisation &amp;quot;discrète&amp;quot; du droit comparé par la Cour de justice de l’Union européenne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Le recours au droit comparé par le juge</w:t></w:r><w:r><w:rPr/><w:t xml:space="preserve">, Bruylant, pp.97-108, 2014, 978-2-8027-4510-5</w:t></w:r></w:p><w:p><w:pPr/><w:r><w:rPr/><w:t xml:space="preserve">Chapitre d'ouvrage</w:t></w:r></w:p><w:p><w:pPr/><w:hyperlink r:id="rId27" w:history="1"><w:r><w:rPr><w:color w:val="#410a8c"/><w:u w:val="single"/></w:rPr><w:t xml:space="preserve">halshs-01139429v1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présidentialisation des institutions régionales (Approche comparée des cas français, espagnols et italiens)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Percorsi costituzionali</w:t></w:r><w:r><w:rPr/><w:t xml:space="preserve">, 2020, Le sfide del diritto transnazionale, 2-3.2018, pp.555-569</w:t></w:r></w:p><w:p><w:pPr/><w:r><w:rPr/><w:t xml:space="preserve">Article dans une revue</w:t></w:r></w:p><w:p><w:pPr/><w:hyperlink r:id="rId28" w:history="1"><w:r><w:rPr><w:color w:val="#410a8c"/><w:u w:val="single"/></w:rPr><w:t xml:space="preserve">halshs-02427708v1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Gilets jaunes: une réponse législative tronquée par la censure partielle de la loi anti-casseurs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Quaderni costituzionali</w:t></w:r><w:r><w:rPr/><w:t xml:space="preserve">, 2019, 39 (3), pp.694-698</w:t></w:r></w:p><w:p><w:pPr/><w:r><w:rPr/><w:t xml:space="preserve">Article dans une revue</w:t></w:r></w:p><w:p><w:pPr/><w:hyperlink r:id="rId29" w:history="1"><w:r><w:rPr><w:color w:val="#410a8c"/><w:u w:val="single"/></w:rPr><w:t xml:space="preserve">halshs-02427707v1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Editorial (n°13-14/2019)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halshs-02427706v1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Cour constitutionnelle en 2018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2019, XXXIV-2018, pp.980-985</w:t></w:r></w:p><w:p><w:pPr/><w:r><w:rPr/><w:t xml:space="preserve">Article dans une revue</w:t></w:r></w:p><w:p><w:pPr/><w:hyperlink r:id="rId31" w:history="1"><w:r><w:rPr><w:color w:val="#410a8c"/><w:u w:val="single"/></w:rPr><w:t xml:space="preserve">halshs-02427733v1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L’identité numérique et le droit : esquisse d’une conciliation difficile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Hermès, La Revue - Cognition, communication, politique</w:t></w:r><w:r><w:rPr/><w:t xml:space="preserve">, 2018, 2018/1 (80), pp.283-291</w:t></w:r></w:p><w:p><w:pPr/><w:r><w:rPr/><w:t xml:space="preserve">Article dans une revue</w:t></w:r></w:p><w:p><w:pPr/><w:hyperlink r:id="rId32" w:history="1"><w:r><w:rPr><w:color w:val="#410a8c"/><w:u w:val="single"/></w:rPr><w:t xml:space="preserve">halshs-01818381v1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Cour constitutionnelle en 2017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2018, XXXIII-2017, pp.868-872</w:t></w:r></w:p><w:p><w:pPr/><w:r><w:rPr/><w:t xml:space="preserve">Article dans une revue</w:t></w:r></w:p><w:p><w:pPr/><w:hyperlink r:id="rId33" w:history="1"><w:r><w:rPr><w:color w:val="#410a8c"/><w:u w:val="single"/></w:rPr><w:t xml:space="preserve">halshs-02427731v1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politiques locales de sécurité en France : une collaboration imposée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Istituzioni del Federalismo - Rivista di studi giuridici e politici</w:t></w:r><w:r><w:rPr/><w:t xml:space="preserve">, 2017, XXXVII (1/2017), pp.97-127</w:t></w:r></w:p><w:p><w:pPr/><w:r><w:rPr/><w:t xml:space="preserve">Article dans une revue</w:t></w:r></w:p><w:p><w:pPr/><w:hyperlink r:id="rId34" w:history="1"><w:r><w:rPr><w:color w:val="#410a8c"/><w:u w:val="single"/></w:rPr><w:t xml:space="preserve">halshs-01818385v1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Cour constitutionnelle en 2016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2017, XXXII-2016, pp.856-861</w:t></w:r></w:p><w:p><w:pPr/><w:r><w:rPr/><w:t xml:space="preserve">Article dans une revue</w:t></w:r></w:p><w:p><w:pPr/><w:hyperlink r:id="rId35" w:history="1"><w:r><w:rPr><w:color w:val="#410a8c"/><w:u w:val="single"/></w:rPr><w:t xml:space="preserve">halshs-02427711v1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 bilan de la &amp;quot;méthode Renzi&amp;quot; ou &amp;quot;l'ennemi dans le miroir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2017, 10, pp. 30-32</w:t></w:r></w:p><w:p><w:pPr/><w:r><w:rPr/><w:t xml:space="preserve">Article dans une revue</w:t></w:r></w:p><w:p><w:pPr/><w:hyperlink r:id="rId36" w:history="1"><w:r><w:rPr><w:color w:val="#410a8c"/><w:u w:val="single"/></w:rPr><w:t xml:space="preserve">halshs-01702396v1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partis politiques et l’outil numérique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Pouvoirs - Revue française d’études constitutionnelles et politiques</w:t></w:r><w:r><w:rPr/><w:t xml:space="preserve">, 2017, 163 (4), pp.43-54. </w:t></w:r><w:hyperlink r:id="rId38" w:history="1"><w:r><w:rPr><w:color w:val="#410a8c"/><w:u w:val="single"/></w:rPr><w:t xml:space="preserve">⟨10.3917/pouv.163.0043⟩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halshs-01818358v1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gouvernement s’engage dans la lutte contre la pauvreté : entre nécessité et opportunisme politique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2017, 8, pp.16-18</w:t></w:r></w:p><w:p><w:pPr/><w:r><w:rPr/><w:t xml:space="preserve">Article dans une revue</w:t></w:r></w:p><w:p><w:pPr/><w:hyperlink r:id="rId39" w:history="1"><w:r><w:rPr><w:color w:val="#410a8c"/><w:u w:val="single"/></w:rPr><w:t xml:space="preserve">halshs-01702375v1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Editorial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8, pp.1-2</w:t></w:r></w:p><w:p><w:pPr/><w:r><w:rPr/><w:t xml:space="preserve">Article dans une revue</w:t></w:r></w:p><w:p><w:pPr/><w:hyperlink r:id="rId40" w:history="1"><w:r><w:rPr><w:color w:val="#410a8c"/><w:u w:val="single"/></w:rPr><w:t xml:space="preserve">halshs-01463002v1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Gouvernement cherche un repreneur pour ILVA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pp. 17-18</w:t></w:r></w:p><w:p><w:pPr/><w:r><w:rPr/><w:t xml:space="preserve">Article dans une revue</w:t></w:r></w:p><w:p><w:pPr/><w:hyperlink r:id="rId41" w:history="1"><w:r><w:rPr><w:color w:val="#410a8c"/><w:u w:val="single"/></w:rPr><w:t xml:space="preserve">halshs-01463816v1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9, pp.1-2</w:t></w:r></w:p><w:p><w:pPr/><w:r><w:rPr/><w:t xml:space="preserve">Article dans une revue</w:t></w:r></w:p><w:p><w:pPr/><w:hyperlink r:id="rId42" w:history="1"><w:r><w:rPr><w:color w:val="#410a8c"/><w:u w:val="single"/></w:rPr><w:t xml:space="preserve">halshs-01460180v1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Cour constitutionnelle en 2015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2016, XXXI-2015, pp. 796-801</w:t></w:r></w:p><w:p><w:pPr/><w:r><w:rPr/><w:t xml:space="preserve">Article dans une revue</w:t></w:r></w:p><w:p><w:pPr/><w:hyperlink r:id="rId43" w:history="1"><w:r><w:rPr><w:color w:val="#410a8c"/><w:u w:val="single"/></w:rPr><w:t xml:space="preserve">halshs-01460210v1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« loi Frattini » à la recherche de transparence de la vie politique… Vers une (re)définition du conflit d’intérêts.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8, pp.24-27</w:t></w:r></w:p><w:p><w:pPr/><w:r><w:rPr/><w:t xml:space="preserve">Article dans une revue</w:t></w:r></w:p><w:p><w:pPr/><w:hyperlink r:id="rId44" w:history="1"><w:r><w:rPr><w:color w:val="#410a8c"/><w:u w:val="single"/></w:rPr><w:t xml:space="preserve">halshs-01463029v1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Retour sur des « affinités électives » contrastées : les scrutins régionaux et municipaux du 31 mai 2015.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2015, 7, pp.8-11</w:t></w:r></w:p><w:p><w:pPr/><w:r><w:rPr/><w:t xml:space="preserve">Article dans une revue</w:t></w:r></w:p><w:p><w:pPr/><w:hyperlink r:id="rId45" w:history="1"><w:r><w:rPr><w:color w:val="#410a8c"/><w:u w:val="single"/></w:rPr><w:t xml:space="preserve">halshs-01463070v1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Francia, Le nuove regioni. Un riassetto e alcuni interrogativi.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Quaderni costituzionali</w:t></w:r><w:r><w:rPr/><w:t xml:space="preserve">, 2015, 2, pp. 189-199</w:t></w:r></w:p><w:p><w:pPr/><w:r><w:rPr/><w:t xml:space="preserve">Article dans une revue</w:t></w:r></w:p><w:p><w:pPr/><w:hyperlink r:id="rId46" w:history="1"><w:r><w:rPr><w:color w:val="#410a8c"/><w:u w:val="single"/></w:rPr><w:t xml:space="preserve">halshs-01460274v1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L’élection de Sergio Mattarella, quelques enjeux et une nouvelle victoire de Matteo Renzi.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2015, 6, pp. 26-28</w:t></w:r></w:p><w:p><w:pPr/><w:r><w:rPr/><w:t xml:space="preserve">Article dans une revue</w:t></w:r></w:p><w:p><w:pPr/><w:hyperlink r:id="rId47" w:history="1"><w:r><w:rPr><w:color w:val="#410a8c"/><w:u w:val="single"/></w:rPr><w:t xml:space="preserve">halshs-01464150v1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Invalidation de la loi électorale Calderoli (Commentaire sous arrêt n° 1 de 2014 de la Cour constitutionnelle italienne)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2015, XXX, pp. 825-827</w:t></w:r></w:p><w:p><w:pPr/><w:r><w:rPr/><w:t xml:space="preserve">Article dans une revue</w:t></w:r></w:p><w:p><w:pPr/><w:hyperlink r:id="rId48" w:history="1"><w:r><w:rPr><w:color w:val="#410a8c"/><w:u w:val="single"/></w:rPr><w:t xml:space="preserve">halshs-01463386v1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Cour constitutionnelle en 2014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2015, XXX-2014, pp. 804-809</w:t></w:r></w:p><w:p><w:pPr/><w:r><w:rPr/><w:t xml:space="preserve">Article dans une revue</w:t></w:r></w:p><w:p><w:pPr/><w:hyperlink r:id="rId49" w:history="1"><w:r><w:rPr><w:color w:val="#410a8c"/><w:u w:val="single"/></w:rPr><w:t xml:space="preserve">halshs-01460215v1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Réforme et communication, les maîtres-mots de l’action du Gouvernement Renzi.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5, pp. 19-26</w:t></w:r></w:p><w:p><w:pPr/><w:r><w:rPr/><w:t xml:space="preserve">Article dans une revue</w:t></w:r></w:p><w:p><w:pPr/><w:hyperlink r:id="rId50" w:history="1"><w:r><w:rPr><w:color w:val="#410a8c"/><w:u w:val="single"/></w:rPr><w:t xml:space="preserve">halshs-01464157v1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 si Huxley, Orwell, K. Dick et les autres avaient raison… CEDH versus dystopie : le fichage et la respectabilité du citoyen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2014, 101, pp.77-87 / RLDI 3367</w:t></w:r></w:p><w:p><w:pPr/><w:r><w:rPr/><w:t xml:space="preserve">Article dans une revue</w:t></w:r></w:p><w:p><w:pPr/><w:hyperlink r:id="rId51" w:history="1"><w:r><w:rPr><w:color w:val="#410a8c"/><w:u w:val="single"/></w:rPr><w:t xml:space="preserve">halshs-01139425v1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Réformes constitutionnelles : Partecipa!, l’Italie à l’heure de l’e-démocratie.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34-35</w:t></w:r></w:p><w:p><w:pPr/><w:r><w:rPr/><w:t xml:space="preserve">Article dans une revue</w:t></w:r></w:p><w:p><w:pPr/><w:hyperlink r:id="rId52" w:history="1"><w:r><w:rPr><w:color w:val="#410a8c"/><w:u w:val="single"/></w:rPr><w:t xml:space="preserve">halshs-01464290v1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Matteo Renzi, « Nouvelle star » ou simple étoile filante ?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20-21</w:t></w:r></w:p><w:p><w:pPr/><w:r><w:rPr/><w:t xml:space="preserve">Article dans une revue</w:t></w:r></w:p><w:p><w:pPr/><w:hyperlink r:id="rId53" w:history="1"><w:r><w:rPr><w:color w:val="#410a8c"/><w:u w:val="single"/></w:rPr><w:t xml:space="preserve">halshs-01464191v1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Garanties en matière électorale : « Le maintien de la primauté des règles étatiques en matière électorale » (obs., Cour. const., ord. no 31 et arrêt no 118 de 2013) ; « Les incompatibilités liées aux fonctions électives » (obs. sous arrêts, Cour. const., nos 109, 120, 180 de 2013)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813-815</w:t></w:r></w:p><w:p><w:pPr/><w:r><w:rPr/><w:t xml:space="preserve">Article dans une revue</w:t></w:r></w:p><w:p><w:pPr/><w:hyperlink r:id="rId54" w:history="1"><w:r><w:rPr><w:color w:val="#410a8c"/><w:u w:val="single"/></w:rPr><w:t xml:space="preserve">halshs-01463425v1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répartition des compétences entre l’État et les Régions : une autonomie des Régions affaiblie par le recul du principe de coopération loyale (obs. sous arrêt, Cour. const., no 41 de 2013)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807-808</w:t></w:r></w:p><w:p><w:pPr/><w:r><w:rPr/><w:t xml:space="preserve">Article dans une revue</w:t></w:r></w:p><w:p><w:pPr/><w:hyperlink r:id="rId55" w:history="1"><w:r><w:rPr><w:color w:val="#410a8c"/><w:u w:val="single"/></w:rPr><w:t xml:space="preserve">halshs-01463402v1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Cour constitutionnelle et l’empêchement légitime : les critères d’évaluation de l’empêchement légitime de la présidence du Conseil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808-810</w:t></w:r></w:p><w:p><w:pPr/><w:r><w:rPr/><w:t xml:space="preserve">Article dans une revue</w:t></w:r></w:p><w:p><w:pPr/><w:hyperlink r:id="rId56" w:history="1"><w:r><w:rPr><w:color w:val="#410a8c"/><w:u w:val="single"/></w:rPr><w:t xml:space="preserve">halshs-01463409v1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internet rencontre la politique : l’exemple du parti Pirate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2014, 107, pp.84-91 / RLDI 3568</w:t></w:r></w:p><w:p><w:pPr/><w:r><w:rPr/><w:t xml:space="preserve">Article dans une revue</w:t></w:r></w:p><w:p><w:pPr/><w:hyperlink r:id="rId57" w:history="1"><w:r><w:rPr><w:color w:val="#410a8c"/><w:u w:val="single"/></w:rPr><w:t xml:space="preserve">halshs-01139423v1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Loi électorale : quand la Cour constitutionnelle s'en mêle...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31-32</w:t></w:r></w:p><w:p><w:pPr/><w:r><w:rPr/><w:t xml:space="preserve">Article dans une revue</w:t></w:r></w:p><w:p><w:pPr/><w:hyperlink r:id="rId58" w:history="1"><w:r><w:rPr><w:color w:val="#410a8c"/><w:u w:val="single"/></w:rPr><w:t xml:space="preserve">halshs-01464202v1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Gouvernement italien : Enrico Letta, plus que jamais en sursis.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3, pp. 23-26</w:t></w:r></w:p><w:p><w:pPr/><w:r><w:rPr/><w:t xml:space="preserve">Article dans une revue</w:t></w:r></w:p><w:p><w:pPr/><w:hyperlink r:id="rId59" w:history="1"><w:r><w:rPr><w:color w:val="#410a8c"/><w:u w:val="single"/></w:rPr><w:t xml:space="preserve">halshs-01464543v1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droit d’accès à internet : entre &amp;quot;choix de société&amp;quot; et protection des droits existants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2013, 91, pp.79-87 / RLDI 3047</w:t></w:r></w:p><w:p><w:pPr/><w:r><w:rPr/><w:t xml:space="preserve">Article dans une revue</w:t></w:r></w:p><w:p><w:pPr/><w:hyperlink r:id="rId60" w:history="1"><w:r><w:rPr><w:color w:val="#410a8c"/><w:u w:val="single"/></w:rPr><w:t xml:space="preserve">halshs-01139426v1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Chronique d’une « ingouvernabilité » annoncée : les élections parlementaires des 24 & 25 février 2013.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2, pp. 24-25</w:t></w:r></w:p><w:p><w:pPr/><w:r><w:rPr/><w:t xml:space="preserve">Article dans une revue</w:t></w:r></w:p><w:p><w:pPr/><w:hyperlink r:id="rId61" w:history="1"><w:r><w:rPr><w:color w:val="#410a8c"/><w:u w:val="single"/></w:rPr><w:t xml:space="preserve">halshs-01464695v1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L’aménagement indispensable et la modernisation de la domanialité publique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Semaine Juridique. Administrations et collectivités territoriales</w:t></w:r><w:r><w:rPr/><w:t xml:space="preserve">, 2013, 24, pp.11-19 / 2171</w:t></w:r></w:p><w:p><w:pPr/><w:r><w:rPr/><w:t xml:space="preserve">Article dans une revue</w:t></w:r></w:p><w:p><w:pPr/><w:hyperlink r:id="rId62" w:history="1"><w:r><w:rPr><w:color w:val="#410a8c"/><w:u w:val="single"/></w:rPr><w:t xml:space="preserve">halshs-01139427v1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governatori des régions italiennes (1/2).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2, pp. 11-13</w:t></w:r></w:p><w:p><w:pPr/><w:r><w:rPr/><w:t xml:space="preserve">Article dans une revue</w:t></w:r></w:p><w:p><w:pPr/><w:hyperlink r:id="rId63" w:history="1"><w:r><w:rPr><w:color w:val="#410a8c"/><w:u w:val="single"/></w:rPr><w:t xml:space="preserve">halshs-01464690v1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répartition des compétences entre l’État et les Régions : « Mainmise du législateur national en matière de lutte anti-mafia » (obs. sous arrêt, Cour. const., no 35 de 2012)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826-827</w:t></w:r></w:p><w:p><w:pPr/><w:r><w:rPr/><w:t xml:space="preserve">Article dans une revue</w:t></w:r></w:p><w:p><w:pPr/><w:hyperlink r:id="rId64" w:history="1"><w:r><w:rPr><w:color w:val="#410a8c"/><w:u w:val="single"/></w:rPr><w:t xml:space="preserve">halshs-01463445v1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governatori des régions italiennes (2/2).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3, pp. 18-21</w:t></w:r></w:p><w:p><w:pPr/><w:r><w:rPr/><w:t xml:space="preserve">Article dans une revue</w:t></w:r></w:p><w:p><w:pPr/><w:hyperlink r:id="rId65" w:history="1"><w:r><w:rPr><w:color w:val="#410a8c"/><w:u w:val="single"/></w:rPr><w:t xml:space="preserve">halshs-01464533v1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Parlement et autorité judiciaire : « La responsabilité pénale des ministres : une lecture stricto sensu de l’article 96 de la Constitution » (obs. sous arrêts, Cour. const., nos 87 et 88 de 2012)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844-847</w:t></w:r></w:p><w:p><w:pPr/><w:r><w:rPr/><w:t xml:space="preserve">Article dans une revue</w:t></w:r></w:p><w:p><w:pPr/><w:hyperlink r:id="rId66" w:history="1"><w:r><w:rPr><w:color w:val="#410a8c"/><w:u w:val="single"/></w:rPr><w:t xml:space="preserve">halshs-01463451v1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Garanties en matière électorale : « Le calcul du quorum pour les élections municipales » (obs. sous arrêt, Cour. const., no 242 de 2012)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850-851</w:t></w:r></w:p><w:p><w:pPr/><w:r><w:rPr/><w:t xml:space="preserve">Article dans une revue</w:t></w:r></w:p><w:p><w:pPr/><w:hyperlink r:id="rId67" w:history="1"><w:r><w:rPr><w:color w:val="#410a8c"/><w:u w:val="single"/></w:rPr><w:t xml:space="preserve">halshs-01463672v1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révolution provinciale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p. 12</w:t></w:r></w:p><w:p><w:pPr/><w:r><w:rPr/><w:t xml:space="preserve">Article dans une revue</w:t></w:r></w:p><w:p><w:pPr/><w:hyperlink r:id="rId68" w:history="1"><w:r><w:rPr><w:color w:val="#410a8c"/><w:u w:val="single"/></w:rPr><w:t xml:space="preserve">halshs-01464819v1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Gouvernement, législateur et Cour constitutionnelle italienne : l’aboutissement d’un effort commun en matière de cumul des mandats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2012, 22, pp.69-85</w:t></w:r></w:p><w:p><w:pPr/><w:r><w:rPr/><w:t xml:space="preserve">Article dans une revue</w:t></w:r></w:p><w:p><w:pPr/><w:hyperlink r:id="rId69" w:history="1"><w:r><w:rPr><w:color w:val="#410a8c"/><w:u w:val="single"/></w:rPr><w:t xml:space="preserve">halshs-01139428v1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Portrait : Marta Cartabia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pp. 4-5</w:t></w:r></w:p><w:p><w:pPr/><w:r><w:rPr/><w:t xml:space="preserve">Article dans une revue</w:t></w:r></w:p><w:p><w:pPr/><w:hyperlink r:id="rId70" w:history="1"><w:r><w:rPr><w:color w:val="#410a8c"/><w:u w:val="single"/></w:rPr><w:t xml:space="preserve">halshs-01464753v1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répartition des compétences entre l’État et les Régions : « La réciprocité du principe de coopération loyale » (obs. sous arrêt, Cour. const., no 33 de 2011) et « L’équilibre entre le pouvoir de substitution de l’État et le respect de la répartition des compétences » (obs. sous arrêts, Cour. const., no 78 et no 165 de 2011)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2012, XXVII, pp. 903-905</w:t></w:r></w:p><w:p><w:pPr/><w:r><w:rPr/><w:t xml:space="preserve">Article dans une revue</w:t></w:r></w:p><w:p><w:pPr/><w:hyperlink r:id="rId71" w:history="1"><w:r><w:rPr><w:color w:val="#410a8c"/><w:u w:val="single"/></w:rPr><w:t xml:space="preserve">halshs-01463693v1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droit à l’eau : un patrimoine universel à inventer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Cahiers du Centre de droit et de politique comparés [Anciennement Bulletin de droit comparé]</w:t></w:r><w:r><w:rPr/><w:t xml:space="preserve">, 2012, Cahiers du CDPC - Communicabilité et patrimoine euro-méditerranéen, 9, pp.65-77</w:t></w:r></w:p><w:p><w:pPr/><w:r><w:rPr/><w:t xml:space="preserve">Article dans une revue</w:t></w:r></w:p><w:p><w:pPr/><w:hyperlink r:id="rId72" w:history="1"><w:r><w:rPr><w:color w:val="#410a8c"/><w:u w:val="single"/></w:rPr><w:t xml:space="preserve">halshs-01139430v1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MoVimento 5 Stelle : l’invité surprise des dernières élections municipales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p. 7</w:t></w:r></w:p><w:p><w:pPr/><w:r><w:rPr/><w:t xml:space="preserve">Article dans une revue</w:t></w:r></w:p><w:p><w:pPr/><w:hyperlink r:id="rId73" w:history="1"><w:r><w:rPr><w:color w:val="#410a8c"/><w:u w:val="single"/></w:rPr><w:t xml:space="preserve">halshs-01464768v1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Garanties en matière électorale : inéligibilités, incompatibilités et cumul des mandats : « L’actualité d’un principe général de non-cumul des mandats électifs » (obs. sous arrêts, Cour. const., no 277 et no 310 de 2011) et « L’encadrement temporel de l’exercice du droit d’option des élus » (obs. sous arrêt, Cour. const., no 294 de 2011)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2012, XXVII, pp. 927-932</w:t></w:r></w:p><w:p><w:pPr/><w:r><w:rPr/><w:t xml:space="preserve">Article dans une revue</w:t></w:r></w:p><w:p><w:pPr/><w:hyperlink r:id="rId74" w:history="1"><w:r><w:rPr><w:color w:val="#410a8c"/><w:u w:val="single"/></w:rPr><w:t xml:space="preserve">halshs-01463701v1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Garanties en matière électorale : « Justiciabilité des candidatures décidées par les partis politiques » (obs. sous arrêt, Cour. const., no 256 de 2010) et « Égalité de vote et répartition des sièges entre les circonscriptions pour les élections européennes » (obs. sous arrêt, Cour. const., no 271 de 2010)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2011, XXVI, pp. 714-718</w:t></w:r></w:p><w:p><w:pPr/><w:r><w:rPr/><w:t xml:space="preserve">Article dans une revue</w:t></w:r></w:p><w:p><w:pPr/><w:hyperlink r:id="rId75" w:history="1"><w:r><w:rPr><w:color w:val="#410a8c"/><w:u w:val="single"/></w:rPr><w:t xml:space="preserve">halshs-01463712v1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Régions : « La coopération loyale entre État et Régions en matière d’échange d’informations » (obs. sous arrêt, Cour. const., no 104 de 2010)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2011, XXVI, pp. 701-704</w:t></w:r></w:p><w:p><w:pPr/><w:r><w:rPr/><w:t xml:space="preserve">Article dans une revue</w:t></w:r></w:p><w:p><w:pPr/><w:hyperlink r:id="rId76" w:history="1"><w:r><w:rPr><w:color w:val="#410a8c"/><w:u w:val="single"/></w:rPr><w:t xml:space="preserve">halshs-01463706v1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Régions : « La compétence exclusive des statuts régionaux en matière d’organisation des Régions » (obs. sous arrêt, Cour. const., no 201 de 2008) et « Reconnaissance à l’État d’un pouvoir de suspension de la charge de député de l’Assemblée régionale de Sicile et de la fonction de président de la Région Sicile » (obs. sous arrêt, Cour. const., no 352 de 2008)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2009, XXIV, pp. 725-731</w:t></w:r></w:p><w:p><w:pPr/><w:r><w:rPr/><w:t xml:space="preserve">Article dans une revue</w:t></w:r></w:p><w:p><w:pPr/><w:hyperlink r:id="rId77" w:history="1"><w:r><w:rPr><w:color w:val="#410a8c"/><w:u w:val="single"/></w:rPr><w:t xml:space="preserve">halshs-01463761v1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Droit régional italien : : les matières relatives à la protection de l'environnement et de la concurrence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2006, XXI, pp.598-600</w:t></w:r></w:p><w:p><w:pPr/><w:r><w:rPr/><w:t xml:space="preserve">Article dans une revue</w:t></w:r></w:p><w:p><w:pPr/><w:hyperlink r:id="rId78" w:history="1"><w:r><w:rPr><w:color w:val="#410a8c"/><w:u w:val="single"/></w:rPr><w:t xml:space="preserve">halshs-00104575v1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Régions : « Les matières relatives à la protection de l’environnement et de la concurrence » (obs. sous arrêt, Cour. const., nos 62 et 134 de 2005) (Chronique Italie)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2006, XXI, pp. 598-600</w:t></w:r></w:p><w:p><w:pPr/><w:r><w:rPr/><w:t xml:space="preserve">Article dans une revue</w:t></w:r></w:p><w:p><w:pPr/><w:hyperlink r:id="rId79" w:history="1"><w:r><w:rPr><w:color w:val="#410a8c"/><w:u w:val="single"/></w:rPr><w:t xml:space="preserve">halshs-01463776v1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liberté de manifestation en Italie : une liberté mal-aimée ?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Table ronde de droit comparé : La liberté de manifestation en France, en Italie et en Tunisie</w:t></w:r><w:r><w:rPr/><w:t xml:space="preserve">, May 2019, Toulon,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halshs-02427748v1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Partis politiques et numérique : entre occasions manquées et désillusions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Symposium Agorantic : Aspects juridiques, politiques et éthiques des technologies et dispositifs numériques</w:t></w:r><w:r><w:rPr/><w:t xml:space="preserve">, Jan 2019, Avignon,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halshs-02427709v1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Union européenne, politique commune de pêche et préservation des ressources halieutiques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protection juridique des écosystèmes aquatiques</w:t></w:r><w:r><w:rPr/><w:t xml:space="preserve">, May 2019, Toulon,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halshs-02427752v1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Vie privée et Internet en Italie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4e Table ronde de droit comparé : La protection de la vie privée en France, en Italie et en Tunisie</w:t></w:r><w:r><w:rPr/><w:t xml:space="preserve">, May 2018, Corte,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halshs-02427755v1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« transformation » de l’exécutif régional. Le dépassement des évolutions juridiques par la communication politique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1986-2016 : 30 ans de démocratie régionale. Des régions, pour quoi faire ?</w:t></w:r><w:r><w:rPr/><w:t xml:space="preserve">, IEP Rennes, Nov 2016, Rennes,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halshs-01460374v1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Constitution économique et liberté d’entreprendre en Italie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liberté d'entreprendre en France en Italie et en Tunisie</w:t></w:r><w:r><w:rPr/><w:t xml:space="preserve">, Apr 2017, Tunis,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halshs-01463154v1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partis politiques face au numérique : de l’adaptation poussive des partis traditionnels à l’émergence de nouveaux partis (étude comparée)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démocratie connectée : ambitions, enjeux, réalité (journée AFDC)</w:t></w:r><w:r><w:rPr/><w:t xml:space="preserve">, Michaël Bardin, Caterina Severino (CDPC Jean-Claude Escarras, Université de Toulon); Marthe Fatin-Rouge Séfanini, Priscilla Monge (ILF-GERJC, Aix-Marseille Université), Nov 2016, Toulon,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halshs-01463119v1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lanceurs d’alerte à l’ère du numérique : un progrès pour la démocratie ?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Protection des données personnelles et Sécurité nationale. Quelles garanties juridiques dans l’utilisation du numérique ?, VIIIe Journée de l’UMR-CNRS 7318 DICE</w:t></w:r><w:r><w:rPr/><w:t xml:space="preserve">, Nov 2015, Toulon, France. pp. 269-296</w:t></w:r></w:p><w:p><w:pPr/><w:r><w:rPr/><w:t xml:space="preserve">Communication dans un congrès</w:t></w:r></w:p><w:p><w:pPr/><w:hyperlink r:id="rId87" w:history="1"><w:r><w:rPr><w:color w:val="#410a8c"/><w:u w:val="single"/></w:rPr><w:t xml:space="preserve">halshs-01463131v1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Cour constitutionnelle et le droit de grève.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La liberté syndicale et le droit de grève en France, en Italie et en Tunisie</w:t></w:r><w:r><w:rPr/><w:t xml:space="preserve">, Jean-Jacques Pardini, Mar 2016, Toulon,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halshs-01463127v1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 conditionnement de l'illicite pénal. L'exemple de la sanction du blasphème en Italie.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Actes du Forum International sur la liberté d'expression</w:t></w:r><w:r><w:rPr/><w:t xml:space="preserve">, 2006, Toulon, France. pp.102-116</w:t></w:r></w:p><w:p><w:pPr/><w:r><w:rPr/><w:t xml:space="preserve">Communication dans un congrès</w:t></w:r></w:p><w:p><w:pPr/><w:hyperlink r:id="rId89" w:history="1"><w:r><w:rPr><w:color w:val="#410a8c"/><w:u w:val="single"/></w:rPr><w:t xml:space="preserve">halshs-00104576v1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parlementarisme régional en Italie et en Espagne. Quelques pistes pour une évolution française</w:t></w:r></w:hyperlink></w:p><w:p><w:pPr/><w:hyperlink r:id="rId16" w:history="1"><w:r><w:rPr><w:color w:val="#410a8c"/><w:u w:val="single"/></w:rPr><w:t xml:space="preserve">Michaël Bardin</w:t></w:r></w:hyperlink></w:p><w:p><w:pPr/><w:r><w:rPr><w:i w:val="1"/><w:iCs w:val="1"/></w:rPr><w:t xml:space="preserve">Communication au VIème Congrès français de droit constitutionnel, 9, 10 et 11 juin 2005, Montpellier</w:t></w:r><w:r><w:rPr/><w:t xml:space="preserve">, 2005,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halshs-00104577v1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Giorgio Napolitano, onzième occupant du Quirinale</w:t></w:r></w:hyperlink></w:p><w:p><w:pPr/><w:hyperlink r:id="rId16" w:history="1"><w:r><w:rPr><w:color w:val="#410a8c"/><w:u w:val="single"/></w:rPr><w:t xml:space="preserve">Michaël Bardin</w:t></w:r></w:hyperlink></w:p><w:p><w:pPr/><w:r><w:rPr/><w:t xml:space="preserve">2006</w:t></w:r></w:p><w:p><w:pPr/><w:r><w:rPr/><w:t xml:space="preserve">Autre publication scientifique</w:t></w:r></w:p><w:p><w:pPr/><w:hyperlink r:id="rId91" w:history="1"><w:r><w:rPr><w:color w:val="#410a8c"/><w:u w:val="single"/></w:rPr><w:t xml:space="preserve">halshs-00104578v1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Norberto Bobbio : La disparition de la « conscience critique » de l'Italie</w:t></w:r></w:hyperlink></w:p><w:p><w:pPr/><w:hyperlink r:id="rId16" w:history="1"><w:r><w:rPr><w:color w:val="#410a8c"/><w:u w:val="single"/></w:rPr><w:t xml:space="preserve">Michaël Bardin</w:t></w:r></w:hyperlink></w:p><w:p><w:pPr/><w:r><w:rPr/><w:t xml:space="preserve">2005</w:t></w:r></w:p><w:p><w:pPr/><w:r><w:rPr/><w:t xml:space="preserve">Autre publication scientifique</w:t></w:r></w:p><w:p><w:pPr/><w:hyperlink r:id="rId92" w:history="1"><w:r><w:rPr><w:color w:val="#410a8c"/><w:u w:val="single"/></w:rPr><w:t xml:space="preserve">halshs-00104580v1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élections régionales partielles en Italie : un air de &amp;quot;déjà vu&amp;quot;...</w:t></w:r></w:hyperlink></w:p><w:p><w:pPr/><w:hyperlink r:id="rId16" w:history="1"><w:r><w:rPr><w:color w:val="#410a8c"/><w:u w:val="single"/></w:rPr><w:t xml:space="preserve">Michaël Bardin</w:t></w:r></w:hyperlink></w:p><w:p><w:pPr/><w:r><w:rPr/><w:t xml:space="preserve">2005</w:t></w:r></w:p><w:p><w:pPr/><w:r><w:rPr/><w:t xml:space="preserve">Autre publication scientifique</w:t></w:r></w:p><w:p><w:pPr/><w:hyperlink r:id="rId93" w:history="1"><w:r><w:rPr><w:color w:val="#410a8c"/><w:u w:val="single"/></w:rPr><w:t xml:space="preserve">halshs-00104579v1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9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bardin" TargetMode="External"/><Relationship Id="rId8" Type="http://schemas.openxmlformats.org/officeDocument/2006/relationships/hyperlink" Target="https://orcid.org/0000-0002-1062-8067" TargetMode="External"/><Relationship Id="rId9" Type="http://schemas.openxmlformats.org/officeDocument/2006/relationships/hyperlink" Target="https://www.idref.fr/139499970" TargetMode="External"/><Relationship Id="rId10" Type="http://schemas.openxmlformats.org/officeDocument/2006/relationships/hyperlink" Target="https://viaf.org/viaf/204138075" TargetMode="External"/><Relationship Id="rId11" Type="http://schemas.openxmlformats.org/officeDocument/2006/relationships/hyperlink" Target="https://scholar.google.com/citations?user=https://scholar.google.fr/citations?user=nYn7LrgAAAAJ&amp;hl=fr" TargetMode="External"/><Relationship Id="rId12" Type="http://schemas.openxmlformats.org/officeDocument/2006/relationships/hyperlink" Target="http://isni.org/isni/0000000358395757" TargetMode="External"/><Relationship Id="rId13" Type="http://schemas.openxmlformats.org/officeDocument/2006/relationships/hyperlink" Target="http://www.researcherid.com/rid/L-2881-2018" TargetMode="External"/><Relationship Id="rId14" Type="http://schemas.openxmlformats.org/officeDocument/2006/relationships/hyperlink" Target="http://cdpc.univ-tln.fr/actualites.html" TargetMode="External"/><Relationship Id="rId15" Type="http://schemas.openxmlformats.org/officeDocument/2006/relationships/hyperlink" Target="https://shs.hal.science/halshs-03709652v1" TargetMode="External"/><Relationship Id="rId16" Type="http://schemas.openxmlformats.org/officeDocument/2006/relationships/hyperlink" Target="https://hal.science/search/index/?q=*&amp;authFullName_s=Micha&#235;l Bardin" TargetMode="External"/><Relationship Id="rId17" Type="http://schemas.openxmlformats.org/officeDocument/2006/relationships/hyperlink" Target="https://shs.hal.science/halshs-01463149v1" TargetMode="External"/><Relationship Id="rId18" Type="http://schemas.openxmlformats.org/officeDocument/2006/relationships/hyperlink" Target="https://shs.hal.science/halshs-01936332v1" TargetMode="External"/><Relationship Id="rId19" Type="http://schemas.openxmlformats.org/officeDocument/2006/relationships/hyperlink" Target="https://hal.science/search/index/?q=*&amp;authFullName_s=Marthe Fatin-Rouge St&#233;fanini" TargetMode="External"/><Relationship Id="rId20" Type="http://schemas.openxmlformats.org/officeDocument/2006/relationships/hyperlink" Target="https://hal.science/search/index/?q=*&amp;authFullName_s=Priscilla Jensel Monge" TargetMode="External"/><Relationship Id="rId21" Type="http://schemas.openxmlformats.org/officeDocument/2006/relationships/hyperlink" Target="https://hal.science/search/index/?q=*&amp;authFullName_s=Caterina Severino" TargetMode="External"/><Relationship Id="rId22" Type="http://schemas.openxmlformats.org/officeDocument/2006/relationships/hyperlink" Target="https://dice.univ-amu.fr/sites/dice.univ-amu.fr/files/public/cdd5._la_democratie_connectee_2018_0.pdf" TargetMode="External"/><Relationship Id="rId23" Type="http://schemas.openxmlformats.org/officeDocument/2006/relationships/hyperlink" Target="https://shs.hal.science/halshs-01139431v1" TargetMode="External"/><Relationship Id="rId24" Type="http://schemas.openxmlformats.org/officeDocument/2006/relationships/hyperlink" Target="https://shs.hal.science/halshs-01936337v1" TargetMode="External"/><Relationship Id="rId25" Type="http://schemas.openxmlformats.org/officeDocument/2006/relationships/hyperlink" Target="https://shs.hal.science/halshs-01463142v1" TargetMode="External"/><Relationship Id="rId26" Type="http://schemas.openxmlformats.org/officeDocument/2006/relationships/hyperlink" Target="https://shs.hal.science/halshs-01451018v1" TargetMode="External"/><Relationship Id="rId27" Type="http://schemas.openxmlformats.org/officeDocument/2006/relationships/hyperlink" Target="https://shs.hal.science/halshs-01139429v1" TargetMode="External"/><Relationship Id="rId28" Type="http://schemas.openxmlformats.org/officeDocument/2006/relationships/hyperlink" Target="https://shs.hal.science/halshs-02427708v1" TargetMode="External"/><Relationship Id="rId29" Type="http://schemas.openxmlformats.org/officeDocument/2006/relationships/hyperlink" Target="https://shs.hal.science/halshs-02427707v1" TargetMode="External"/><Relationship Id="rId30" Type="http://schemas.openxmlformats.org/officeDocument/2006/relationships/hyperlink" Target="https://shs.hal.science/halshs-02427706v1" TargetMode="External"/><Relationship Id="rId31" Type="http://schemas.openxmlformats.org/officeDocument/2006/relationships/hyperlink" Target="https://shs.hal.science/halshs-02427733v1" TargetMode="External"/><Relationship Id="rId32" Type="http://schemas.openxmlformats.org/officeDocument/2006/relationships/hyperlink" Target="https://shs.hal.science/halshs-01818381v1" TargetMode="External"/><Relationship Id="rId33" Type="http://schemas.openxmlformats.org/officeDocument/2006/relationships/hyperlink" Target="https://shs.hal.science/halshs-02427731v1" TargetMode="External"/><Relationship Id="rId34" Type="http://schemas.openxmlformats.org/officeDocument/2006/relationships/hyperlink" Target="https://shs.hal.science/halshs-01818385v1" TargetMode="External"/><Relationship Id="rId35" Type="http://schemas.openxmlformats.org/officeDocument/2006/relationships/hyperlink" Target="https://shs.hal.science/halshs-02427711v1" TargetMode="External"/><Relationship Id="rId36" Type="http://schemas.openxmlformats.org/officeDocument/2006/relationships/hyperlink" Target="https://shs.hal.science/halshs-01702396v1" TargetMode="External"/><Relationship Id="rId37" Type="http://schemas.openxmlformats.org/officeDocument/2006/relationships/hyperlink" Target="https://shs.hal.science/halshs-01818358v1" TargetMode="External"/><Relationship Id="rId38" Type="http://schemas.openxmlformats.org/officeDocument/2006/relationships/hyperlink" Target="https://dx.doi.org/10.3917/pouv.163.0043" TargetMode="External"/><Relationship Id="rId39" Type="http://schemas.openxmlformats.org/officeDocument/2006/relationships/hyperlink" Target="https://shs.hal.science/halshs-01702375v1" TargetMode="External"/><Relationship Id="rId40" Type="http://schemas.openxmlformats.org/officeDocument/2006/relationships/hyperlink" Target="https://shs.hal.science/halshs-01463002v1" TargetMode="External"/><Relationship Id="rId41" Type="http://schemas.openxmlformats.org/officeDocument/2006/relationships/hyperlink" Target="https://shs.hal.science/halshs-01463816v1" TargetMode="External"/><Relationship Id="rId42" Type="http://schemas.openxmlformats.org/officeDocument/2006/relationships/hyperlink" Target="https://shs.hal.science/halshs-01460180v1" TargetMode="External"/><Relationship Id="rId43" Type="http://schemas.openxmlformats.org/officeDocument/2006/relationships/hyperlink" Target="https://shs.hal.science/halshs-01460210v1" TargetMode="External"/><Relationship Id="rId44" Type="http://schemas.openxmlformats.org/officeDocument/2006/relationships/hyperlink" Target="https://shs.hal.science/halshs-01463029v1" TargetMode="External"/><Relationship Id="rId45" Type="http://schemas.openxmlformats.org/officeDocument/2006/relationships/hyperlink" Target="https://shs.hal.science/halshs-01463070v1" TargetMode="External"/><Relationship Id="rId46" Type="http://schemas.openxmlformats.org/officeDocument/2006/relationships/hyperlink" Target="https://shs.hal.science/halshs-01460274v1" TargetMode="External"/><Relationship Id="rId47" Type="http://schemas.openxmlformats.org/officeDocument/2006/relationships/hyperlink" Target="https://shs.hal.science/halshs-01464150v1" TargetMode="External"/><Relationship Id="rId48" Type="http://schemas.openxmlformats.org/officeDocument/2006/relationships/hyperlink" Target="https://shs.hal.science/halshs-01463386v1" TargetMode="External"/><Relationship Id="rId49" Type="http://schemas.openxmlformats.org/officeDocument/2006/relationships/hyperlink" Target="https://shs.hal.science/halshs-01460215v1" TargetMode="External"/><Relationship Id="rId50" Type="http://schemas.openxmlformats.org/officeDocument/2006/relationships/hyperlink" Target="https://shs.hal.science/halshs-01464157v1" TargetMode="External"/><Relationship Id="rId51" Type="http://schemas.openxmlformats.org/officeDocument/2006/relationships/hyperlink" Target="https://shs.hal.science/halshs-01139425v1" TargetMode="External"/><Relationship Id="rId52" Type="http://schemas.openxmlformats.org/officeDocument/2006/relationships/hyperlink" Target="https://shs.hal.science/halshs-01464290v1" TargetMode="External"/><Relationship Id="rId53" Type="http://schemas.openxmlformats.org/officeDocument/2006/relationships/hyperlink" Target="https://shs.hal.science/halshs-01464191v1" TargetMode="External"/><Relationship Id="rId54" Type="http://schemas.openxmlformats.org/officeDocument/2006/relationships/hyperlink" Target="https://shs.hal.science/halshs-01463425v1" TargetMode="External"/><Relationship Id="rId55" Type="http://schemas.openxmlformats.org/officeDocument/2006/relationships/hyperlink" Target="https://shs.hal.science/halshs-01463402v1" TargetMode="External"/><Relationship Id="rId56" Type="http://schemas.openxmlformats.org/officeDocument/2006/relationships/hyperlink" Target="https://shs.hal.science/halshs-01463409v1" TargetMode="External"/><Relationship Id="rId57" Type="http://schemas.openxmlformats.org/officeDocument/2006/relationships/hyperlink" Target="https://shs.hal.science/halshs-01139423v1" TargetMode="External"/><Relationship Id="rId58" Type="http://schemas.openxmlformats.org/officeDocument/2006/relationships/hyperlink" Target="https://shs.hal.science/halshs-01464202v1" TargetMode="External"/><Relationship Id="rId59" Type="http://schemas.openxmlformats.org/officeDocument/2006/relationships/hyperlink" Target="https://shs.hal.science/halshs-01464543v1" TargetMode="External"/><Relationship Id="rId60" Type="http://schemas.openxmlformats.org/officeDocument/2006/relationships/hyperlink" Target="https://shs.hal.science/halshs-01139426v1" TargetMode="External"/><Relationship Id="rId61" Type="http://schemas.openxmlformats.org/officeDocument/2006/relationships/hyperlink" Target="https://shs.hal.science/halshs-01464695v1" TargetMode="External"/><Relationship Id="rId62" Type="http://schemas.openxmlformats.org/officeDocument/2006/relationships/hyperlink" Target="https://shs.hal.science/halshs-01139427v1" TargetMode="External"/><Relationship Id="rId63" Type="http://schemas.openxmlformats.org/officeDocument/2006/relationships/hyperlink" Target="https://shs.hal.science/halshs-01464690v1" TargetMode="External"/><Relationship Id="rId64" Type="http://schemas.openxmlformats.org/officeDocument/2006/relationships/hyperlink" Target="https://shs.hal.science/halshs-01463445v1" TargetMode="External"/><Relationship Id="rId65" Type="http://schemas.openxmlformats.org/officeDocument/2006/relationships/hyperlink" Target="https://shs.hal.science/halshs-01464533v1" TargetMode="External"/><Relationship Id="rId66" Type="http://schemas.openxmlformats.org/officeDocument/2006/relationships/hyperlink" Target="https://shs.hal.science/halshs-01463451v1" TargetMode="External"/><Relationship Id="rId67" Type="http://schemas.openxmlformats.org/officeDocument/2006/relationships/hyperlink" Target="https://shs.hal.science/halshs-01463672v1" TargetMode="External"/><Relationship Id="rId68" Type="http://schemas.openxmlformats.org/officeDocument/2006/relationships/hyperlink" Target="https://shs.hal.science/halshs-01464819v1" TargetMode="External"/><Relationship Id="rId69" Type="http://schemas.openxmlformats.org/officeDocument/2006/relationships/hyperlink" Target="https://shs.hal.science/halshs-01139428v1" TargetMode="External"/><Relationship Id="rId70" Type="http://schemas.openxmlformats.org/officeDocument/2006/relationships/hyperlink" Target="https://shs.hal.science/halshs-01464753v1" TargetMode="External"/><Relationship Id="rId71" Type="http://schemas.openxmlformats.org/officeDocument/2006/relationships/hyperlink" Target="https://shs.hal.science/halshs-01463693v1" TargetMode="External"/><Relationship Id="rId72" Type="http://schemas.openxmlformats.org/officeDocument/2006/relationships/hyperlink" Target="https://shs.hal.science/halshs-01139430v1" TargetMode="External"/><Relationship Id="rId73" Type="http://schemas.openxmlformats.org/officeDocument/2006/relationships/hyperlink" Target="https://shs.hal.science/halshs-01464768v1" TargetMode="External"/><Relationship Id="rId74" Type="http://schemas.openxmlformats.org/officeDocument/2006/relationships/hyperlink" Target="https://shs.hal.science/halshs-01463701v1" TargetMode="External"/><Relationship Id="rId75" Type="http://schemas.openxmlformats.org/officeDocument/2006/relationships/hyperlink" Target="https://shs.hal.science/halshs-01463712v1" TargetMode="External"/><Relationship Id="rId76" Type="http://schemas.openxmlformats.org/officeDocument/2006/relationships/hyperlink" Target="https://shs.hal.science/halshs-01463706v1" TargetMode="External"/><Relationship Id="rId77" Type="http://schemas.openxmlformats.org/officeDocument/2006/relationships/hyperlink" Target="https://shs.hal.science/halshs-01463761v1" TargetMode="External"/><Relationship Id="rId78" Type="http://schemas.openxmlformats.org/officeDocument/2006/relationships/hyperlink" Target="https://shs.hal.science/halshs-00104575v1" TargetMode="External"/><Relationship Id="rId79" Type="http://schemas.openxmlformats.org/officeDocument/2006/relationships/hyperlink" Target="https://shs.hal.science/halshs-01463776v1" TargetMode="External"/><Relationship Id="rId80" Type="http://schemas.openxmlformats.org/officeDocument/2006/relationships/hyperlink" Target="https://shs.hal.science/halshs-02427748v1" TargetMode="External"/><Relationship Id="rId81" Type="http://schemas.openxmlformats.org/officeDocument/2006/relationships/hyperlink" Target="https://shs.hal.science/halshs-02427709v1" TargetMode="External"/><Relationship Id="rId82" Type="http://schemas.openxmlformats.org/officeDocument/2006/relationships/hyperlink" Target="https://shs.hal.science/halshs-02427752v1" TargetMode="External"/><Relationship Id="rId83" Type="http://schemas.openxmlformats.org/officeDocument/2006/relationships/hyperlink" Target="https://shs.hal.science/halshs-02427755v1" TargetMode="External"/><Relationship Id="rId84" Type="http://schemas.openxmlformats.org/officeDocument/2006/relationships/hyperlink" Target="https://shs.hal.science/halshs-01460374v1" TargetMode="External"/><Relationship Id="rId85" Type="http://schemas.openxmlformats.org/officeDocument/2006/relationships/hyperlink" Target="https://shs.hal.science/halshs-01463154v1" TargetMode="External"/><Relationship Id="rId86" Type="http://schemas.openxmlformats.org/officeDocument/2006/relationships/hyperlink" Target="https://shs.hal.science/halshs-01463119v1" TargetMode="External"/><Relationship Id="rId87" Type="http://schemas.openxmlformats.org/officeDocument/2006/relationships/hyperlink" Target="https://shs.hal.science/halshs-01463131v1" TargetMode="External"/><Relationship Id="rId88" Type="http://schemas.openxmlformats.org/officeDocument/2006/relationships/hyperlink" Target="https://shs.hal.science/halshs-01463127v1" TargetMode="External"/><Relationship Id="rId89" Type="http://schemas.openxmlformats.org/officeDocument/2006/relationships/hyperlink" Target="https://shs.hal.science/halshs-00104576v1" TargetMode="External"/><Relationship Id="rId90" Type="http://schemas.openxmlformats.org/officeDocument/2006/relationships/hyperlink" Target="https://shs.hal.science/halshs-00104577v1" TargetMode="External"/><Relationship Id="rId91" Type="http://schemas.openxmlformats.org/officeDocument/2006/relationships/hyperlink" Target="https://shs.hal.science/halshs-00104578v1" TargetMode="External"/><Relationship Id="rId92" Type="http://schemas.openxmlformats.org/officeDocument/2006/relationships/hyperlink" Target="https://shs.hal.science/halshs-00104580v1" TargetMode="External"/><Relationship Id="rId93" Type="http://schemas.openxmlformats.org/officeDocument/2006/relationships/hyperlink" Target="https://shs.hal.science/halshs-0010457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Bardin</dc:title>
  <dc:description>CV</dc:description>
  <dc:subject/>
  <cp:keywords/>
  <cp:category/>
  <cp:lastModifiedBy/>
  <dcterms:created xsi:type="dcterms:W3CDTF">2026-05-22T17:40:02+02:00</dcterms:created>
  <dcterms:modified xsi:type="dcterms:W3CDTF">2026-05-22T17:40:02+02:00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