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6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Michael Freudenthal </w:t>
      </w:r>
      <w:r>
        <w:rPr>
          <w:color w:val="641e6e"/>
        </w:rPr>
        <w:t xml:space="preserve">Doctorat à Ismée (Université Sorbonne Paris Nord)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michael-freudenthal</w:t>
        </w:r>
      </w:hyperlink>
    </w:p>
    <w:p>
      <w:pPr>
        <w:numPr>
          <w:ilvl w:val="0"/>
          <w:numId w:val="1"/>
        </w:numPr>
      </w:pPr>
      <w:r>
        <w:rPr/>
        <w:t xml:space="preserve"> ORCID : </w:t>
      </w:r>
      <w:hyperlink r:id="rId9" w:history="1">
        <w:r>
          <w:rPr>
            <w:color w:val="#410a8c"/>
            <w:u w:val="single"/>
          </w:rPr>
          <w:t xml:space="preserve">0000-0002-6502-3786</w:t>
        </w:r>
      </w:hyperlink>
    </w:p>
    <w:p>
      <w:pPr>
        <w:spacing w:before="600"/>
      </w:pPr>
    </w:p>
    <w:p>
      <w:pPr>
        <w:pStyle w:val="Heading2"/>
      </w:pPr>
      <w:r>
        <w:rPr>
          <w:color w:val="1e198e"/>
          <w:b w:val="1"/>
          <w:bCs w:val="1"/>
        </w:rPr>
        <w:t xml:space="preserve">Présentation</w:t>
      </w:r>
    </w:p>
    <w:p>
      <w:pPr>
        <w:spacing w:after="100"/>
      </w:pPr>
    </w:p>
    <w:p>
      <w:pPr/>
      <w:r>
        <w:rPr/>
        <w:t xml:space="preserve">Michael Freudenthal est en doctorat au laboratoire Experice de l'université Sorbonne Paris Nord, dont le jeu est l'un des axes thématiques. Ses travaux s’intéressent aux processus de participation collectif à l’acte de jouer et ont déjà donné lieu à des publications sur le jeu de rôle grandeur nature et l’escape game. Sa recherche doctorale est une enquête de terrain inscrite en sciences de l’éducation et en sociologie, qui analyse le rapport à la fiction dans les modes de participation et d'engagement dans les rencontres de jeux de société récents. Sa thèse est financée en partie par la maison d’édition de jeux de société Asmodee, où iel a contribué au développement du projet Game in Lab et coordonné l’événementiel scientifique.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Exploring Access and Accessibility in Analog Role-Playing Games</w:t>
              </w:r>
            </w:hyperlink>
          </w:p>
          <w:p>
            <w:pPr/>
            <w:hyperlink r:id="rId11" w:history="1">
              <w:r>
                <w:rPr>
                  <w:color w:val="#410a8c"/>
                  <w:u w:val="single"/>
                </w:rPr>
                <w:t xml:space="preserve">Björn-Ole Kamm</w:t>
              </w:r>
            </w:hyperlink>
            <w:r>
              <w:rPr/>
              <w:t xml:space="preserve">,</w:t>
            </w:r>
            <w:hyperlink r:id="rId12" w:history="1">
              <w:r>
                <w:rPr>
                  <w:color w:val="#410a8c"/>
                  <w:u w:val="single"/>
                </w:rPr>
                <w:t xml:space="preserve">Michael Freudenthal</w:t>
              </w:r>
            </w:hyperlink>
          </w:p>
          <w:p>
            <w:pPr/>
            <w:r>
              <w:rPr>
                <w:i w:val="1"/>
                <w:iCs w:val="1"/>
              </w:rPr>
              <w:t xml:space="preserve">Japanese Journal of Analog Role-Playing Game Studies</w:t>
            </w:r>
            <w:r>
              <w:rPr/>
              <w:t xml:space="preserve">, 2024, 5, pp.1e-9e. </w:t>
            </w:r>
            <w:hyperlink r:id="rId13" w:history="1">
              <w:r>
                <w:rPr>
                  <w:color w:val="#410a8c"/>
                  <w:u w:val="single"/>
                </w:rPr>
                <w:t xml:space="preserve">⟨10.14989/jarps_5_1e⟩</w:t>
              </w:r>
            </w:hyperlink>
          </w:p>
          <w:p>
            <w:pPr/>
            <w:r>
              <w:rPr/>
              <w:t xml:space="preserve">Article dans une revue</w:t>
            </w:r>
          </w:p>
          <w:p>
            <w:pPr/>
            <w:hyperlink r:id="rId10" w:history="1">
              <w:r>
                <w:rPr>
                  <w:color w:val="#410a8c"/>
                  <w:u w:val="single"/>
                </w:rPr>
                <w:t xml:space="preserve">hal-04811792v1</w:t>
              </w:r>
            </w:hyperlink>
          </w:p>
        </w:tc>
      </w:tr>
      <w:tr>
        <w:trPr/>
        <w:tc>
          <w:tcPr>
            <w:noWrap/>
          </w:tcPr>
          <w:p>
            <w:pPr>
              <w:spacing w:after="200"/>
            </w:pPr>
            <w:hyperlink r:id="rId14" w:history="1">
              <w:r>
                <w:rPr>
                  <w:color w:val="1e198e"/>
                  <w:b w:val="1"/>
                  <w:bCs w:val="1"/>
                  <w:u w:val="single"/>
                </w:rPr>
                <w:t xml:space="preserve">Modèle exploratoire de la dissonance et de l'harmonie ludo-narrative dans les jeux d’évasion</w:t>
              </w:r>
            </w:hyperlink>
          </w:p>
          <w:p>
            <w:pPr/>
            <w:hyperlink r:id="rId15" w:history="1">
              <w:r>
                <w:rPr>
                  <w:color w:val="#410a8c"/>
                  <w:u w:val="single"/>
                </w:rPr>
                <w:t xml:space="preserve">Antoine Taly</w:t>
              </w:r>
            </w:hyperlink>
            <w:r>
              <w:rPr/>
              <w:t xml:space="preserve">,</w:t>
            </w:r>
            <w:hyperlink r:id="rId16" w:history="1">
              <w:r>
                <w:rPr>
                  <w:color w:val="#410a8c"/>
                  <w:u w:val="single"/>
                </w:rPr>
                <w:t xml:space="preserve">Annelyse Nugue</w:t>
              </w:r>
            </w:hyperlink>
            <w:r>
              <w:rPr/>
              <w:t xml:space="preserve">,</w:t>
            </w:r>
            <w:hyperlink r:id="rId12" w:history="1">
              <w:r>
                <w:rPr>
                  <w:color w:val="#410a8c"/>
                  <w:u w:val="single"/>
                </w:rPr>
                <w:t xml:space="preserve">Michael Freudenthal</w:t>
              </w:r>
            </w:hyperlink>
          </w:p>
          <w:p>
            <w:pPr/>
            <w:r>
              <w:rPr>
                <w:i w:val="1"/>
                <w:iCs w:val="1"/>
              </w:rPr>
              <w:t xml:space="preserve">Sciences du jeu</w:t>
            </w:r>
            <w:r>
              <w:rPr/>
              <w:t xml:space="preserve">, 2021, 16, </w:t>
            </w:r>
            <w:hyperlink r:id="rId17" w:history="1">
              <w:r>
                <w:rPr>
                  <w:color w:val="#410a8c"/>
                  <w:u w:val="single"/>
                </w:rPr>
                <w:t xml:space="preserve">⟨10.4000/sdj.3718⟩</w:t>
              </w:r>
            </w:hyperlink>
          </w:p>
          <w:p>
            <w:pPr/>
            <w:r>
              <w:rPr/>
              <w:t xml:space="preserve">Article dans une revue</w:t>
            </w:r>
          </w:p>
          <w:p>
            <w:pPr/>
            <w:hyperlink r:id="rId14" w:history="1">
              <w:r>
                <w:rPr>
                  <w:color w:val="#410a8c"/>
                  <w:u w:val="single"/>
                </w:rPr>
                <w:t xml:space="preserve">halshs-03698590v1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L'improvisation intercréative en fiction historique</w:t>
              </w:r>
            </w:hyperlink>
          </w:p>
          <w:p>
            <w:pPr/>
            <w:hyperlink r:id="rId12" w:history="1">
              <w:r>
                <w:rPr>
                  <w:color w:val="#410a8c"/>
                  <w:u w:val="single"/>
                </w:rPr>
                <w:t xml:space="preserve">Michael Freudenthal</w:t>
              </w:r>
            </w:hyperlink>
          </w:p>
          <w:p>
            <w:pPr/>
            <w:r>
              <w:rPr>
                <w:i w:val="1"/>
                <w:iCs w:val="1"/>
              </w:rPr>
              <w:t xml:space="preserve">Journée d'étude "Jeux d'histoire"</w:t>
            </w:r>
            <w:r>
              <w:rPr/>
              <w:t xml:space="preserve">, Nantes Université, Nov 2024, Nantes (France), France</w:t>
            </w:r>
          </w:p>
          <w:p>
            <w:pPr/>
            <w:r>
              <w:rPr/>
              <w:t xml:space="preserve">Communication dans un congrès</w:t>
            </w:r>
          </w:p>
          <w:p>
            <w:pPr/>
            <w:hyperlink r:id="rId18" w:history="1">
              <w:r>
                <w:rPr>
                  <w:color w:val="#410a8c"/>
                  <w:u w:val="single"/>
                </w:rPr>
                <w:t xml:space="preserve">hal-04809132v1</w:t>
              </w:r>
            </w:hyperlink>
          </w:p>
        </w:tc>
      </w:tr>
      <w:tr>
        <w:trPr/>
        <w:tc>
          <w:tcPr>
            <w:noWrap/>
          </w:tcPr>
          <w:p>
            <w:pPr>
              <w:spacing w:after="200"/>
            </w:pPr>
            <w:hyperlink r:id="rId19" w:history="1">
              <w:r>
                <w:rPr>
                  <w:color w:val="1e198e"/>
                  <w:b w:val="1"/>
                  <w:bCs w:val="1"/>
                  <w:u w:val="single"/>
                </w:rPr>
                <w:t xml:space="preserve">A Taste of Boardgamers</w:t>
              </w:r>
            </w:hyperlink>
          </w:p>
          <w:p>
            <w:pPr/>
            <w:hyperlink r:id="rId12" w:history="1">
              <w:r>
                <w:rPr>
                  <w:color w:val="#410a8c"/>
                  <w:u w:val="single"/>
                </w:rPr>
                <w:t xml:space="preserve">Michael Freudenthal</w:t>
              </w:r>
            </w:hyperlink>
          </w:p>
          <w:p>
            <w:pPr/>
            <w:r>
              <w:rPr>
                <w:i w:val="1"/>
                <w:iCs w:val="1"/>
              </w:rPr>
              <w:t xml:space="preserve">Board Game Studies Colloquium</w:t>
            </w:r>
            <w:r>
              <w:rPr/>
              <w:t xml:space="preserve">, Tampere University, Apr 2024, Tampere, Finland</w:t>
            </w:r>
          </w:p>
          <w:p>
            <w:pPr/>
            <w:r>
              <w:rPr/>
              <w:t xml:space="preserve">Communication dans un congrès</w:t>
            </w:r>
          </w:p>
          <w:p>
            <w:pPr/>
            <w:hyperlink r:id="rId19" w:history="1">
              <w:r>
                <w:rPr>
                  <w:color w:val="#410a8c"/>
                  <w:u w:val="single"/>
                </w:rPr>
                <w:t xml:space="preserve">halshs-04567497v1</w:t>
              </w:r>
            </w:hyperlink>
          </w:p>
        </w:tc>
      </w:tr>
      <w:tr>
        <w:trPr/>
        <w:tc>
          <w:tcPr>
            <w:noWrap/>
          </w:tcPr>
          <w:p>
            <w:pPr>
              <w:spacing w:after="200"/>
            </w:pPr>
            <w:hyperlink r:id="rId20" w:history="1">
              <w:r>
                <w:rPr>
                  <w:color w:val="1e198e"/>
                  <w:b w:val="1"/>
                  <w:bCs w:val="1"/>
                  <w:u w:val="single"/>
                </w:rPr>
                <w:t xml:space="preserve">Le poids des cadres de l’Histoire</w:t>
              </w:r>
            </w:hyperlink>
          </w:p>
          <w:p>
            <w:pPr/>
            <w:hyperlink r:id="rId12" w:history="1">
              <w:r>
                <w:rPr>
                  <w:color w:val="#410a8c"/>
                  <w:u w:val="single"/>
                </w:rPr>
                <w:t xml:space="preserve">Michael Freudenthal</w:t>
              </w:r>
            </w:hyperlink>
          </w:p>
          <w:p>
            <w:pPr/>
            <w:r>
              <w:rPr>
                <w:i w:val="1"/>
                <w:iCs w:val="1"/>
              </w:rPr>
              <w:t xml:space="preserve">Fiction et patrimoine : le jeu comme lieu de mémoire</w:t>
            </w:r>
            <w:r>
              <w:rPr/>
              <w:t xml:space="preserve">, CREM, Université de Lorraine, Nov 2022, Metz, France</w:t>
            </w:r>
          </w:p>
          <w:p>
            <w:pPr/>
            <w:r>
              <w:rPr/>
              <w:t xml:space="preserve">Communication dans un congrès</w:t>
            </w:r>
          </w:p>
          <w:p>
            <w:pPr/>
            <w:hyperlink r:id="rId20" w:history="1">
              <w:r>
                <w:rPr>
                  <w:color w:val="#410a8c"/>
                  <w:u w:val="single"/>
                </w:rPr>
                <w:t xml:space="preserve">hal-03874727v1</w:t>
              </w:r>
            </w:hyperlink>
          </w:p>
        </w:tc>
      </w:tr>
      <w:tr>
        <w:trPr/>
        <w:tc>
          <w:tcPr>
            <w:noWrap/>
          </w:tcPr>
          <w:p>
            <w:pPr>
              <w:spacing w:after="200"/>
            </w:pPr>
            <w:hyperlink r:id="rId21" w:history="1">
              <w:r>
                <w:rPr>
                  <w:color w:val="1e198e"/>
                  <w:b w:val="1"/>
                  <w:bCs w:val="1"/>
                  <w:u w:val="single"/>
                </w:rPr>
                <w:t xml:space="preserve">La narration comme outil d’apprentissage et de motivation intrinsèque en contexte de jeu</w:t>
              </w:r>
            </w:hyperlink>
          </w:p>
          <w:p>
            <w:pPr/>
            <w:hyperlink r:id="rId12" w:history="1">
              <w:r>
                <w:rPr>
                  <w:color w:val="#410a8c"/>
                  <w:u w:val="single"/>
                </w:rPr>
                <w:t xml:space="preserve">Michael Freudenthal</w:t>
              </w:r>
            </w:hyperlink>
          </w:p>
          <w:p>
            <w:pPr/>
            <w:r>
              <w:rPr>
                <w:i w:val="1"/>
                <w:iCs w:val="1"/>
              </w:rPr>
              <w:t xml:space="preserve">Raconter pour apprendre, enseigner, former</w:t>
            </w:r>
            <w:r>
              <w:rPr/>
              <w:t xml:space="preserve">, ESPE Lille Nord de France, centre de recherche LBHE, Dec 2018, Villeneuve d’Ascq, France</w:t>
            </w:r>
          </w:p>
          <w:p>
            <w:pPr/>
            <w:r>
              <w:rPr/>
              <w:t xml:space="preserve">Communication dans un congrès</w:t>
            </w:r>
          </w:p>
          <w:p>
            <w:pPr/>
            <w:hyperlink r:id="rId21" w:history="1">
              <w:r>
                <w:rPr>
                  <w:color w:val="#410a8c"/>
                  <w:u w:val="single"/>
                </w:rPr>
                <w:t xml:space="preserve">hal-03923039v1</w:t>
              </w:r>
            </w:hyperlink>
          </w:p>
        </w:tc>
      </w:tr>
      <w:tr>
        <w:trPr/>
        <w:tc>
          <w:tcPr>
            <w:noWrap/>
          </w:tcPr>
          <w:p>
            <w:pPr>
              <w:spacing w:after="200"/>
            </w:pPr>
            <w:hyperlink r:id="rId22" w:history="1">
              <w:r>
                <w:rPr>
                  <w:color w:val="1e198e"/>
                  <w:b w:val="1"/>
                  <w:bCs w:val="1"/>
                  <w:u w:val="single"/>
                </w:rPr>
                <w:t xml:space="preserve">LearningScape : escape game pédagogique</w:t>
              </w:r>
            </w:hyperlink>
          </w:p>
          <w:p>
            <w:pPr/>
            <w:hyperlink r:id="rId12" w:history="1">
              <w:r>
                <w:rPr>
                  <w:color w:val="#410a8c"/>
                  <w:u w:val="single"/>
                </w:rPr>
                <w:t xml:space="preserve">Michael Freudenthal</w:t>
              </w:r>
            </w:hyperlink>
          </w:p>
          <w:p>
            <w:pPr/>
            <w:r>
              <w:rPr>
                <w:i w:val="1"/>
                <w:iCs w:val="1"/>
              </w:rPr>
              <w:t xml:space="preserve">Colloque scientifique international Ludovia 2018</w:t>
            </w:r>
            <w:r>
              <w:rPr/>
              <w:t xml:space="preserve">, Ludovia, Aug 2018, Ax-les-Thermes, France</w:t>
            </w:r>
          </w:p>
          <w:p>
            <w:pPr/>
            <w:r>
              <w:rPr/>
              <w:t xml:space="preserve">Communication dans un congrès</w:t>
            </w:r>
          </w:p>
          <w:p>
            <w:pPr/>
            <w:hyperlink r:id="rId22" w:history="1">
              <w:r>
                <w:rPr>
                  <w:color w:val="#410a8c"/>
                  <w:u w:val="single"/>
                </w:rPr>
                <w:t xml:space="preserve">hal-03923069v1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Escape Game [jeu d'évasion]</w:t>
              </w:r>
            </w:hyperlink>
          </w:p>
          <w:p>
            <w:pPr/>
            <w:hyperlink r:id="rId12" w:history="1">
              <w:r>
                <w:rPr>
                  <w:color w:val="#410a8c"/>
                  <w:u w:val="single"/>
                </w:rPr>
                <w:t xml:space="preserve">Michael Freudenthal</w:t>
              </w:r>
            </w:hyperlink>
          </w:p>
          <w:p>
            <w:pPr/>
            <w:r>
              <w:rPr/>
              <w:t xml:space="preserve">Gilles Brougère; Emmanuelle Savignac. </w:t>
            </w:r>
            <w:r>
              <w:rPr>
                <w:i w:val="1"/>
                <w:iCs w:val="1"/>
              </w:rPr>
              <w:t xml:space="preserve">Dictionnaire des Sciences du Jeu</w:t>
            </w:r>
            <w:r>
              <w:rPr/>
              <w:t xml:space="preserve">, </w:t>
            </w:r>
            <w:hyperlink r:id="rId24" w:history="1">
              <w:r>
                <w:rPr>
                  <w:color w:val="#410a8c"/>
                  <w:u w:val="single"/>
                </w:rPr>
                <w:t xml:space="preserve">Érès</w:t>
              </w:r>
            </w:hyperlink>
            <w:r>
              <w:rPr/>
              <w:t xml:space="preserve">, pp.124-127, 2024, 9782749280196</w:t>
            </w:r>
          </w:p>
          <w:p>
            <w:pPr/>
            <w:r>
              <w:rPr/>
              <w:t xml:space="preserve">Chapitre d'ouvrage</w:t>
            </w:r>
          </w:p>
          <w:p>
            <w:pPr/>
            <w:hyperlink r:id="rId23" w:history="1">
              <w:r>
                <w:rPr>
                  <w:color w:val="#410a8c"/>
                  <w:u w:val="single"/>
                </w:rPr>
                <w:t xml:space="preserve">halshs-04567357v1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Fictional history frames in an intercultural larp</w:t>
              </w:r>
            </w:hyperlink>
          </w:p>
          <w:p>
            <w:pPr/>
            <w:hyperlink r:id="rId12" w:history="1">
              <w:r>
                <w:rPr>
                  <w:color w:val="#410a8c"/>
                  <w:u w:val="single"/>
                </w:rPr>
                <w:t xml:space="preserve">Michael Freudenthal</w:t>
              </w:r>
            </w:hyperlink>
          </w:p>
          <w:p>
            <w:pPr/>
            <w:r>
              <w:rPr>
                <w:i w:val="1"/>
                <w:iCs w:val="1"/>
              </w:rPr>
              <w:t xml:space="preserve">Role-playing, Culture, and Heritage: Role-playing, Culture, and Heritage</w:t>
            </w:r>
            <w:r>
              <w:rPr/>
              <w:t xml:space="preserve">, Oct 2022, Visby, Sweden. , 2022</w:t>
            </w:r>
          </w:p>
          <w:p>
            <w:pPr/>
            <w:r>
              <w:rPr/>
              <w:t xml:space="preserve">Poster de conférence</w:t>
            </w:r>
          </w:p>
          <w:p>
            <w:pPr/>
            <w:hyperlink r:id="rId25" w:history="1">
              <w:r>
                <w:rPr>
                  <w:color w:val="#410a8c"/>
                  <w:u w:val="single"/>
                </w:rPr>
                <w:t xml:space="preserve">hal-03874953v1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Participation et apprentissage en jeu de rôle grandeur nature. Étude de cas du larp itinérant et historique Legion</w:t>
              </w:r>
            </w:hyperlink>
          </w:p>
          <w:p>
            <w:pPr/>
            <w:hyperlink r:id="rId12" w:history="1">
              <w:r>
                <w:rPr>
                  <w:color w:val="#410a8c"/>
                  <w:u w:val="single"/>
                </w:rPr>
                <w:t xml:space="preserve">Michael Freudenthal</w:t>
              </w:r>
            </w:hyperlink>
          </w:p>
          <w:p>
            <w:pPr/>
            <w:r>
              <w:rPr/>
              <w:t xml:space="preserve">Sciences de l'Homme et Société. 2020</w:t>
            </w:r>
          </w:p>
          <w:p>
            <w:pPr/>
            <w:r>
              <w:rPr/>
              <w:t xml:space="preserve">Mémoire d'étudiant</w:t>
            </w:r>
          </w:p>
          <w:p>
            <w:pPr/>
            <w:hyperlink r:id="rId26" w:history="1">
              <w:r>
                <w:rPr>
                  <w:color w:val="#410a8c"/>
                  <w:u w:val="single"/>
                </w:rPr>
                <w:t xml:space="preserve">dumas-03191475v1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Dispositifs et publics des jeux d’exploration guidée. Jeux de piste, chasses au trésor et autres jeux d'extérieur</w:t>
              </w:r>
            </w:hyperlink>
          </w:p>
          <w:p>
            <w:pPr/>
            <w:hyperlink r:id="rId28" w:history="1">
              <w:r>
                <w:rPr>
                  <w:color w:val="#410a8c"/>
                  <w:u w:val="single"/>
                </w:rPr>
                <w:t xml:space="preserve">Gilles Brougère</w:t>
              </w:r>
            </w:hyperlink>
            <w:r>
              <w:rPr/>
              <w:t xml:space="preserve">,</w:t>
            </w:r>
            <w:hyperlink r:id="rId29" w:history="1">
              <w:r>
                <w:rPr>
                  <w:color w:val="#410a8c"/>
                  <w:u w:val="single"/>
                </w:rPr>
                <w:t xml:space="preserve">Nathalie Roucous</w:t>
              </w:r>
            </w:hyperlink>
            <w:r>
              <w:rPr/>
              <w:t xml:space="preserve">,</w:t>
            </w:r>
            <w:hyperlink r:id="rId30" w:history="1">
              <w:r>
                <w:rPr>
                  <w:color w:val="#410a8c"/>
                  <w:u w:val="single"/>
                </w:rPr>
                <w:t xml:space="preserve">Ruddy Ardouin</w:t>
              </w:r>
            </w:hyperlink>
            <w:r>
              <w:rPr/>
              <w:t xml:space="preserve">,</w:t>
            </w:r>
            <w:hyperlink r:id="rId31" w:history="1">
              <w:r>
                <w:rPr>
                  <w:color w:val="#410a8c"/>
                  <w:u w:val="single"/>
                </w:rPr>
                <w:t xml:space="preserve">Majda As</w:t>
              </w:r>
            </w:hyperlink>
            <w:r>
              <w:rPr/>
              <w:t xml:space="preserve">,</w:t>
            </w:r>
            <w:hyperlink r:id="rId32" w:history="1">
              <w:r>
                <w:rPr>
                  <w:color w:val="#410a8c"/>
                  <w:u w:val="single"/>
                </w:rPr>
                <w:t xml:space="preserve">Delphine Boulegue</w:t>
              </w:r>
            </w:hyperlink>
            <w:r>
              <w:rPr/>
              <w:t xml:space="preserve">et al.</w:t>
            </w:r>
          </w:p>
          <w:p>
            <w:pPr/>
            <w:r>
              <w:rPr/>
              <w:t xml:space="preserve">[Rapport de recherche] Université Sorbonne Paris Nord. 2020</w:t>
            </w:r>
          </w:p>
          <w:p>
            <w:pPr/>
            <w:r>
              <w:rPr/>
              <w:t xml:space="preserve">Rapport</w:t>
            </w:r>
            <w:r>
              <w:rPr/>
              <w:t xml:space="preserve"> (rapport de recherche)</w:t>
            </w:r>
          </w:p>
          <w:p>
            <w:pPr/>
            <w:hyperlink r:id="rId27" w:history="1">
              <w:r>
                <w:rPr>
                  <w:color w:val="#410a8c"/>
                  <w:u w:val="single"/>
                </w:rPr>
                <w:t xml:space="preserve">hal-03324923v1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428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ael-freudenthal" TargetMode="External"/><Relationship Id="rId9" Type="http://schemas.openxmlformats.org/officeDocument/2006/relationships/hyperlink" Target="https://orcid.org/0000-0002-6502-3786" TargetMode="External"/><Relationship Id="rId10" Type="http://schemas.openxmlformats.org/officeDocument/2006/relationships/hyperlink" Target="https://hal.science/hal-04811792v1" TargetMode="External"/><Relationship Id="rId11" Type="http://schemas.openxmlformats.org/officeDocument/2006/relationships/hyperlink" Target="https://hal.science/search/index/?q=*&amp;authFullName_s=Bj&#246;rn-Ole Kamm" TargetMode="External"/><Relationship Id="rId12" Type="http://schemas.openxmlformats.org/officeDocument/2006/relationships/hyperlink" Target="https://hal.science/search/index/?q=*&amp;authFullName_s=Michael Freudenthal" TargetMode="External"/><Relationship Id="rId13" Type="http://schemas.openxmlformats.org/officeDocument/2006/relationships/hyperlink" Target="https://dx.doi.org/10.14989/jarps_5_1e" TargetMode="External"/><Relationship Id="rId14" Type="http://schemas.openxmlformats.org/officeDocument/2006/relationships/hyperlink" Target="https://shs.hal.science/halshs-03698590v1" TargetMode="External"/><Relationship Id="rId15" Type="http://schemas.openxmlformats.org/officeDocument/2006/relationships/hyperlink" Target="https://hal.science/search/index/?q=*&amp;authFullName_s=Antoine Taly" TargetMode="External"/><Relationship Id="rId16" Type="http://schemas.openxmlformats.org/officeDocument/2006/relationships/hyperlink" Target="https://hal.science/search/index/?q=*&amp;authFullName_s=Annelyse Nugue" TargetMode="External"/><Relationship Id="rId17" Type="http://schemas.openxmlformats.org/officeDocument/2006/relationships/hyperlink" Target="https://dx.doi.org/10.4000/sdj.3718" TargetMode="External"/><Relationship Id="rId18" Type="http://schemas.openxmlformats.org/officeDocument/2006/relationships/hyperlink" Target="https://hal.science/hal-04809132v1" TargetMode="External"/><Relationship Id="rId19" Type="http://schemas.openxmlformats.org/officeDocument/2006/relationships/hyperlink" Target="https://shs.hal.science/halshs-04567497v1" TargetMode="External"/><Relationship Id="rId20" Type="http://schemas.openxmlformats.org/officeDocument/2006/relationships/hyperlink" Target="https://hal.science/hal-03874727v1" TargetMode="External"/><Relationship Id="rId21" Type="http://schemas.openxmlformats.org/officeDocument/2006/relationships/hyperlink" Target="https://hal.science/hal-03923039v1" TargetMode="External"/><Relationship Id="rId22" Type="http://schemas.openxmlformats.org/officeDocument/2006/relationships/hyperlink" Target="https://hal.science/hal-03923069v1" TargetMode="External"/><Relationship Id="rId23" Type="http://schemas.openxmlformats.org/officeDocument/2006/relationships/hyperlink" Target="https://shs.hal.science/halshs-04567357v1" TargetMode="External"/><Relationship Id="rId24" Type="http://schemas.openxmlformats.org/officeDocument/2006/relationships/hyperlink" Target="https://www.editions-eres.com/ouvrage/5234/dictionnaire-des-sciences-du-jeu" TargetMode="External"/><Relationship Id="rId25" Type="http://schemas.openxmlformats.org/officeDocument/2006/relationships/hyperlink" Target="https://hal.science/hal-03874953v1" TargetMode="External"/><Relationship Id="rId26" Type="http://schemas.openxmlformats.org/officeDocument/2006/relationships/hyperlink" Target="https://dumas.ccsd.cnrs.fr/dumas-03191475v1" TargetMode="External"/><Relationship Id="rId27" Type="http://schemas.openxmlformats.org/officeDocument/2006/relationships/hyperlink" Target="https://sorbonne-paris-nord.hal.science/hal-03324923v1" TargetMode="External"/><Relationship Id="rId28" Type="http://schemas.openxmlformats.org/officeDocument/2006/relationships/hyperlink" Target="https://hal.science/search/index/?q=*&amp;authFullName_s=Gilles Broug&#232;re" TargetMode="External"/><Relationship Id="rId29" Type="http://schemas.openxmlformats.org/officeDocument/2006/relationships/hyperlink" Target="https://hal.science/search/index/?q=*&amp;authFullName_s=Nathalie Roucous" TargetMode="External"/><Relationship Id="rId30" Type="http://schemas.openxmlformats.org/officeDocument/2006/relationships/hyperlink" Target="https://hal.science/search/index/?q=*&amp;authFullName_s=Ruddy Ardouin" TargetMode="External"/><Relationship Id="rId31" Type="http://schemas.openxmlformats.org/officeDocument/2006/relationships/hyperlink" Target="https://hal.science/search/index/?q=*&amp;authFullName_s=Majda As" TargetMode="External"/><Relationship Id="rId32" Type="http://schemas.openxmlformats.org/officeDocument/2006/relationships/hyperlink" Target="https://hal.science/search/index/?q=*&amp;authFullName_s=Delphine Boulegue"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Michael Freudenthal</dc:title>
  <dc:description>CV</dc:description>
  <dc:subject/>
  <cp:keywords/>
  <cp:category/>
  <cp:lastModifiedBy/>
  <dcterms:created xsi:type="dcterms:W3CDTF">2026-04-12T18:09:14+02:00</dcterms:created>
  <dcterms:modified xsi:type="dcterms:W3CDTF">2026-04-12T18:09:14+02:00</dcterms:modified>
</cp:coreProperties>
</file>

<file path=docProps/custom.xml><?xml version="1.0" encoding="utf-8"?>
<Properties xmlns="http://schemas.openxmlformats.org/officeDocument/2006/custom-properties" xmlns:vt="http://schemas.openxmlformats.org/officeDocument/2006/docPropsVTypes"/>
</file>