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Nauge </w:t>
      </w:r>
      <w:r>
        <w:rPr>
          <w:color w:val="641e6e"/>
        </w:rPr>
        <w:t xml:space="preserve">Ingénieur DATA ; Responsable du service appui au pilotage de la Direction de la Recherche et de l'Innovation (DRInnov)  de l'université de Poitiers ; Coordinateur de l'atelier de la donnée Recherche Data Gouv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michael-nauge</w:t>
        </w:r>
      </w:hyperlink>
    </w:p>
    <w:p>
      <w:pPr>
        <w:numPr>
          <w:ilvl w:val="0"/>
          <w:numId w:val="1"/>
        </w:numPr>
      </w:pPr>
      <w:r>
        <w:rPr/>
        <w:t xml:space="preserve"> ORCID : </w:t>
      </w:r>
      <w:hyperlink r:id="rId9" w:history="1">
        <w:r>
          <w:rPr>
            <w:color w:val="#410a8c"/>
            <w:u w:val="single"/>
          </w:rPr>
          <w:t xml:space="preserve">0000-0003-0998-9196</w:t>
        </w:r>
      </w:hyperlink>
    </w:p>
    <w:p>
      <w:pPr>
        <w:numPr>
          <w:ilvl w:val="0"/>
          <w:numId w:val="1"/>
        </w:numPr>
      </w:pPr>
      <w:r>
        <w:rPr/>
        <w:t xml:space="preserve"> IdRef : </w:t>
      </w:r>
      <w:hyperlink r:id="rId10" w:history="1">
        <w:r>
          <w:rPr>
            <w:color w:val="#410a8c"/>
            <w:u w:val="single"/>
          </w:rPr>
          <w:t xml:space="preserve">174364539</w:t>
        </w:r>
      </w:hyperlink>
    </w:p>
    <w:p>
      <w:pPr>
        <w:numPr>
          <w:ilvl w:val="0"/>
          <w:numId w:val="1"/>
        </w:numPr>
      </w:pPr>
      <w:r>
        <w:rPr/>
        <w:t xml:space="preserve"> VIAF : </w:t>
      </w:r>
      <w:hyperlink r:id="rId11" w:history="1">
        <w:r>
          <w:rPr>
            <w:color w:val="#410a8c"/>
            <w:u w:val="single"/>
          </w:rPr>
          <w:t xml:space="preserve">http://viaf.org/viaf/305982265</w:t>
        </w:r>
      </w:hyperlink>
    </w:p>
    <w:p>
      <w:pPr>
        <w:spacing w:before="600"/>
      </w:pPr>
    </w:p>
    <w:p>
      <w:pPr>
        <w:pStyle w:val="Heading2"/>
      </w:pPr>
      <w:r>
        <w:rPr>
          <w:color w:val="1e198e"/>
          <w:b w:val="1"/>
          <w:bCs w:val="1"/>
        </w:rPr>
        <w:t xml:space="preserve">Présentation</w:t>
      </w:r>
    </w:p>
    <w:p>
      <w:pPr>
        <w:spacing w:after="100"/>
      </w:pPr>
    </w:p>
    <w:p>
      <w:pPr>
        <w:pStyle w:val="Heading3"/>
      </w:pPr>
      <w:r>
        <w:rPr/>
        <w:t xml:space="preserve">Formations et diplômes</w:t>
      </w:r>
    </w:p>
    <w:p>
      <w:pPr/>
      <w:r>
        <w:rPr/>
        <w:t xml:space="preserve">Doctorat informatique : </w:t>
      </w:r>
      <w:hyperlink r:id="rId12" w:history="1">
        <w:r>
          <w:rPr>
            <w:color w:val="#410a8c"/>
            <w:u w:val="single"/>
          </w:rPr>
          <w:t xml:space="preserve">Exploitation des statistiques structurelles de l'image pour la prédiction de la saillance visuelle et de la qualité perçue.</w:t>
        </w:r>
      </w:hyperlink>
      <w:r>
        <w:rPr/>
        <w:t xml:space="preserve"> Université de Poitiers (UFR Sciences Fondamentales et Appliquées). 2012</w:t>
      </w:r>
    </w:p>
    <w:p>
      <w:pPr/>
      <w:r>
        <w:rPr/>
        <w:t xml:space="preserve">Master 2 Informatique (IT) : parcours Conception Logicielle spécialité Architecture distribuée et Interface Homme-Machine. Université de Poitiers (UFR Sciences Fondamentales et Appliquées). 2009</w:t>
      </w:r>
    </w:p>
    <w:p>
      <w:pPr/>
      <w:r>
        <w:rPr/>
        <w:t xml:space="preserve">Maîtrise Sciences et Technologies de l'Information et de la Communication (STIC) spécialité contrainte Temps réel et Synthèse d'Image. Université de Poitiers (UFR Sciences Fondamentales et Appliquées). 2008</w:t>
      </w:r>
    </w:p>
    <w:p>
      <w:pPr/>
      <w:r>
        <w:rPr/>
        <w:t xml:space="preserve">Licence Informatique, Traitement de l'Information et des Systèmes (TIS). Université de Poitiers (UFR Sciences Fondamentales et Appliquées). 2007</w:t>
      </w:r>
    </w:p>
    <w:p>
      <w:pPr/>
      <w:r>
        <w:rPr/>
        <w:t xml:space="preserve">BTS Informatique et Réseau pour l'Industrie et les Services Techniques. Lycée Pilote Innovant (Poitiers 86). 2006</w:t>
      </w:r>
    </w:p>
    <w:p>
      <w:pPr/>
      <w:r>
        <w:rPr/>
        <w:t xml:space="preserve">Baccalauréat STI Génie Electronique. Lycée Charles de Coulombs (Angoulême 16). 2004</w:t>
      </w:r>
    </w:p>
    <w:p>
      <w:pPr>
        <w:pStyle w:val="Heading3"/>
      </w:pPr>
      <w:r>
        <w:rPr/>
        <w:t xml:space="preserve">Expériences professionnelles</w:t>
      </w:r>
    </w:p>
    <w:p>
      <w:pPr/>
      <w:r>
        <w:rPr/>
        <w:t xml:space="preserve">Depuis le 01/09/2023. Direction de la recherche et de l'innovation (DRINNOV, Univ. Poitiers). Responsable du Service appui au pilotage opérationel. (Données de la recherche, Science Ouverte, Atelier de la donnée, Gouvernance des données).</w:t>
      </w:r>
    </w:p>
    <w:p>
      <w:pPr/>
      <w:r>
        <w:rPr/>
        <w:t xml:space="preserve">Du 01/11/2017 au 31-08-2023. Laboratoire Formes et représentations en linguistique et littérature (EA 3816, FoReLLIS) et Laboratoire Mémoires, Identités, Marginalités dans le Monde Occidental Contemporain (EA 3812,MIMMOC). Ingénieur Data. Responsable Humanités Numériques. Maitrise d'oeuvre, conduite de projets scientifiques et techniques (conception, modélisation, rédaction de cahier des charges, planification, suivi, reporting, livraison). Développement logiciel. Analyse de données.</w:t>
      </w:r>
    </w:p>
    <w:p>
      <w:pPr/>
      <w:r>
        <w:rPr/>
        <w:t xml:space="preserve">Du 01/09/2017 au 30/10/2017. Centre de Recherches sur la Cognition et l'Apprentissage (86). Ingénieur de recherche. Responsable Humanités Numériques. Conception, développement, test et livraison d'une </w:t>
      </w:r>
      <w:hyperlink r:id="rId13" w:history="1">
        <w:r>
          <w:rPr>
            <w:color w:val="#410a8c"/>
            <w:u w:val="single"/>
          </w:rPr>
          <w:t xml:space="preserve">plateforme web collaborative</w:t>
        </w:r>
      </w:hyperlink>
      <w:r>
        <w:rPr/>
        <w:t xml:space="preserve"> dédiée à la capture de mouvements en 3D. (Base de données, Symfony 3, Bootstrap).</w:t>
      </w:r>
    </w:p>
    <w:p>
      <w:pPr/>
      <w:r>
        <w:rPr/>
        <w:t xml:space="preserve">Du 01/06/2017 au 31/08/2017. CNRS (59). Ingénieur de recherche. Responsable Humanités Numériques. Conception, modélisation, développement (</w:t>
      </w:r>
      <w:hyperlink r:id="rId14" w:history="1">
        <w:r>
          <w:rPr>
            <w:color w:val="#410a8c"/>
            <w:u w:val="single"/>
          </w:rPr>
          <w:t xml:space="preserve">logiciels et codes sources</w:t>
        </w:r>
      </w:hyperlink>
      <w:r>
        <w:rPr/>
        <w:t xml:space="preserve">) et expérimentation d'une chaine de traitement complète en science du texte dans le cadre de l'ANR Chispa. (Huma-Num, Base de données, web des données, OAI-PMH, SPARQL, Python).</w:t>
      </w:r>
    </w:p>
    <w:p>
      <w:pPr/>
      <w:r>
        <w:rPr/>
        <w:t xml:space="preserve">Du 24/10/2016 au 31/05/2017. Maison des Sciences de l'Homme et de la Société (86) / Laboratoire Xlim Poitiers (86). Ingénieur de recherche. Responsable Technologies de l'Information et de la Communication. Audits et rationalisations des chaînes de production et d'exploitation des données numériques en sciences humaines. Développement d'une application smartphone de réalité augmentée pour la valorisation de contenus patrimoniaux et scientifiques. (I-Média, CRITT, Huma-Num, SQL, Python, API REST)</w:t>
      </w:r>
    </w:p>
    <w:p>
      <w:pPr/>
      <w:r>
        <w:rPr/>
        <w:t xml:space="preserve">Du 16/11/2015 au 15/05/2016. Chanel (93) / Laboratoire Xlim Poitiers(86). Ingénieur de recherche. Responsable du développement d'une solution logicielle de mesures métrologiques de surfaces vernies. (Traitement du signal et des données, C++)</w:t>
      </w:r>
    </w:p>
    <w:p>
      <w:pPr/>
      <w:r>
        <w:rPr/>
        <w:t xml:space="preserve">Du 01/2013 au 09/2015 : Entreprise ACEASCOP/</w:t>
      </w:r>
      <w:hyperlink r:id="rId15" w:history="1">
        <w:r>
          <w:rPr>
            <w:color w:val="#410a8c"/>
            <w:u w:val="single"/>
          </w:rPr>
          <w:t xml:space="preserve">Murmure Visuel </w:t>
        </w:r>
      </w:hyperlink>
      <w:r>
        <w:rPr/>
        <w:t xml:space="preserve">(86). Co-gérant de l'entreprise. Rôles : Commercial - appel à projet, négociation, vente. Artisan d'art - réalisation de fresques murales. R-D - Développement de processus métiers et outils innovants de mise en peinture grand format. (Besoin client, gestion de projet)</w:t>
      </w:r>
    </w:p>
    <w:p>
      <w:pPr/>
      <w:r>
        <w:rPr/>
        <w:t xml:space="preserve">Du 10/2009 au 12/2012 : CNRS (87)/ Université de Poitiers (86). Ingénieur de recherche/Doctorant. Réalisation de prototypes et solutions logicielles dans le domaine de la vision par ordinateur et la compression des images. (Publication scientifique, Matlab, Python)</w:t>
      </w:r>
    </w:p>
    <w:p>
      <w:pPr/>
      <w:r>
        <w:rPr/>
        <w:t xml:space="preserve">Du 04/2009 au 09/2009 : Softminders (86). Ingénieur (Stage). Développement d'une RIA (Rich Internet Applications) permettant aux particuliers de rénover virtuellement la façade de leur maison. (Html, CSS, Php, Silverlight, C#)</w:t>
      </w:r>
    </w:p>
    <w:p>
      <w:pPr>
        <w:pStyle w:val="Heading3"/>
      </w:pPr>
      <w:r>
        <w:rPr/>
        <w:t xml:space="preserve">Compétences particulières</w:t>
      </w:r>
    </w:p>
    <w:p>
      <w:pPr/>
      <w:r>
        <w:rPr>
          <w:b w:val="1"/>
          <w:bCs w:val="1"/>
        </w:rPr>
        <w:t xml:space="preserve">Savoir-faire</w:t>
      </w:r>
      <w:r>
        <w:rPr/>
        <w:t xml:space="preserve">Maitrise d'oeuvre, conduite de projets scientifiques et techniques (conception, modélisation, rédaction de cahier des charges, planification, suivi, reporting, livraison).</w:t>
      </w:r>
      <w:br/>
      <w:r>
        <w:rPr/>
        <w:t xml:space="preserve">Développement logiciel avec une expérience significative en Traitement de l'image ; Sciences Humaines ; Humanités Numériques.</w:t>
      </w:r>
      <w:br/>
      <w:r>
        <w:rPr/>
        <w:t xml:space="preserve">Veille technologique.</w:t>
      </w:r>
    </w:p>
    <w:p>
      <w:pPr/>
      <w:r>
        <w:rPr>
          <w:b w:val="1"/>
          <w:bCs w:val="1"/>
        </w:rPr>
        <w:t xml:space="preserve">Savoir</w:t>
      </w:r>
      <w:r>
        <w:rPr/>
        <w:t xml:space="preserve">Programmation Python pour la collecte, le traitement, l'analyse et la diffusion des données scientifiquesSystèmes de gestion de base de données (relationnelle : Oracle, MySQL, SQL Server; RDF : Virtuoso).</w:t>
      </w:r>
      <w:br/>
      <w:r>
        <w:rPr/>
        <w:t xml:space="preserve">Normes et structuration des éléments de description de contenu (Dublin Core, DCTERMS, EAD, XML-TEI).</w:t>
      </w:r>
      <w:br/>
      <w:r>
        <w:rPr/>
        <w:t xml:space="preserve">Interopérabilité entre entrepôts de gestion de contenu (API REST, OAI-PMH)</w:t>
      </w:r>
      <w:br/>
      <w:r>
        <w:rPr/>
        <w:t xml:space="preserve">Prototypage et développement de sites web et CMS (HTML, CSS, Javascript, PHP, .Net, J2EE, Symfony, Omeka, Wordpress, Wiki, Nakala, Quarto)</w:t>
      </w:r>
    </w:p>
    <w:p>
      <w:pPr/>
      <w:r>
        <w:rPr>
          <w:b w:val="1"/>
          <w:bCs w:val="1"/>
        </w:rPr>
        <w:t xml:space="preserve">Savoir-être</w:t>
      </w:r>
      <w:br/>
      <w:r>
        <w:rPr/>
        <w:t xml:space="preserve">Dialogue et médiation avec des collaborateurs de corps de métiers très différents.</w:t>
      </w:r>
      <w:br/>
      <w:r>
        <w:rPr/>
        <w:t xml:space="preserve">Créatif.</w:t>
      </w:r>
    </w:p>
    <w:p>
      <w:pPr/>
      <w:r>
        <w:rPr>
          <w:b w:val="1"/>
          <w:bCs w:val="1"/>
        </w:rPr>
        <w:t xml:space="preserve">Maîtrise d'outils informatiques graphiques</w:t>
      </w:r>
      <w:r>
        <w:rPr/>
        <w:t xml:space="preserve">Photoshop/Gimp, Illustrator/Inkscape</w:t>
      </w:r>
    </w:p>
    <w:p>
      <w:pPr>
        <w:pStyle w:val="Heading3"/>
      </w:pPr>
      <w:r>
        <w:rPr/>
        <w:t xml:space="preserve">Centre d'intérêt</w:t>
      </w:r>
    </w:p>
    <w:p>
      <w:pPr/>
      <w:r>
        <w:rPr/>
        <w:t xml:space="preserve">Création artistique : dessin/peinture/papercut/origami donnant lieu à la participation à diverses manifestations culturelles et expositions sous le pseudonyme </w:t>
      </w:r>
      <w:hyperlink r:id="rId16" w:history="1">
        <w:r>
          <w:rPr>
            <w:color w:val="#410a8c"/>
            <w:u w:val="single"/>
          </w:rPr>
          <w:t xml:space="preserve">R.Nuage</w:t>
        </w:r>
      </w:hyperlink>
    </w:p>
    <w:p>
      <w:pPr>
        <w:pStyle w:val="Heading3"/>
      </w:pPr>
      <w:r>
        <w:rPr/>
        <w:t xml:space="preserve">Rapport d'activité</w:t>
      </w:r>
    </w:p>
    <w:p>
      <w:pPr/>
      <w:r>
        <w:rPr/>
        <w:t xml:space="preserve">J’ai débuté ma carrière d’ingénieur en laboratoire de recherche pour mes compétences en développement informatique. J’ai eu l’occasion d’apporter mon appui à une douzaine de projets scientifiques par an. Il m’était possible d’aider certains projets de manière ponctuelle pour un total de quelques dizaines d’heures, tandis que pour d’autres, il m’a été donné de les suivre sur plusieurs années avec un nombre et une variété de missions de plus en plus importantes. De la compréhension des besoins, à la modélisation, la rédaction de cahier des charges, en passant par le développement, la documentation, le test, la livraison, l'animation de réunion, jusqu'à la formation et la présentation en évènement scientifique.</w:t>
      </w:r>
    </w:p>
    <w:p>
      <w:pPr/>
      <w:r>
        <w:rPr/>
        <w:t xml:space="preserve">De projets en projets, j’ai pu transformer mes connaissances théoriques en expertises pratiques pour piloter et réaliser des projets de domaines disciplinaires différents. Mon doctorat et un projet avec Chanel pour le laboratoire Xlim m’ont permis de travailler dans le domaine du traitement du signal et des images. Cette expérience m’a ouvert la porte vers le laboratoire CESCM, spécialiste de l’épigraphie et du monde médiéval à la Maison des Sciences de l’Homme et de la Société (MSHS). Dans ce lieu, j’ai pu être au quotidien en contact avec de nombreux laboratoires, chercheurs et personnels d’appui. Cet environnement et mon réseau professionnel se développant, j’ai pu enchainer sans interruption des CDD d’ingénieur de recherche pour plusieurs projets financés. Dans ce parcours, j’ai découvert, au CRLA, le domaine de la littérature latino-américaine, puis, lors d’un passage au Cerca, j’ai côtoyé les sciences cognitives et de l’apprentissage. Cela jusqu’à l’opportunité d’obtenir un poste d’ingénieur d’étude permanent par concours externe afin de travailler conjointement pour deux laboratoires, le FoReLLIS et le MIMMOC. Le premier étant spécialiste de la linguistique et de la littérature, le second tourné vers les civilisations et leurs évolutions. Avec plus de 130 chercheurs au total, dans ces laboratoires, j’ai dû développer une forte aptitude à la planification des tâches et la gestion des priorités pour répondre avec agilité aux contraintes imposées par les rythmes des différents projets et évènements scientifiques.</w:t>
      </w:r>
    </w:p>
    <w:p>
      <w:pPr/>
      <w:r>
        <w:rPr/>
        <w:t xml:space="preserve">Ce fut une véritable chance pour moi que les sciences humaines et sociales soient arrivées au moment de leur histoire où elles prenaient le virage des Humanités Numériques et de la Science Ouverte, faisant de la gestion des données numériques un sujet au centre des préoccupations. J’ai saisi cette occasion pour co-porter le projet international Francoralité en partenariat avec une université des États-Unis et quatre universités Canadiennes. J’ai contribué activement à la rédaction de réponses à appel à projet, à la planification des livrables, des taches, du budget et ainsi d’être deux fois lauréats de financements Collex-Persée (collection d’excellence). Grâce à ce projet d’envergure, d’un coût total de plus de 400 000 euros, pour lequel j’ai pu faire le suivi budgétaire, il m’a été possible de réaliser du management non hiérarchique avec une dizaine de collègues du monde de la documentation et de la musicologie complétée par de la maitrise d’œuvre avec des prestataires en développement informatique et web. Ce projet comme bien d’autre m’a donné l’occasion de me positionner en tant que médiateur facilitant la résolution de problèmes de recherches contraints par des architectures techniques et organisationnelles. C'est en faisant preuve d'écoute et de force de proposition que j'ai pu lever les verrous qui limitaient l'avancée de projets en créant une cohésion et une relation de confiance entre plusieurs corps de métiers très différents.</w:t>
      </w:r>
    </w:p>
    <w:p>
      <w:pPr/>
      <w:r>
        <w:rPr/>
        <w:t xml:space="preserve">J’ai élargi mes relations professionnelles au niveau national, en étant invité à rejoindre plusieurs consortiums de recherches nationaux de l’IR* Huma-Num (consortium CAHIER ; consortium Archive des Ethnologues ; consortium Corli). Dans ce contexte de rencontre d’experts nationaux, j’ai rapidement pu être à l’état de l’art et moteur de bonnes pratiques concernant la science ouverte et la « FAIRisation » (Findable, Accessible, Interoperable, Reusable). La science ouverte est extrêmement importante pour moi. Au-delà des nombreux défis informatiques que cela nécessite de relever, c’est l’aspect éthique et les valeurs de citoyennetés auxquelles elle concours qui donne beaucoup de sens à mon travail. C’est pourquoi, lorsqu’en 2023, j’ai appris que la Direction de la Recherche et de l’Innovation (DRInnov) de l’Université de Poitiers (UP) souhaitait se positionner fortement sur ce sujet, j’ai saisi l’opportunité de mettre mon expertise dans ce domaine au service de tout notre établissement.</w:t>
      </w:r>
    </w:p>
    <w:p>
      <w:pPr/>
      <w:r>
        <w:rPr/>
        <w:t xml:space="preserve">Depuis 2023, je suis responsable du service appui au pilotage à la DRInnov où je suis chargé d’organiser et de conduire la mise en œuvre de plusieurs orientations stratégiques de notre université. Pour cela, je suis accompagné par une équipe de deux experts de la donnée : un ingénieur de recherche sénior, et un ingénieur d’étude junior. Dans ce nouveau contexte, mon premier projet a été de construire et de faire fonctionner le « guichet de la donnée UP ». Un service d’accompagnement améliorant la gestion des données scientifiques des projets de recherches de nos laboratoires. Ce guichet est l’opérationnalisation de l’axe 3 de la feuille de route pour la Science Ouverte (SO) de l’établissement, une déclinaison locale de la feuille de route SO nationale. L’objectif prioritaire a été de pouvoir accompagner la rédaction du livrable impératif « Plan de Gestion des Données » (PGD) des lauréats d’appels à projets Européens et ANR. Le PGD est une invitation à maîtriser tout le cycle de vie des données de recherches, en respect des règles éthiques et réglementaires, tout en s’assurant de la mise en œuvre de processus garantissant un travail de recherche de qualité, maximisant le potentiel de réutilisation des données produites. Pour assurer ce nouveau service à nos 37 laboratoires, je coordonne une palette de compétences de professionnels des données dispersée au sein de l’établissement (Service Commun Documentaire, MSHS, Direction des Services Informatiques, Délégué à la protection des données, DRInnov, laboratoires…). En soutien à cette nouvelle pratique, je coordonne les missions de cette équipe pour offrir des sensibilisations et des formations de plus en plus complètes. J’ai proposé et réalisé trois nouveautés sur la période 2024-2025. La première a été d’assurer deux fois 3h de formations PGD aux doctorants de toutes les disciplines pour compléter la sensibilisation Science Ouverte réalisée pendant les journées d’introductions à la thèse. La seconde nouveauté a été d’inventer et d’expérimenter un atelier pratique « sprint PGD », permettant à deux porteuses de projets de recherches d’obtenir le PGD de leur projet en moins de deux heures, grâce à la mobilisation de 12 personnels d’appui (dont quatre venant de La Rochelle et de Bordeaux) profitant de ce contexte pour apprendre les uns des autres. La troisième nouveauté a été de mettre en œuvre, en partenariat avec l’URFIST, une formation de formateur destiné à soutenir la construction de formation aux données de la recherche des enseignants-chercheurs souhaitant introduire ce sujet dans les maquettes de leurs masters. En plus d’être identifié localement, notre guichet de la donnée a été évalué et labellisé « atelier de la donnée » (trajectoire) membre de l’écosystème national Recherche Data Gouv dès 2024. Ainsi notre dispositif est acteur du mouvement national pour la science ouverte pour lequel nous avons assumé la tenue dans nos locaux, le séminaire national réunissant plus de 150 experts de toute la France.</w:t>
      </w:r>
    </w:p>
    <w:p>
      <w:pPr/>
      <w:r>
        <w:rPr/>
        <w:t xml:space="preserve">Au service appui au pilotage, les données de la recherche ne sont pas nos seules préoccupations. Nous avons également beaucoup d’intérêts pour la circulation des données administratives et l’étude scientométrique des données bibliographiques. Nous mobilisons ces types de données dans les contextes de la mission Gillet et ses objectifs de simplifications, pour lequel nous sommes établissement pilote, ainsi que dans le contexte du contrat d’objectif de moyen et de performance (COMP) et ses ambitions de politiques publiques concernent le développement de la recherche au meilleur niveau européen et un engagement en faveur de la transition écologique et le développement soutenable. Sur le sujet des données administratives, j’ai supervisé le travail pour la consolidation des données des structures de recherches afin de lier les identifiants structures et personnes, locaux, nationaux et internationaux dans plusieurs systèmes d’informations. C’est encore une fois un contexte où le travail se réalise en relation très étroite avec de nombreux services de notre établissement mais également des groupes de travails nationaux.La politique de notre établissement est très orientée vers l’Europe comme en témoigne sa participation à l’alliance d’universités EC2U et le partage de trois objectifs de développements durables (Santé et bien-être, Education de qualité, Villes et communautés durables). Dans ce contexte, nous complétons les données administratives avec des données bibliométriques pour disposer d’indicateurs interprétables multi-échelles (chercheur ; laboratoire ; établissement ; multi-établissements). Pour cela nous travaillons, mon équipe et moi à automatiser la collecte d’indicateurs scientométriques exploitant le croisement de plusieurs sources (HAL ; OpenAlex ; WoS) pour une connaissance fine des forces locales et le soutien du développement des collaborations avec les partenaires européens actuels et à venir. Ainsi l’exploitation d’indicateurs scientométriques avancés (indices de ruptures ; positionnement d’un consortium dans l’écosystème international) devient un levier maximisant le potentiel de succès aux AAP les plus compétitifs.</w:t>
      </w:r>
    </w:p>
    <w:p>
      <w:pPr/>
      <w:r>
        <w:rPr/>
        <w:t xml:space="preserve">En conclusion, mon expérience sur toutes les missions de la réalisation de projets variées et complexes ainsi que mon expertise concernant l’exploitation des données numériques sont de sérieux atouts pour soutenir au quotidien les objectifs des experts de mon service. Enfin mon encrage de longue date à l’Université de Poitiers m’ayant donnée l’occasion de tisser des liens de confiance avec de très nombreux collègues dans divers laboratoires et services est un élément clé permettant la mise en œuvre de projets stratégiques à l’échelle de l’établissement.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Sprint PGD : retour sur une expérimentation pédagogique et partenariale</w:t>
              </w:r>
            </w:hyperlink>
          </w:p>
          <w:p>
            <w:pPr/>
            <w:hyperlink r:id="rId18" w:history="1">
              <w:r>
                <w:rPr>
                  <w:color w:val="#410a8c"/>
                  <w:u w:val="single"/>
                </w:rPr>
                <w:t xml:space="preserve">Raphaëlle Bats</w:t>
              </w:r>
            </w:hyperlink>
            <w:r>
              <w:rPr/>
              <w:t xml:space="preserve">,</w:t>
            </w:r>
            <w:hyperlink r:id="rId19" w:history="1">
              <w:r>
                <w:rPr>
                  <w:color w:val="#410a8c"/>
                  <w:u w:val="single"/>
                </w:rPr>
                <w:t xml:space="preserve">Michaël Nauge</w:t>
              </w:r>
            </w:hyperlink>
          </w:p>
          <w:p>
            <w:pPr/>
            <w:r>
              <w:rPr/>
              <w:t xml:space="preserve">URFIST de Bordeaux; Université de Poitiers; Université de bordeaux. 2025</w:t>
            </w:r>
          </w:p>
          <w:p>
            <w:pPr/>
            <w:r>
              <w:rPr/>
              <w:t xml:space="preserve">Rapport</w:t>
            </w:r>
            <w:r>
              <w:rPr/>
              <w:t xml:space="preserve"> (rapport d’expertise collective)</w:t>
            </w:r>
          </w:p>
          <w:p>
            <w:pPr/>
            <w:hyperlink r:id="rId17" w:history="1">
              <w:r>
                <w:rPr>
                  <w:color w:val="#410a8c"/>
                  <w:u w:val="single"/>
                </w:rPr>
                <w:t xml:space="preserve">hal-05071108v1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Un PGD pour ma thèse : maîtriser la gestion des données de recherche</w:t>
              </w:r>
            </w:hyperlink>
          </w:p>
          <w:p>
            <w:pPr/>
            <w:hyperlink r:id="rId19" w:history="1">
              <w:r>
                <w:rPr>
                  <w:color w:val="#410a8c"/>
                  <w:u w:val="single"/>
                </w:rPr>
                <w:t xml:space="preserve">Michaël Nauge</w:t>
              </w:r>
            </w:hyperlink>
          </w:p>
          <w:p>
            <w:pPr/>
            <w:r>
              <w:rPr/>
              <w:t xml:space="preserve">Doctorat. France. 2026, 70 p</w:t>
            </w:r>
          </w:p>
          <w:p>
            <w:pPr/>
            <w:r>
              <w:rPr/>
              <w:t xml:space="preserve">Cours</w:t>
            </w:r>
          </w:p>
          <w:p>
            <w:pPr/>
            <w:hyperlink r:id="rId20" w:history="1">
              <w:r>
                <w:rPr>
                  <w:color w:val="#410a8c"/>
                  <w:u w:val="single"/>
                </w:rPr>
                <w:t xml:space="preserve">hal-05491853v1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Relationship between gamer profiles, gaming behavior, sociodemographic characteristics, and big five personality traits among French law students</w:t>
              </w:r>
            </w:hyperlink>
          </w:p>
          <w:p>
            <w:pPr/>
            <w:hyperlink r:id="rId22" w:history="1">
              <w:r>
                <w:rPr>
                  <w:color w:val="#410a8c"/>
                  <w:u w:val="single"/>
                </w:rPr>
                <w:t xml:space="preserve">Germano Vera Cruz</w:t>
              </w:r>
            </w:hyperlink>
            <w:r>
              <w:rPr/>
              <w:t xml:space="preserve">,</w:t>
            </w:r>
            <w:hyperlink r:id="rId23" w:history="1">
              <w:r>
                <w:rPr>
                  <w:color w:val="#410a8c"/>
                  <w:u w:val="single"/>
                </w:rPr>
                <w:t xml:space="preserve">Anne-Marie Barrault-Méthy</w:t>
              </w:r>
            </w:hyperlink>
            <w:r>
              <w:rPr/>
              <w:t xml:space="preserve">,</w:t>
            </w:r>
            <w:hyperlink r:id="rId24" w:history="1">
              <w:r>
                <w:rPr>
                  <w:color w:val="#410a8c"/>
                  <w:u w:val="single"/>
                </w:rPr>
                <w:t xml:space="preserve">Marion Del Bove</w:t>
              </w:r>
            </w:hyperlink>
            <w:r>
              <w:rPr/>
              <w:t xml:space="preserve">,</w:t>
            </w:r>
            <w:hyperlink r:id="rId25" w:history="1">
              <w:r>
                <w:rPr>
                  <w:color w:val="#410a8c"/>
                  <w:u w:val="single"/>
                </w:rPr>
                <w:t xml:space="preserve">Michael Nauge</w:t>
              </w:r>
            </w:hyperlink>
          </w:p>
          <w:p>
            <w:pPr/>
            <w:r>
              <w:rPr>
                <w:i w:val="1"/>
                <w:iCs w:val="1"/>
              </w:rPr>
              <w:t xml:space="preserve">BMC Psychology</w:t>
            </w:r>
            <w:r>
              <w:rPr/>
              <w:t xml:space="preserve">, 2023, 11 (1), pp.285. </w:t>
            </w:r>
            <w:hyperlink r:id="rId26" w:history="1">
              <w:r>
                <w:rPr>
                  <w:color w:val="#410a8c"/>
                  <w:u w:val="single"/>
                </w:rPr>
                <w:t xml:space="preserve">⟨10.1186/s40359-023-01329-6⟩</w:t>
              </w:r>
            </w:hyperlink>
          </w:p>
          <w:p>
            <w:pPr/>
            <w:r>
              <w:rPr/>
              <w:t xml:space="preserve">Article dans une revue</w:t>
            </w:r>
          </w:p>
          <w:p>
            <w:pPr/>
            <w:hyperlink r:id="rId21" w:history="1">
              <w:r>
                <w:rPr>
                  <w:color w:val="#410a8c"/>
                  <w:u w:val="single"/>
                </w:rPr>
                <w:t xml:space="preserve">hal-04221633v1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Managing Fine-grained Metadata for Text Bases in Extremely Low Resource Languages: the Cases of Two Regional Languages of France</w:t>
              </w:r>
            </w:hyperlink>
          </w:p>
          <w:p>
            <w:pPr/>
            <w:hyperlink r:id="rId28" w:history="1">
              <w:r>
                <w:rPr>
                  <w:color w:val="#410a8c"/>
                  <w:u w:val="single"/>
                </w:rPr>
                <w:t xml:space="preserve">Marianne Vergez-Couret</w:t>
              </w:r>
            </w:hyperlink>
            <w:r>
              <w:rPr/>
              <w:t xml:space="preserve">,</w:t>
            </w:r>
            <w:hyperlink r:id="rId29" w:history="1">
              <w:r>
                <w:rPr>
                  <w:color w:val="#410a8c"/>
                  <w:u w:val="single"/>
                </w:rPr>
                <w:t xml:space="preserve">Delphine Bernhard</w:t>
              </w:r>
            </w:hyperlink>
            <w:r>
              <w:rPr/>
              <w:t xml:space="preserve">,</w:t>
            </w:r>
            <w:hyperlink r:id="rId25" w:history="1">
              <w:r>
                <w:rPr>
                  <w:color w:val="#410a8c"/>
                  <w:u w:val="single"/>
                </w:rPr>
                <w:t xml:space="preserve">Michael Nauge</w:t>
              </w:r>
            </w:hyperlink>
            <w:r>
              <w:rPr/>
              <w:t xml:space="preserve">,</w:t>
            </w:r>
            <w:hyperlink r:id="rId30" w:history="1">
              <w:r>
                <w:rPr>
                  <w:color w:val="#410a8c"/>
                  <w:u w:val="single"/>
                </w:rPr>
                <w:t xml:space="preserve">Myriam Bras</w:t>
              </w:r>
            </w:hyperlink>
            <w:r>
              <w:rPr/>
              <w:t xml:space="preserve">,</w:t>
            </w:r>
            <w:hyperlink r:id="rId31" w:history="1">
              <w:r>
                <w:rPr>
                  <w:color w:val="#410a8c"/>
                  <w:u w:val="single"/>
                </w:rPr>
                <w:t xml:space="preserve">Pablo Ruiz</w:t>
              </w:r>
            </w:hyperlink>
            <w:r>
              <w:rPr/>
              <w:t xml:space="preserve">et al.</w:t>
            </w:r>
          </w:p>
          <w:p>
            <w:pPr/>
            <w:r>
              <w:rPr>
                <w:i w:val="1"/>
                <w:iCs w:val="1"/>
              </w:rPr>
              <w:t xml:space="preserve">SIGUL 2024</w:t>
            </w:r>
            <w:r>
              <w:rPr/>
              <w:t xml:space="preserve">, May 2024, Torino, Italy. pp.212-221</w:t>
            </w:r>
          </w:p>
          <w:p>
            <w:pPr/>
            <w:r>
              <w:rPr/>
              <w:t xml:space="preserve">Communication dans un congrès</w:t>
            </w:r>
          </w:p>
          <w:p>
            <w:pPr/>
            <w:hyperlink r:id="rId27" w:history="1">
              <w:r>
                <w:rPr>
                  <w:color w:val="#410a8c"/>
                  <w:u w:val="single"/>
                </w:rPr>
                <w:t xml:space="preserve">hal-04598649v1</w:t>
              </w:r>
            </w:hyperlink>
          </w:p>
        </w:tc>
      </w:tr>
      <w:tr>
        <w:trPr/>
        <w:tc>
          <w:tcPr>
            <w:noWrap/>
          </w:tcPr>
          <w:p>
            <w:pPr>
              <w:spacing w:after="200"/>
            </w:pPr>
            <w:hyperlink r:id="rId32" w:history="1">
              <w:r>
                <w:rPr>
                  <w:color w:val="1e198e"/>
                  <w:b w:val="1"/>
                  <w:bCs w:val="1"/>
                  <w:u w:val="single"/>
                </w:rPr>
                <w:t xml:space="preserve">Regularities, Norms and Variation in the Pronunciation of 18th-Century English as Evidenced by Orthoepic Dictionaries</w:t>
              </w:r>
            </w:hyperlink>
          </w:p>
          <w:p>
            <w:pPr/>
            <w:hyperlink r:id="rId33" w:history="1">
              <w:r>
                <w:rPr>
                  <w:color w:val="#410a8c"/>
                  <w:u w:val="single"/>
                </w:rPr>
                <w:t xml:space="preserve">Jean-Louis Duchet</w:t>
              </w:r>
            </w:hyperlink>
            <w:r>
              <w:rPr/>
              <w:t xml:space="preserve">,</w:t>
            </w:r>
            <w:hyperlink r:id="rId34" w:history="1">
              <w:r>
                <w:rPr>
                  <w:color w:val="#410a8c"/>
                  <w:u w:val="single"/>
                </w:rPr>
                <w:t xml:space="preserve">Sylvie Hanote</w:t>
              </w:r>
            </w:hyperlink>
            <w:r>
              <w:rPr/>
              <w:t xml:space="preserve">,</w:t>
            </w:r>
            <w:hyperlink r:id="rId25" w:history="1">
              <w:r>
                <w:rPr>
                  <w:color w:val="#410a8c"/>
                  <w:u w:val="single"/>
                </w:rPr>
                <w:t xml:space="preserve">Michael Nauge</w:t>
              </w:r>
            </w:hyperlink>
            <w:r>
              <w:rPr/>
              <w:t xml:space="preserve">,</w:t>
            </w:r>
            <w:hyperlink r:id="rId35" w:history="1">
              <w:r>
                <w:rPr>
                  <w:color w:val="#410a8c"/>
                  <w:u w:val="single"/>
                </w:rPr>
                <w:t xml:space="preserve">Nicolas Videau</w:t>
              </w:r>
            </w:hyperlink>
            <w:r>
              <w:rPr/>
              <w:t xml:space="preserve">,</w:t>
            </w:r>
            <w:hyperlink r:id="rId36" w:history="1">
              <w:r>
                <w:rPr>
                  <w:color w:val="#410a8c"/>
                  <w:u w:val="single"/>
                </w:rPr>
                <w:t xml:space="preserve">Franck Zumstein</w:t>
              </w:r>
            </w:hyperlink>
          </w:p>
          <w:p>
            <w:pPr/>
            <w:r>
              <w:rPr>
                <w:i w:val="1"/>
                <w:iCs w:val="1"/>
              </w:rPr>
              <w:t xml:space="preserve">20ème colloque d'avril sur l'anglais oral de Villetaneuse : Phonétique / Phonologie : interface, régularités, réalisations</w:t>
            </w:r>
            <w:r>
              <w:rPr/>
              <w:t xml:space="preserve">, Apr 2022, Villetaneuse, France</w:t>
            </w:r>
          </w:p>
          <w:p>
            <w:pPr/>
            <w:r>
              <w:rPr/>
              <w:t xml:space="preserve">Communication dans un congrès</w:t>
            </w:r>
          </w:p>
          <w:p>
            <w:pPr/>
            <w:hyperlink r:id="rId32" w:history="1">
              <w:r>
                <w:rPr>
                  <w:color w:val="#410a8c"/>
                  <w:u w:val="single"/>
                </w:rPr>
                <w:t xml:space="preserve">hal-03628074v1</w:t>
              </w:r>
            </w:hyperlink>
          </w:p>
        </w:tc>
      </w:tr>
      <w:tr>
        <w:trPr/>
        <w:tc>
          <w:tcPr>
            <w:noWrap/>
          </w:tcPr>
          <w:p>
            <w:pPr>
              <w:spacing w:after="200"/>
            </w:pPr>
            <w:hyperlink r:id="rId37" w:history="1">
              <w:r>
                <w:rPr>
                  <w:color w:val="1e198e"/>
                  <w:b w:val="1"/>
                  <w:bCs w:val="1"/>
                  <w:u w:val="single"/>
                </w:rPr>
                <w:t xml:space="preserve">Defining the gaming profile of students of English for Legal Purposes</w:t>
              </w:r>
            </w:hyperlink>
          </w:p>
          <w:p>
            <w:pPr/>
            <w:hyperlink r:id="rId23" w:history="1">
              <w:r>
                <w:rPr>
                  <w:color w:val="#410a8c"/>
                  <w:u w:val="single"/>
                </w:rPr>
                <w:t xml:space="preserve">Anne-Marie Barrault-Méthy</w:t>
              </w:r>
            </w:hyperlink>
            <w:r>
              <w:rPr/>
              <w:t xml:space="preserve">,</w:t>
            </w:r>
            <w:hyperlink r:id="rId38" w:history="1">
              <w:r>
                <w:rPr>
                  <w:color w:val="#410a8c"/>
                  <w:u w:val="single"/>
                </w:rPr>
                <w:t xml:space="preserve">Marion Charret del Bove</w:t>
              </w:r>
            </w:hyperlink>
            <w:r>
              <w:rPr/>
              <w:t xml:space="preserve">,</w:t>
            </w:r>
            <w:hyperlink r:id="rId39" w:history="1">
              <w:r>
                <w:rPr>
                  <w:color w:val="#410a8c"/>
                  <w:u w:val="single"/>
                </w:rPr>
                <w:t xml:space="preserve">Marie Seye</w:t>
              </w:r>
            </w:hyperlink>
            <w:r>
              <w:rPr/>
              <w:t xml:space="preserve">,</w:t>
            </w:r>
            <w:hyperlink r:id="rId25" w:history="1">
              <w:r>
                <w:rPr>
                  <w:color w:val="#410a8c"/>
                  <w:u w:val="single"/>
                </w:rPr>
                <w:t xml:space="preserve">Michael Nauge</w:t>
              </w:r>
            </w:hyperlink>
            <w:r>
              <w:rPr/>
              <w:t xml:space="preserve">,</w:t>
            </w:r>
            <w:hyperlink r:id="rId22" w:history="1">
              <w:r>
                <w:rPr>
                  <w:color w:val="#410a8c"/>
                  <w:u w:val="single"/>
                </w:rPr>
                <w:t xml:space="preserve">Germano Vera Cruz</w:t>
              </w:r>
            </w:hyperlink>
          </w:p>
          <w:p>
            <w:pPr/>
            <w:r>
              <w:rPr>
                <w:i w:val="1"/>
                <w:iCs w:val="1"/>
              </w:rPr>
              <w:t xml:space="preserve">Sustainable Multilingualism</w:t>
            </w:r>
            <w:r>
              <w:rPr/>
              <w:t xml:space="preserve">, Institute of Foreign Languages of Vytautas Magnus University; Language Teachers' Association of Lithuania, Jun 2021, Kaunas, Lithuania</w:t>
            </w:r>
          </w:p>
          <w:p>
            <w:pPr/>
            <w:r>
              <w:rPr/>
              <w:t xml:space="preserve">Communication dans un congrès</w:t>
            </w:r>
          </w:p>
          <w:p>
            <w:pPr/>
            <w:hyperlink r:id="rId37" w:history="1">
              <w:r>
                <w:rPr>
                  <w:color w:val="#410a8c"/>
                  <w:u w:val="single"/>
                </w:rPr>
                <w:t xml:space="preserve">hal-03251167v1</w:t>
              </w:r>
            </w:hyperlink>
          </w:p>
        </w:tc>
      </w:tr>
      <w:tr>
        <w:trPr/>
        <w:tc>
          <w:tcPr>
            <w:noWrap/>
          </w:tcPr>
          <w:p>
            <w:pPr>
              <w:spacing w:after="200"/>
            </w:pPr>
            <w:hyperlink r:id="rId40" w:history="1">
              <w:r>
                <w:rPr>
                  <w:color w:val="1e198e"/>
                  <w:b w:val="1"/>
                  <w:bCs w:val="1"/>
                  <w:u w:val="single"/>
                </w:rPr>
                <w:t xml:space="preserve">La richesse lexicale dans les manuels de FLE. Quel impact sur l'enseignement du lexique ?</w:t>
              </w:r>
            </w:hyperlink>
          </w:p>
          <w:p>
            <w:pPr/>
            <w:hyperlink r:id="rId41" w:history="1">
              <w:r>
                <w:rPr>
                  <w:color w:val="#410a8c"/>
                  <w:u w:val="single"/>
                </w:rPr>
                <w:t xml:space="preserve">Effrosyni Lamprou</w:t>
              </w:r>
            </w:hyperlink>
            <w:r>
              <w:rPr/>
              <w:t xml:space="preserve">,</w:t>
            </w:r>
            <w:hyperlink r:id="rId25" w:history="1">
              <w:r>
                <w:rPr>
                  <w:color w:val="#410a8c"/>
                  <w:u w:val="single"/>
                </w:rPr>
                <w:t xml:space="preserve">Michael Nauge</w:t>
              </w:r>
            </w:hyperlink>
            <w:r>
              <w:rPr/>
              <w:t xml:space="preserve">,</w:t>
            </w:r>
            <w:hyperlink r:id="rId42" w:history="1">
              <w:r>
                <w:rPr>
                  <w:color w:val="#410a8c"/>
                  <w:u w:val="single"/>
                </w:rPr>
                <w:t xml:space="preserve">Freiderikos Valetopoulos</w:t>
              </w:r>
            </w:hyperlink>
          </w:p>
          <w:p>
            <w:pPr/>
            <w:r>
              <w:rPr>
                <w:i w:val="1"/>
                <w:iCs w:val="1"/>
              </w:rPr>
              <w:t xml:space="preserve">Colloque international, Le carrefour des Sens, Ve édition</w:t>
            </w:r>
            <w:r>
              <w:rPr/>
              <w:t xml:space="preserve">, Université nationale Ivan Franko de Lviv, Sep 2021, Lviv, Ukraine</w:t>
            </w:r>
          </w:p>
          <w:p>
            <w:pPr/>
            <w:r>
              <w:rPr/>
              <w:t xml:space="preserve">Communication dans un congrès</w:t>
            </w:r>
          </w:p>
          <w:p>
            <w:pPr/>
            <w:hyperlink r:id="rId40" w:history="1">
              <w:r>
                <w:rPr>
                  <w:color w:val="#410a8c"/>
                  <w:u w:val="single"/>
                </w:rPr>
                <w:t xml:space="preserve">halshs-03642851v1</w:t>
              </w:r>
            </w:hyperlink>
          </w:p>
        </w:tc>
      </w:tr>
      <w:tr>
        <w:trPr/>
        <w:tc>
          <w:tcPr>
            <w:noWrap/>
          </w:tcPr>
          <w:p>
            <w:pPr>
              <w:spacing w:after="200"/>
            </w:pPr>
            <w:hyperlink r:id="rId43" w:history="1">
              <w:r>
                <w:rPr>
                  <w:color w:val="1e198e"/>
                  <w:b w:val="1"/>
                  <w:bCs w:val="1"/>
                  <w:u w:val="single"/>
                </w:rPr>
                <w:t xml:space="preserve">BLACK FAIRDAY</w:t>
              </w:r>
            </w:hyperlink>
          </w:p>
          <w:p>
            <w:pPr/>
            <w:hyperlink r:id="rId25" w:history="1">
              <w:r>
                <w:rPr>
                  <w:color w:val="#410a8c"/>
                  <w:u w:val="single"/>
                </w:rPr>
                <w:t xml:space="preserve">Michael Nauge</w:t>
              </w:r>
            </w:hyperlink>
          </w:p>
          <w:p>
            <w:pPr/>
            <w:r>
              <w:rPr>
                <w:i w:val="1"/>
                <w:iCs w:val="1"/>
              </w:rPr>
              <w:t xml:space="preserve">Humanistica 2020</w:t>
            </w:r>
            <w:r>
              <w:rPr/>
              <w:t xml:space="preserve">, May 2020, Bordeaux, France</w:t>
            </w:r>
          </w:p>
          <w:p>
            <w:pPr/>
            <w:r>
              <w:rPr/>
              <w:t xml:space="preserve">Communication dans un congrès</w:t>
            </w:r>
          </w:p>
          <w:p>
            <w:pPr/>
            <w:hyperlink r:id="rId43" w:history="1">
              <w:r>
                <w:rPr>
                  <w:color w:val="#410a8c"/>
                  <w:u w:val="single"/>
                </w:rPr>
                <w:t xml:space="preserve">hal-02561825v1</w:t>
              </w:r>
            </w:hyperlink>
          </w:p>
        </w:tc>
      </w:tr>
      <w:tr>
        <w:trPr/>
        <w:tc>
          <w:tcPr>
            <w:noWrap/>
          </w:tcPr>
          <w:p>
            <w:pPr>
              <w:spacing w:after="200"/>
            </w:pPr>
            <w:hyperlink r:id="rId44" w:history="1">
              <w:r>
                <w:rPr>
                  <w:color w:val="1e198e"/>
                  <w:b w:val="1"/>
                  <w:bCs w:val="1"/>
                  <w:u w:val="single"/>
                </w:rPr>
                <w:t xml:space="preserve">Executable papers : vers une science plus ouverte, transparente et réutilisable</w:t>
              </w:r>
            </w:hyperlink>
          </w:p>
          <w:p>
            <w:pPr/>
            <w:hyperlink r:id="rId25" w:history="1">
              <w:r>
                <w:rPr>
                  <w:color w:val="#410a8c"/>
                  <w:u w:val="single"/>
                </w:rPr>
                <w:t xml:space="preserve">Michael Nauge</w:t>
              </w:r>
            </w:hyperlink>
          </w:p>
          <w:p>
            <w:pPr/>
            <w:r>
              <w:rPr>
                <w:i w:val="1"/>
                <w:iCs w:val="1"/>
              </w:rPr>
              <w:t xml:space="preserve">Progedo : Semaine DATA SHS</w:t>
            </w:r>
            <w:r>
              <w:rPr/>
              <w:t xml:space="preserve">, Dec 2020, Poitiers, France</w:t>
            </w:r>
          </w:p>
          <w:p>
            <w:pPr/>
            <w:r>
              <w:rPr/>
              <w:t xml:space="preserve">Communication dans un congrès</w:t>
            </w:r>
          </w:p>
          <w:p>
            <w:pPr/>
            <w:hyperlink r:id="rId44" w:history="1">
              <w:r>
                <w:rPr>
                  <w:color w:val="#410a8c"/>
                  <w:u w:val="single"/>
                </w:rPr>
                <w:t xml:space="preserve">hal-03128918v1</w:t>
              </w:r>
            </w:hyperlink>
          </w:p>
        </w:tc>
      </w:tr>
      <w:tr>
        <w:trPr/>
        <w:tc>
          <w:tcPr>
            <w:noWrap/>
          </w:tcPr>
          <w:p>
            <w:pPr>
              <w:spacing w:after="200"/>
            </w:pPr>
            <w:hyperlink r:id="rId45" w:history="1">
              <w:r>
                <w:rPr>
                  <w:color w:val="1e198e"/>
                  <w:b w:val="1"/>
                  <w:bCs w:val="1"/>
                  <w:u w:val="single"/>
                </w:rPr>
                <w:t xml:space="preserve">The English PhonetiQuizz</w:t>
              </w:r>
            </w:hyperlink>
          </w:p>
          <w:p>
            <w:pPr/>
            <w:hyperlink r:id="rId35" w:history="1">
              <w:r>
                <w:rPr>
                  <w:color w:val="#410a8c"/>
                  <w:u w:val="single"/>
                </w:rPr>
                <w:t xml:space="preserve">Nicolas Videau</w:t>
              </w:r>
            </w:hyperlink>
            <w:r>
              <w:rPr/>
              <w:t xml:space="preserve">,</w:t>
            </w:r>
            <w:hyperlink r:id="rId34" w:history="1">
              <w:r>
                <w:rPr>
                  <w:color w:val="#410a8c"/>
                  <w:u w:val="single"/>
                </w:rPr>
                <w:t xml:space="preserve">Sylvie Hanote</w:t>
              </w:r>
            </w:hyperlink>
            <w:r>
              <w:rPr/>
              <w:t xml:space="preserve">,</w:t>
            </w:r>
            <w:hyperlink r:id="rId25" w:history="1">
              <w:r>
                <w:rPr>
                  <w:color w:val="#410a8c"/>
                  <w:u w:val="single"/>
                </w:rPr>
                <w:t xml:space="preserve">Michael Nauge</w:t>
              </w:r>
            </w:hyperlink>
          </w:p>
          <w:p>
            <w:pPr/>
            <w:r>
              <w:rPr>
                <w:i w:val="1"/>
                <w:iCs w:val="1"/>
              </w:rPr>
              <w:t xml:space="preserve">Printemps des Humanités numériques</w:t>
            </w:r>
            <w:r>
              <w:rPr/>
              <w:t xml:space="preserve">, Apr 2020, Poitiers, France</w:t>
            </w:r>
          </w:p>
          <w:p>
            <w:pPr/>
            <w:r>
              <w:rPr/>
              <w:t xml:space="preserve">Communication dans un congrès</w:t>
            </w:r>
          </w:p>
          <w:p>
            <w:pPr/>
            <w:hyperlink r:id="rId45" w:history="1">
              <w:r>
                <w:rPr>
                  <w:color w:val="#410a8c"/>
                  <w:u w:val="single"/>
                </w:rPr>
                <w:t xml:space="preserve">hal-02955466v1</w:t>
              </w:r>
            </w:hyperlink>
          </w:p>
        </w:tc>
      </w:tr>
      <w:tr>
        <w:trPr/>
        <w:tc>
          <w:tcPr>
            <w:noWrap/>
          </w:tcPr>
          <w:p>
            <w:pPr>
              <w:spacing w:after="200"/>
            </w:pPr>
            <w:hyperlink r:id="rId46" w:history="1">
              <w:r>
                <w:rPr>
                  <w:color w:val="1e198e"/>
                  <w:b w:val="1"/>
                  <w:bCs w:val="1"/>
                  <w:u w:val="single"/>
                </w:rPr>
                <w:t xml:space="preserve">Les terminaisons ­ic et ­ical en anglais : essai de comparaison métalexico­graphique entre les dictionnaires de Buchanan (1766) et de Walker (1791)</w:t>
              </w:r>
            </w:hyperlink>
          </w:p>
          <w:p>
            <w:pPr/>
            <w:hyperlink r:id="rId33" w:history="1">
              <w:r>
                <w:rPr>
                  <w:color w:val="#410a8c"/>
                  <w:u w:val="single"/>
                </w:rPr>
                <w:t xml:space="preserve">Jean-Louis Duchet</w:t>
              </w:r>
            </w:hyperlink>
            <w:r>
              <w:rPr/>
              <w:t xml:space="preserve">,</w:t>
            </w:r>
            <w:hyperlink r:id="rId47" w:history="1">
              <w:r>
                <w:rPr>
                  <w:color w:val="#410a8c"/>
                  <w:u w:val="single"/>
                </w:rPr>
                <w:t xml:space="preserve">Nicolas Trapateau</w:t>
              </w:r>
            </w:hyperlink>
            <w:r>
              <w:rPr/>
              <w:t xml:space="preserve">,</w:t>
            </w:r>
            <w:hyperlink r:id="rId25" w:history="1">
              <w:r>
                <w:rPr>
                  <w:color w:val="#410a8c"/>
                  <w:u w:val="single"/>
                </w:rPr>
                <w:t xml:space="preserve">Michael Nauge</w:t>
              </w:r>
            </w:hyperlink>
            <w:r>
              <w:rPr/>
              <w:t xml:space="preserve">,</w:t>
            </w:r>
            <w:hyperlink r:id="rId36" w:history="1">
              <w:r>
                <w:rPr>
                  <w:color w:val="#410a8c"/>
                  <w:u w:val="single"/>
                </w:rPr>
                <w:t xml:space="preserve">Franck Zumstein</w:t>
              </w:r>
            </w:hyperlink>
          </w:p>
          <w:p>
            <w:pPr/>
            <w:r>
              <w:rPr>
                <w:i w:val="1"/>
                <w:iCs w:val="1"/>
              </w:rPr>
              <w:t xml:space="preserve">10èmes Journées de Linguistique de Corpus</w:t>
            </w:r>
            <w:r>
              <w:rPr/>
              <w:t xml:space="preserve">, Nov 2019, Grenoble, Université Grenoble Alpes, France</w:t>
            </w:r>
          </w:p>
          <w:p>
            <w:pPr/>
            <w:r>
              <w:rPr/>
              <w:t xml:space="preserve">Communication dans un congrès</w:t>
            </w:r>
          </w:p>
          <w:p>
            <w:pPr/>
            <w:hyperlink r:id="rId46" w:history="1">
              <w:r>
                <w:rPr>
                  <w:color w:val="#410a8c"/>
                  <w:u w:val="single"/>
                </w:rPr>
                <w:t xml:space="preserve">halshs-02477945v1</w:t>
              </w:r>
            </w:hyperlink>
          </w:p>
        </w:tc>
      </w:tr>
      <w:tr>
        <w:trPr/>
        <w:tc>
          <w:tcPr>
            <w:noWrap/>
          </w:tcPr>
          <w:p>
            <w:pPr>
              <w:spacing w:after="200"/>
            </w:pPr>
            <w:hyperlink r:id="rId48" w:history="1">
              <w:r>
                <w:rPr>
                  <w:color w:val="1e198e"/>
                  <w:b w:val="1"/>
                  <w:bCs w:val="1"/>
                  <w:u w:val="single"/>
                </w:rPr>
                <w:t xml:space="preserve">Gestion de version et recherche reproductible</w:t>
              </w:r>
            </w:hyperlink>
          </w:p>
          <w:p>
            <w:pPr/>
            <w:hyperlink r:id="rId25" w:history="1">
              <w:r>
                <w:rPr>
                  <w:color w:val="#410a8c"/>
                  <w:u w:val="single"/>
                </w:rPr>
                <w:t xml:space="preserve">Michael Nauge</w:t>
              </w:r>
            </w:hyperlink>
          </w:p>
          <w:p>
            <w:pPr/>
            <w:r>
              <w:rPr>
                <w:i w:val="1"/>
                <w:iCs w:val="1"/>
              </w:rPr>
              <w:t xml:space="preserve">Les corpus en SHES : entre apports et imperfections.</w:t>
            </w:r>
            <w:r>
              <w:rPr/>
              <w:t xml:space="preserve">, Florent CHEVALIER, Pauline LEFEBVRE, Oct 2019, Poitiers, France</w:t>
            </w:r>
          </w:p>
          <w:p>
            <w:pPr/>
            <w:r>
              <w:rPr/>
              <w:t xml:space="preserve">Communication dans un congrès</w:t>
            </w:r>
          </w:p>
          <w:p>
            <w:pPr/>
            <w:hyperlink r:id="rId48" w:history="1">
              <w:r>
                <w:rPr>
                  <w:color w:val="#410a8c"/>
                  <w:u w:val="single"/>
                </w:rPr>
                <w:t xml:space="preserve">hal-03128863v1</w:t>
              </w:r>
            </w:hyperlink>
          </w:p>
        </w:tc>
      </w:tr>
      <w:tr>
        <w:trPr/>
        <w:tc>
          <w:tcPr>
            <w:noWrap/>
          </w:tcPr>
          <w:p>
            <w:pPr>
              <w:spacing w:after="200"/>
            </w:pPr>
            <w:hyperlink r:id="rId49" w:history="1">
              <w:r>
                <w:rPr>
                  <w:color w:val="1e198e"/>
                  <w:b w:val="1"/>
                  <w:bCs w:val="1"/>
                  <w:u w:val="single"/>
                </w:rPr>
                <w:t xml:space="preserve">MARMYTHON : Une recette facile pour cuisiner du Python</w:t>
              </w:r>
            </w:hyperlink>
          </w:p>
          <w:p>
            <w:pPr/>
            <w:hyperlink r:id="rId25" w:history="1">
              <w:r>
                <w:rPr>
                  <w:color w:val="#410a8c"/>
                  <w:u w:val="single"/>
                </w:rPr>
                <w:t xml:space="preserve">Michael Nauge</w:t>
              </w:r>
            </w:hyperlink>
          </w:p>
          <w:p>
            <w:pPr/>
            <w:r>
              <w:rPr>
                <w:i w:val="1"/>
                <w:iCs w:val="1"/>
              </w:rPr>
              <w:t xml:space="preserve">Exploiter les corpus d’auteur. Atelier de formation annuel du consortium Cahier (TGIR Huma-Num)</w:t>
            </w:r>
            <w:r>
              <w:rPr/>
              <w:t xml:space="preserve">, Jun 2019, Poitiers, France</w:t>
            </w:r>
          </w:p>
          <w:p>
            <w:pPr/>
            <w:r>
              <w:rPr/>
              <w:t xml:space="preserve">Communication dans un congrès</w:t>
            </w:r>
          </w:p>
          <w:p>
            <w:pPr/>
            <w:hyperlink r:id="rId49" w:history="1">
              <w:r>
                <w:rPr>
                  <w:color w:val="#410a8c"/>
                  <w:u w:val="single"/>
                </w:rPr>
                <w:t xml:space="preserve">hal-03128841v1</w:t>
              </w:r>
            </w:hyperlink>
          </w:p>
        </w:tc>
      </w:tr>
      <w:tr>
        <w:trPr/>
        <w:tc>
          <w:tcPr>
            <w:noWrap/>
          </w:tcPr>
          <w:p>
            <w:pPr>
              <w:spacing w:after="200"/>
            </w:pPr>
            <w:hyperlink r:id="rId50" w:history="1">
              <w:r>
                <w:rPr>
                  <w:color w:val="1e198e"/>
                  <w:b w:val="1"/>
                  <w:bCs w:val="1"/>
                  <w:u w:val="single"/>
                </w:rPr>
                <w:t xml:space="preserve">Étude métalexicographique diachronique de l'anglais : méthodes et outils pour des analyses lexicologiques et morphologiques</w:t>
              </w:r>
            </w:hyperlink>
          </w:p>
          <w:p>
            <w:pPr/>
            <w:hyperlink r:id="rId34" w:history="1">
              <w:r>
                <w:rPr>
                  <w:color w:val="#410a8c"/>
                  <w:u w:val="single"/>
                </w:rPr>
                <w:t xml:space="preserve">Sylvie Hanote</w:t>
              </w:r>
            </w:hyperlink>
            <w:r>
              <w:rPr/>
              <w:t xml:space="preserve">,</w:t>
            </w:r>
            <w:hyperlink r:id="rId25" w:history="1">
              <w:r>
                <w:rPr>
                  <w:color w:val="#410a8c"/>
                  <w:u w:val="single"/>
                </w:rPr>
                <w:t xml:space="preserve">Michael Nauge</w:t>
              </w:r>
            </w:hyperlink>
            <w:r>
              <w:rPr/>
              <w:t xml:space="preserve">,</w:t>
            </w:r>
            <w:hyperlink r:id="rId36" w:history="1">
              <w:r>
                <w:rPr>
                  <w:color w:val="#410a8c"/>
                  <w:u w:val="single"/>
                </w:rPr>
                <w:t xml:space="preserve">Franck Zumstein</w:t>
              </w:r>
            </w:hyperlink>
            <w:r>
              <w:rPr/>
              <w:t xml:space="preserve">,</w:t>
            </w:r>
            <w:hyperlink r:id="rId51" w:history="1">
              <w:r>
                <w:rPr>
                  <w:color w:val="#410a8c"/>
                  <w:u w:val="single"/>
                </w:rPr>
                <w:t xml:space="preserve">Adèle Birault</w:t>
              </w:r>
            </w:hyperlink>
            <w:r>
              <w:rPr/>
              <w:t xml:space="preserve">,</w:t>
            </w:r>
            <w:hyperlink r:id="rId47" w:history="1">
              <w:r>
                <w:rPr>
                  <w:color w:val="#410a8c"/>
                  <w:u w:val="single"/>
                </w:rPr>
                <w:t xml:space="preserve">Nicolas Trapateau</w:t>
              </w:r>
            </w:hyperlink>
          </w:p>
          <w:p>
            <w:pPr/>
            <w:r>
              <w:rPr>
                <w:i w:val="1"/>
                <w:iCs w:val="1"/>
              </w:rPr>
              <w:t xml:space="preserve">10èmes Journées de Linguistique de Corpus</w:t>
            </w:r>
            <w:r>
              <w:rPr/>
              <w:t xml:space="preserve">, Nov 2019, Grenoble, France</w:t>
            </w:r>
          </w:p>
          <w:p>
            <w:pPr/>
            <w:r>
              <w:rPr/>
              <w:t xml:space="preserve">Communication dans un congrès</w:t>
            </w:r>
          </w:p>
          <w:p>
            <w:pPr/>
            <w:hyperlink r:id="rId50" w:history="1">
              <w:r>
                <w:rPr>
                  <w:color w:val="#410a8c"/>
                  <w:u w:val="single"/>
                </w:rPr>
                <w:t xml:space="preserve">halshs-02485541v1</w:t>
              </w:r>
            </w:hyperlink>
          </w:p>
        </w:tc>
      </w:tr>
      <w:tr>
        <w:trPr/>
        <w:tc>
          <w:tcPr>
            <w:noWrap/>
          </w:tcPr>
          <w:p>
            <w:pPr>
              <w:spacing w:after="200"/>
            </w:pPr>
            <w:hyperlink r:id="rId52" w:history="1">
              <w:r>
                <w:rPr>
                  <w:color w:val="1e198e"/>
                  <w:b w:val="1"/>
                  <w:bCs w:val="1"/>
                  <w:u w:val="single"/>
                </w:rPr>
                <w:t xml:space="preserve">A statistical study of the correlation between interest points and gaze points</w:t>
              </w:r>
            </w:hyperlink>
          </w:p>
          <w:p>
            <w:pPr/>
            <w:hyperlink r:id="rId25" w:history="1">
              <w:r>
                <w:rPr>
                  <w:color w:val="#410a8c"/>
                  <w:u w:val="single"/>
                </w:rPr>
                <w:t xml:space="preserve">Michael Nauge</w:t>
              </w:r>
            </w:hyperlink>
            <w:r>
              <w:rPr/>
              <w:t xml:space="preserve">,</w:t>
            </w:r>
            <w:hyperlink r:id="rId53" w:history="1">
              <w:r>
                <w:rPr>
                  <w:color w:val="#410a8c"/>
                  <w:u w:val="single"/>
                </w:rPr>
                <w:t xml:space="preserve">Mohamed-Chaker Larabi</w:t>
              </w:r>
            </w:hyperlink>
            <w:r>
              <w:rPr/>
              <w:t xml:space="preserve">,</w:t>
            </w:r>
            <w:hyperlink r:id="rId54" w:history="1">
              <w:r>
                <w:rPr>
                  <w:color w:val="#410a8c"/>
                  <w:u w:val="single"/>
                </w:rPr>
                <w:t xml:space="preserve">Christine Fernandez-Maloigne</w:t>
              </w:r>
            </w:hyperlink>
          </w:p>
          <w:p>
            <w:pPr/>
            <w:r>
              <w:rPr>
                <w:i w:val="1"/>
                <w:iCs w:val="1"/>
              </w:rPr>
              <w:t xml:space="preserve">Human Vision and Electronic Imaging</w:t>
            </w:r>
            <w:r>
              <w:rPr/>
              <w:t xml:space="preserve">, Jan 2012, Burlingame, CA, United States. pp.12, </w:t>
            </w:r>
            <w:hyperlink r:id="rId55" w:history="1">
              <w:r>
                <w:rPr>
                  <w:color w:val="#410a8c"/>
                  <w:u w:val="single"/>
                </w:rPr>
                <w:t xml:space="preserve">⟨10.1117/12.912089⟩</w:t>
              </w:r>
            </w:hyperlink>
          </w:p>
          <w:p>
            <w:pPr/>
            <w:r>
              <w:rPr/>
              <w:t xml:space="preserve">Communication dans un congrès</w:t>
            </w:r>
          </w:p>
          <w:p>
            <w:pPr/>
            <w:hyperlink r:id="rId52" w:history="1">
              <w:r>
                <w:rPr>
                  <w:color w:val="#410a8c"/>
                  <w:u w:val="single"/>
                </w:rPr>
                <w:t xml:space="preserve">hal-00914981v1</w:t>
              </w:r>
            </w:hyperlink>
          </w:p>
        </w:tc>
      </w:tr>
      <w:tr>
        <w:trPr/>
        <w:tc>
          <w:tcPr>
            <w:noWrap/>
          </w:tcPr>
          <w:p>
            <w:pPr>
              <w:spacing w:after="200"/>
            </w:pPr>
            <w:hyperlink r:id="rId56" w:history="1">
              <w:r>
                <w:rPr>
                  <w:color w:val="1e198e"/>
                  <w:b w:val="1"/>
                  <w:bCs w:val="1"/>
                  <w:u w:val="single"/>
                </w:rPr>
                <w:t xml:space="preserve">A Robust Content-Based JPWL Transmission Over a Realistic MIMO Channel Under Perceptual Constraints</w:t>
              </w:r>
            </w:hyperlink>
          </w:p>
          <w:p>
            <w:pPr/>
            <w:hyperlink r:id="rId57" w:history="1">
              <w:r>
                <w:rPr>
                  <w:color w:val="#410a8c"/>
                  <w:u w:val="single"/>
                </w:rPr>
                <w:t xml:space="preserve">Julien Abot</w:t>
              </w:r>
            </w:hyperlink>
            <w:r>
              <w:rPr/>
              <w:t xml:space="preserve">,</w:t>
            </w:r>
            <w:hyperlink r:id="rId25" w:history="1">
              <w:r>
                <w:rPr>
                  <w:color w:val="#410a8c"/>
                  <w:u w:val="single"/>
                </w:rPr>
                <w:t xml:space="preserve">Michael Nauge</w:t>
              </w:r>
            </w:hyperlink>
            <w:r>
              <w:rPr/>
              <w:t xml:space="preserve">,</w:t>
            </w:r>
            <w:hyperlink r:id="rId58" w:history="1">
              <w:r>
                <w:rPr>
                  <w:color w:val="#410a8c"/>
                  <w:u w:val="single"/>
                </w:rPr>
                <w:t xml:space="preserve">Clency Perrine</w:t>
              </w:r>
            </w:hyperlink>
            <w:r>
              <w:rPr/>
              <w:t xml:space="preserve">,</w:t>
            </w:r>
            <w:hyperlink r:id="rId53" w:history="1">
              <w:r>
                <w:rPr>
                  <w:color w:val="#410a8c"/>
                  <w:u w:val="single"/>
                </w:rPr>
                <w:t xml:space="preserve">Mohamed-Chaker Larabi</w:t>
              </w:r>
            </w:hyperlink>
            <w:r>
              <w:rPr/>
              <w:t xml:space="preserve">,</w:t>
            </w:r>
            <w:hyperlink r:id="rId59" w:history="1">
              <w:r>
                <w:rPr>
                  <w:color w:val="#410a8c"/>
                  <w:u w:val="single"/>
                </w:rPr>
                <w:t xml:space="preserve">Cyril Bergeron</w:t>
              </w:r>
            </w:hyperlink>
            <w:r>
              <w:rPr/>
              <w:t xml:space="preserve">et al.</w:t>
            </w:r>
          </w:p>
          <w:p>
            <w:pPr/>
            <w:r>
              <w:rPr>
                <w:i w:val="1"/>
                <w:iCs w:val="1"/>
              </w:rPr>
              <w:t xml:space="preserve">2011 18th IEEE International Conference on Image Processing (ICIP)</w:t>
            </w:r>
            <w:r>
              <w:rPr/>
              <w:t xml:space="preserve">, ICP, Sep 2011, Brussels, Belgium. pp.3298-3301</w:t>
            </w:r>
          </w:p>
          <w:p>
            <w:pPr/>
            <w:r>
              <w:rPr/>
              <w:t xml:space="preserve">Communication dans un congrès</w:t>
            </w:r>
          </w:p>
          <w:p>
            <w:pPr/>
            <w:hyperlink r:id="rId56" w:history="1">
              <w:r>
                <w:rPr>
                  <w:color w:val="#410a8c"/>
                  <w:u w:val="single"/>
                </w:rPr>
                <w:t xml:space="preserve">hal-00624548v1</w:t>
              </w:r>
            </w:hyperlink>
          </w:p>
        </w:tc>
      </w:tr>
      <w:tr>
        <w:trPr/>
        <w:tc>
          <w:tcPr>
            <w:noWrap/>
          </w:tcPr>
          <w:p>
            <w:pPr>
              <w:spacing w:after="200"/>
            </w:pPr>
            <w:hyperlink r:id="rId60" w:history="1">
              <w:r>
                <w:rPr>
                  <w:color w:val="1e198e"/>
                  <w:b w:val="1"/>
                  <w:bCs w:val="1"/>
                  <w:u w:val="single"/>
                </w:rPr>
                <w:t xml:space="preserve">Quality estimation based on interest points through hierarchical saliency maps</w:t>
              </w:r>
            </w:hyperlink>
          </w:p>
          <w:p>
            <w:pPr/>
            <w:hyperlink r:id="rId25" w:history="1">
              <w:r>
                <w:rPr>
                  <w:color w:val="#410a8c"/>
                  <w:u w:val="single"/>
                </w:rPr>
                <w:t xml:space="preserve">Michael Nauge</w:t>
              </w:r>
            </w:hyperlink>
            <w:r>
              <w:rPr/>
              <w:t xml:space="preserve">,</w:t>
            </w:r>
            <w:hyperlink r:id="rId53" w:history="1">
              <w:r>
                <w:rPr>
                  <w:color w:val="#410a8c"/>
                  <w:u w:val="single"/>
                </w:rPr>
                <w:t xml:space="preserve">Mohamed-Chaker Larabi</w:t>
              </w:r>
            </w:hyperlink>
            <w:r>
              <w:rPr/>
              <w:t xml:space="preserve">,</w:t>
            </w:r>
            <w:hyperlink r:id="rId54" w:history="1">
              <w:r>
                <w:rPr>
                  <w:color w:val="#410a8c"/>
                  <w:u w:val="single"/>
                </w:rPr>
                <w:t xml:space="preserve">Christine Fernandez-Maloigne</w:t>
              </w:r>
            </w:hyperlink>
          </w:p>
          <w:p>
            <w:pPr/>
            <w:r>
              <w:rPr>
                <w:i w:val="1"/>
                <w:iCs w:val="1"/>
              </w:rPr>
              <w:t xml:space="preserve">EUVIP 2011 - 2011 3rd European Workshop on Visual Information Processing (EUVIP)</w:t>
            </w:r>
            <w:r>
              <w:rPr/>
              <w:t xml:space="preserve">, Jul 2011, Paris, France. pp.186 - 191, </w:t>
            </w:r>
            <w:hyperlink r:id="rId61" w:history="1">
              <w:r>
                <w:rPr>
                  <w:color w:val="#410a8c"/>
                  <w:u w:val="single"/>
                </w:rPr>
                <w:t xml:space="preserve">⟨10.1109/EuVIP.2011.6045541⟩</w:t>
              </w:r>
            </w:hyperlink>
          </w:p>
          <w:p>
            <w:pPr/>
            <w:r>
              <w:rPr/>
              <w:t xml:space="preserve">Communication dans un congrès</w:t>
            </w:r>
          </w:p>
          <w:p>
            <w:pPr/>
            <w:hyperlink r:id="rId60" w:history="1">
              <w:r>
                <w:rPr>
                  <w:color w:val="#410a8c"/>
                  <w:u w:val="single"/>
                </w:rPr>
                <w:t xml:space="preserve">hal-00915231v1</w:t>
              </w:r>
            </w:hyperlink>
          </w:p>
        </w:tc>
      </w:tr>
      <w:tr>
        <w:trPr/>
        <w:tc>
          <w:tcPr>
            <w:noWrap/>
          </w:tcPr>
          <w:p>
            <w:pPr>
              <w:spacing w:after="200"/>
            </w:pPr>
            <w:hyperlink r:id="rId62" w:history="1">
              <w:r>
                <w:rPr>
                  <w:color w:val="1e198e"/>
                  <w:b w:val="1"/>
                  <w:bCs w:val="1"/>
                  <w:u w:val="single"/>
                </w:rPr>
                <w:t xml:space="preserve">Maximisation Perceptuelle de la Qualité de Transmission JPWL via un Canal MIMO Réaliste</w:t>
              </w:r>
            </w:hyperlink>
          </w:p>
          <w:p>
            <w:pPr/>
            <w:hyperlink r:id="rId57" w:history="1">
              <w:r>
                <w:rPr>
                  <w:color w:val="#410a8c"/>
                  <w:u w:val="single"/>
                </w:rPr>
                <w:t xml:space="preserve">Julien Abot</w:t>
              </w:r>
            </w:hyperlink>
            <w:r>
              <w:rPr/>
              <w:t xml:space="preserve">,</w:t>
            </w:r>
            <w:hyperlink r:id="rId25" w:history="1">
              <w:r>
                <w:rPr>
                  <w:color w:val="#410a8c"/>
                  <w:u w:val="single"/>
                </w:rPr>
                <w:t xml:space="preserve">Michael Nauge</w:t>
              </w:r>
            </w:hyperlink>
            <w:r>
              <w:rPr/>
              <w:t xml:space="preserve">,</w:t>
            </w:r>
            <w:hyperlink r:id="rId58" w:history="1">
              <w:r>
                <w:rPr>
                  <w:color w:val="#410a8c"/>
                  <w:u w:val="single"/>
                </w:rPr>
                <w:t xml:space="preserve">Clency Perrine</w:t>
              </w:r>
            </w:hyperlink>
            <w:r>
              <w:rPr/>
              <w:t xml:space="preserve">,</w:t>
            </w:r>
            <w:hyperlink r:id="rId53" w:history="1">
              <w:r>
                <w:rPr>
                  <w:color w:val="#410a8c"/>
                  <w:u w:val="single"/>
                </w:rPr>
                <w:t xml:space="preserve">Mohamed-Chaker Larabi</w:t>
              </w:r>
            </w:hyperlink>
            <w:r>
              <w:rPr/>
              <w:t xml:space="preserve">,</w:t>
            </w:r>
            <w:hyperlink r:id="rId59" w:history="1">
              <w:r>
                <w:rPr>
                  <w:color w:val="#410a8c"/>
                  <w:u w:val="single"/>
                </w:rPr>
                <w:t xml:space="preserve">Cyril Bergeron</w:t>
              </w:r>
            </w:hyperlink>
            <w:r>
              <w:rPr/>
              <w:t xml:space="preserve">et al.</w:t>
            </w:r>
          </w:p>
          <w:p>
            <w:pPr/>
            <w:r>
              <w:rPr>
                <w:i w:val="1"/>
                <w:iCs w:val="1"/>
              </w:rPr>
              <w:t xml:space="preserve">GRETSI 2011</w:t>
            </w:r>
            <w:r>
              <w:rPr/>
              <w:t xml:space="preserve">, Sep 2011, Bordeaux, France. pp.NC</w:t>
            </w:r>
          </w:p>
          <w:p>
            <w:pPr/>
            <w:r>
              <w:rPr/>
              <w:t xml:space="preserve">Communication dans un congrès</w:t>
            </w:r>
          </w:p>
          <w:p>
            <w:pPr/>
            <w:hyperlink r:id="rId62" w:history="1">
              <w:r>
                <w:rPr>
                  <w:color w:val="#410a8c"/>
                  <w:u w:val="single"/>
                </w:rPr>
                <w:t xml:space="preserve">hal-00624534v1</w:t>
              </w:r>
            </w:hyperlink>
          </w:p>
        </w:tc>
      </w:tr>
      <w:tr>
        <w:trPr/>
        <w:tc>
          <w:tcPr>
            <w:noWrap/>
          </w:tcPr>
          <w:p>
            <w:pPr>
              <w:spacing w:after="200"/>
            </w:pPr>
            <w:hyperlink r:id="rId63" w:history="1">
              <w:r>
                <w:rPr>
                  <w:color w:val="1e198e"/>
                  <w:b w:val="1"/>
                  <w:bCs w:val="1"/>
                  <w:u w:val="single"/>
                </w:rPr>
                <w:t xml:space="preserve">A reduced-reference metric based on the interest points in color images</w:t>
              </w:r>
            </w:hyperlink>
          </w:p>
          <w:p>
            <w:pPr/>
            <w:hyperlink r:id="rId25" w:history="1">
              <w:r>
                <w:rPr>
                  <w:color w:val="#410a8c"/>
                  <w:u w:val="single"/>
                </w:rPr>
                <w:t xml:space="preserve">Michael Nauge</w:t>
              </w:r>
            </w:hyperlink>
            <w:r>
              <w:rPr/>
              <w:t xml:space="preserve">,</w:t>
            </w:r>
            <w:hyperlink r:id="rId53" w:history="1">
              <w:r>
                <w:rPr>
                  <w:color w:val="#410a8c"/>
                  <w:u w:val="single"/>
                </w:rPr>
                <w:t xml:space="preserve">Mohamed-Chaker Larabi</w:t>
              </w:r>
            </w:hyperlink>
            <w:r>
              <w:rPr/>
              <w:t xml:space="preserve">,</w:t>
            </w:r>
            <w:hyperlink r:id="rId54" w:history="1">
              <w:r>
                <w:rPr>
                  <w:color w:val="#410a8c"/>
                  <w:u w:val="single"/>
                </w:rPr>
                <w:t xml:space="preserve">Christine Fernandez-Maloigne</w:t>
              </w:r>
            </w:hyperlink>
          </w:p>
          <w:p>
            <w:pPr/>
            <w:r>
              <w:rPr>
                <w:i w:val="1"/>
                <w:iCs w:val="1"/>
              </w:rPr>
              <w:t xml:space="preserve">2010 Picture Coding Symposium (PCS)</w:t>
            </w:r>
            <w:r>
              <w:rPr/>
              <w:t xml:space="preserve">, Dec 2010, Nagoya, Japan. pp.610-613, </w:t>
            </w:r>
            <w:hyperlink r:id="rId64" w:history="1">
              <w:r>
                <w:rPr>
                  <w:color w:val="#410a8c"/>
                  <w:u w:val="single"/>
                </w:rPr>
                <w:t xml:space="preserve">⟨10.1109/PCS.2010.5702578⟩</w:t>
              </w:r>
            </w:hyperlink>
          </w:p>
          <w:p>
            <w:pPr/>
            <w:r>
              <w:rPr/>
              <w:t xml:space="preserve">Communication dans un congrès</w:t>
            </w:r>
          </w:p>
          <w:p>
            <w:pPr/>
            <w:hyperlink r:id="rId63" w:history="1">
              <w:r>
                <w:rPr>
                  <w:color w:val="#410a8c"/>
                  <w:u w:val="single"/>
                </w:rPr>
                <w:t xml:space="preserve">hal-04032429v1</w:t>
              </w:r>
            </w:hyperlink>
          </w:p>
        </w:tc>
      </w:tr>
      <w:tr>
        <w:trPr/>
        <w:tc>
          <w:tcPr>
            <w:noWrap/>
          </w:tcPr>
          <w:p>
            <w:pPr>
              <w:spacing w:after="200"/>
            </w:pPr>
            <w:hyperlink r:id="rId65" w:history="1">
              <w:r>
                <w:rPr>
                  <w:color w:val="1e198e"/>
                  <w:b w:val="1"/>
                  <w:bCs w:val="1"/>
                  <w:u w:val="single"/>
                </w:rPr>
                <w:t xml:space="preserve">A hierarchical saliency map generation based on the human visual system properties. In Workshop on Picture Coding and Image Processing</w:t>
              </w:r>
            </w:hyperlink>
          </w:p>
          <w:p>
            <w:pPr/>
            <w:hyperlink r:id="rId25" w:history="1">
              <w:r>
                <w:rPr>
                  <w:color w:val="#410a8c"/>
                  <w:u w:val="single"/>
                </w:rPr>
                <w:t xml:space="preserve">Michael Nauge</w:t>
              </w:r>
            </w:hyperlink>
            <w:r>
              <w:rPr/>
              <w:t xml:space="preserve">,</w:t>
            </w:r>
            <w:hyperlink r:id="rId53" w:history="1">
              <w:r>
                <w:rPr>
                  <w:color w:val="#410a8c"/>
                  <w:u w:val="single"/>
                </w:rPr>
                <w:t xml:space="preserve">Mohamed-Chaker Larabi</w:t>
              </w:r>
            </w:hyperlink>
            <w:r>
              <w:rPr/>
              <w:t xml:space="preserve">,</w:t>
            </w:r>
            <w:hyperlink r:id="rId54" w:history="1">
              <w:r>
                <w:rPr>
                  <w:color w:val="#410a8c"/>
                  <w:u w:val="single"/>
                </w:rPr>
                <w:t xml:space="preserve">Christine Fernandez-Maloigne</w:t>
              </w:r>
            </w:hyperlink>
          </w:p>
          <w:p>
            <w:pPr/>
            <w:r>
              <w:rPr>
                <w:i w:val="1"/>
                <w:iCs w:val="1"/>
              </w:rPr>
              <w:t xml:space="preserve">Workshop on Picture Coding and Image Processing (WPCIP),</w:t>
            </w:r>
            <w:r>
              <w:rPr/>
              <w:t xml:space="preserve">, Dec 2010, Nagoya, Japan</w:t>
            </w:r>
          </w:p>
          <w:p>
            <w:pPr/>
            <w:r>
              <w:rPr/>
              <w:t xml:space="preserve">Communication dans un congrès</w:t>
            </w:r>
          </w:p>
          <w:p>
            <w:pPr/>
            <w:hyperlink r:id="rId65" w:history="1">
              <w:r>
                <w:rPr>
                  <w:color w:val="#410a8c"/>
                  <w:u w:val="single"/>
                </w:rPr>
                <w:t xml:space="preserve">hal-01469003v1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Benchmark de métriques de qualité sur bases de données d’images compressées</w:t>
              </w:r>
            </w:hyperlink>
          </w:p>
          <w:p>
            <w:pPr/>
            <w:hyperlink r:id="rId25" w:history="1">
              <w:r>
                <w:rPr>
                  <w:color w:val="#410a8c"/>
                  <w:u w:val="single"/>
                </w:rPr>
                <w:t xml:space="preserve">Michael Nauge</w:t>
              </w:r>
            </w:hyperlink>
            <w:r>
              <w:rPr/>
              <w:t xml:space="preserve">,</w:t>
            </w:r>
            <w:hyperlink r:id="rId53" w:history="1">
              <w:r>
                <w:rPr>
                  <w:color w:val="#410a8c"/>
                  <w:u w:val="single"/>
                </w:rPr>
                <w:t xml:space="preserve">Mohamed-Chaker Larabi</w:t>
              </w:r>
            </w:hyperlink>
            <w:r>
              <w:rPr/>
              <w:t xml:space="preserve">,</w:t>
            </w:r>
            <w:hyperlink r:id="rId54" w:history="1">
              <w:r>
                <w:rPr>
                  <w:color w:val="#410a8c"/>
                  <w:u w:val="single"/>
                </w:rPr>
                <w:t xml:space="preserve">Christine Fernandez-Maloigne</w:t>
              </w:r>
            </w:hyperlink>
          </w:p>
          <w:p>
            <w:pPr/>
            <w:r>
              <w:rPr>
                <w:i w:val="1"/>
                <w:iCs w:val="1"/>
              </w:rPr>
              <w:t xml:space="preserve">Compression et représentation des signaux audiovisuels - CORESA 2010</w:t>
            </w:r>
            <w:r>
              <w:rPr/>
              <w:t xml:space="preserve">, Oct 2010, Lyon, France. , 2011</w:t>
            </w:r>
          </w:p>
          <w:p>
            <w:pPr/>
            <w:r>
              <w:rPr/>
              <w:t xml:space="preserve">Poster de conférence</w:t>
            </w:r>
          </w:p>
          <w:p>
            <w:pPr/>
            <w:hyperlink r:id="rId66" w:history="1">
              <w:r>
                <w:rPr>
                  <w:color w:val="#410a8c"/>
                  <w:u w:val="single"/>
                </w:rPr>
                <w:t xml:space="preserve">hal-00528459v1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Exploitation des statistiques structurelles d'une image pour la prédiction de la saillance visuelle et de la qualité perçue</w:t>
              </w:r>
            </w:hyperlink>
          </w:p>
          <w:p>
            <w:pPr/>
            <w:hyperlink r:id="rId25" w:history="1">
              <w:r>
                <w:rPr>
                  <w:color w:val="#410a8c"/>
                  <w:u w:val="single"/>
                </w:rPr>
                <w:t xml:space="preserve">Michael Nauge</w:t>
              </w:r>
            </w:hyperlink>
          </w:p>
          <w:p>
            <w:pPr/>
            <w:r>
              <w:rPr/>
              <w:t xml:space="preserve">Traitement des images [eess.IV]. Université de Poitiers, 2012. Français. </w:t>
            </w:r>
            <w:hyperlink r:id="rId68" w:history="1">
              <w:r>
                <w:rPr>
                  <w:color w:val="#410a8c"/>
                  <w:u w:val="single"/>
                </w:rPr>
                <w:t xml:space="preserve">⟨NNT : 2012POIT2300⟩</w:t>
              </w:r>
            </w:hyperlink>
          </w:p>
          <w:p>
            <w:pPr/>
            <w:r>
              <w:rPr/>
              <w:t xml:space="preserve">Thèse</w:t>
            </w:r>
          </w:p>
          <w:p>
            <w:pPr/>
            <w:hyperlink r:id="rId67" w:history="1">
              <w:r>
                <w:rPr>
                  <w:color w:val="#410a8c"/>
                  <w:u w:val="single"/>
                </w:rPr>
                <w:t xml:space="preserve">tel-03675653v1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NakalaPyConnect</w:t>
              </w:r>
            </w:hyperlink>
          </w:p>
          <w:p>
            <w:pPr/>
            <w:hyperlink r:id="rId25" w:history="1">
              <w:r>
                <w:rPr>
                  <w:color w:val="#410a8c"/>
                  <w:u w:val="single"/>
                </w:rPr>
                <w:t xml:space="preserve">Michael Nauge</w:t>
              </w:r>
            </w:hyperlink>
          </w:p>
          <w:p>
            <w:pPr/>
            <w:r>
              <w:rPr/>
              <w:t xml:space="preserve">2021</w:t>
            </w:r>
          </w:p>
          <w:p>
            <w:pPr/>
            <w:r>
              <w:rPr/>
              <w:t xml:space="preserve">Logiciel</w:t>
            </w:r>
          </w:p>
          <w:p>
            <w:pPr/>
            <w:hyperlink r:id="rId69" w:history="1">
              <w:r>
                <w:rPr>
                  <w:color w:val="#410a8c"/>
                  <w:u w:val="single"/>
                </w:rPr>
                <w:t xml:space="preserve">hal-03197337v1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45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ael-nauge" TargetMode="External"/><Relationship Id="rId9" Type="http://schemas.openxmlformats.org/officeDocument/2006/relationships/hyperlink" Target="https://orcid.org/0000-0003-0998-9196" TargetMode="External"/><Relationship Id="rId10" Type="http://schemas.openxmlformats.org/officeDocument/2006/relationships/hyperlink" Target="https://www.idref.fr/174364539" TargetMode="External"/><Relationship Id="rId11" Type="http://schemas.openxmlformats.org/officeDocument/2006/relationships/hyperlink" Target="https://viaf.org/viaf/http://viaf.org/viaf/305982265" TargetMode="External"/><Relationship Id="rId12" Type="http://schemas.openxmlformats.org/officeDocument/2006/relationships/hyperlink" Target="http://theses.univ-poitiers.fr/notice/view/22102" TargetMode="External"/><Relationship Id="rId13" Type="http://schemas.openxmlformats.org/officeDocument/2006/relationships/hyperlink" Target="https://plavimop.prd.fr/en/motions" TargetMode="External"/><Relationship Id="rId14" Type="http://schemas.openxmlformats.org/officeDocument/2006/relationships/hyperlink" Target="https://github.com/ANR-CHispa" TargetMode="External"/><Relationship Id="rId15" Type="http://schemas.openxmlformats.org/officeDocument/2006/relationships/hyperlink" Target="http://www.murmurevisuel.com" TargetMode="External"/><Relationship Id="rId16" Type="http://schemas.openxmlformats.org/officeDocument/2006/relationships/hyperlink" Target="http://rnuage.com/" TargetMode="External"/><Relationship Id="rId17" Type="http://schemas.openxmlformats.org/officeDocument/2006/relationships/hyperlink" Target="https://hal.science/hal-05071108v1" TargetMode="External"/><Relationship Id="rId18" Type="http://schemas.openxmlformats.org/officeDocument/2006/relationships/hyperlink" Target="https://hal.science/search/index/?q=*&amp;authFullName_s=Rapha&#235;lle Bats" TargetMode="External"/><Relationship Id="rId19" Type="http://schemas.openxmlformats.org/officeDocument/2006/relationships/hyperlink" Target="https://hal.science/search/index/?q=*&amp;authFullName_s=Micha&#235;l Nauge" TargetMode="External"/><Relationship Id="rId20" Type="http://schemas.openxmlformats.org/officeDocument/2006/relationships/hyperlink" Target="https://hal.science/hal-05491853v1" TargetMode="External"/><Relationship Id="rId21" Type="http://schemas.openxmlformats.org/officeDocument/2006/relationships/hyperlink" Target="https://u-picardie.hal.science/hal-04221633v1" TargetMode="External"/><Relationship Id="rId22" Type="http://schemas.openxmlformats.org/officeDocument/2006/relationships/hyperlink" Target="https://hal.science/search/index/?q=*&amp;authFullName_s=Germano Vera Cruz" TargetMode="External"/><Relationship Id="rId23" Type="http://schemas.openxmlformats.org/officeDocument/2006/relationships/hyperlink" Target="https://hal.science/search/index/?q=*&amp;authFullName_s=Anne-Marie Barrault-M&#233;thy" TargetMode="External"/><Relationship Id="rId24" Type="http://schemas.openxmlformats.org/officeDocument/2006/relationships/hyperlink" Target="https://hal.science/search/index/?q=*&amp;authFullName_s=Marion Del Bove" TargetMode="External"/><Relationship Id="rId25" Type="http://schemas.openxmlformats.org/officeDocument/2006/relationships/hyperlink" Target="https://hal.science/search/index/?q=*&amp;authFullName_s=Michael Nauge" TargetMode="External"/><Relationship Id="rId26" Type="http://schemas.openxmlformats.org/officeDocument/2006/relationships/hyperlink" Target="https://dx.doi.org/10.1186/s40359-023-01329-6" TargetMode="External"/><Relationship Id="rId27" Type="http://schemas.openxmlformats.org/officeDocument/2006/relationships/hyperlink" Target="https://hal.science/hal-04598649v1" TargetMode="External"/><Relationship Id="rId28" Type="http://schemas.openxmlformats.org/officeDocument/2006/relationships/hyperlink" Target="https://hal.science/search/index/?q=*&amp;authFullName_s=Marianne Vergez-Couret" TargetMode="External"/><Relationship Id="rId29" Type="http://schemas.openxmlformats.org/officeDocument/2006/relationships/hyperlink" Target="https://hal.science/search/index/?q=*&amp;authFullName_s=Delphine Bernhard" TargetMode="External"/><Relationship Id="rId30" Type="http://schemas.openxmlformats.org/officeDocument/2006/relationships/hyperlink" Target="https://hal.science/search/index/?q=*&amp;authFullName_s=Myriam Bras" TargetMode="External"/><Relationship Id="rId31" Type="http://schemas.openxmlformats.org/officeDocument/2006/relationships/hyperlink" Target="https://hal.science/search/index/?q=*&amp;authFullName_s=Pablo Ruiz" TargetMode="External"/><Relationship Id="rId32" Type="http://schemas.openxmlformats.org/officeDocument/2006/relationships/hyperlink" Target="https://hal.science/hal-03628074v1" TargetMode="External"/><Relationship Id="rId33" Type="http://schemas.openxmlformats.org/officeDocument/2006/relationships/hyperlink" Target="https://hal.science/search/index/?q=*&amp;authFullName_s=Jean-Louis Duchet" TargetMode="External"/><Relationship Id="rId34" Type="http://schemas.openxmlformats.org/officeDocument/2006/relationships/hyperlink" Target="https://hal.science/search/index/?q=*&amp;authFullName_s=Sylvie Hanote" TargetMode="External"/><Relationship Id="rId35" Type="http://schemas.openxmlformats.org/officeDocument/2006/relationships/hyperlink" Target="https://hal.science/search/index/?q=*&amp;authFullName_s=Nicolas Videau" TargetMode="External"/><Relationship Id="rId36" Type="http://schemas.openxmlformats.org/officeDocument/2006/relationships/hyperlink" Target="https://hal.science/search/index/?q=*&amp;authFullName_s=Franck Zumstein" TargetMode="External"/><Relationship Id="rId37" Type="http://schemas.openxmlformats.org/officeDocument/2006/relationships/hyperlink" Target="https://hal.science/hal-03251167v1" TargetMode="External"/><Relationship Id="rId38" Type="http://schemas.openxmlformats.org/officeDocument/2006/relationships/hyperlink" Target="https://hal.science/search/index/?q=*&amp;authFullName_s=Marion Charret del Bove" TargetMode="External"/><Relationship Id="rId39" Type="http://schemas.openxmlformats.org/officeDocument/2006/relationships/hyperlink" Target="https://hal.science/search/index/?q=*&amp;authFullName_s=Marie Seye" TargetMode="External"/><Relationship Id="rId40" Type="http://schemas.openxmlformats.org/officeDocument/2006/relationships/hyperlink" Target="https://shs.hal.science/halshs-03642851v1" TargetMode="External"/><Relationship Id="rId41" Type="http://schemas.openxmlformats.org/officeDocument/2006/relationships/hyperlink" Target="https://hal.science/search/index/?q=*&amp;authFullName_s=Effrosyni Lamprou" TargetMode="External"/><Relationship Id="rId42" Type="http://schemas.openxmlformats.org/officeDocument/2006/relationships/hyperlink" Target="https://hal.science/search/index/?q=*&amp;authFullName_s=Freiderikos Valetopoulos" TargetMode="External"/><Relationship Id="rId43" Type="http://schemas.openxmlformats.org/officeDocument/2006/relationships/hyperlink" Target="https://hal.science/hal-02561825v1" TargetMode="External"/><Relationship Id="rId44" Type="http://schemas.openxmlformats.org/officeDocument/2006/relationships/hyperlink" Target="https://hal.science/hal-03128918v1" TargetMode="External"/><Relationship Id="rId45" Type="http://schemas.openxmlformats.org/officeDocument/2006/relationships/hyperlink" Target="https://hal.science/hal-02955466v1" TargetMode="External"/><Relationship Id="rId46" Type="http://schemas.openxmlformats.org/officeDocument/2006/relationships/hyperlink" Target="https://shs.hal.science/halshs-02477945v1" TargetMode="External"/><Relationship Id="rId47" Type="http://schemas.openxmlformats.org/officeDocument/2006/relationships/hyperlink" Target="https://hal.science/search/index/?q=*&amp;authFullName_s=Nicolas Trapateau" TargetMode="External"/><Relationship Id="rId48" Type="http://schemas.openxmlformats.org/officeDocument/2006/relationships/hyperlink" Target="https://hal.science/hal-03128863v1" TargetMode="External"/><Relationship Id="rId49" Type="http://schemas.openxmlformats.org/officeDocument/2006/relationships/hyperlink" Target="https://hal.science/hal-03128841v1" TargetMode="External"/><Relationship Id="rId50" Type="http://schemas.openxmlformats.org/officeDocument/2006/relationships/hyperlink" Target="https://shs.hal.science/halshs-02485541v1" TargetMode="External"/><Relationship Id="rId51" Type="http://schemas.openxmlformats.org/officeDocument/2006/relationships/hyperlink" Target="https://hal.science/search/index/?q=*&amp;authFullName_s=Ad&#232;le Birault" TargetMode="External"/><Relationship Id="rId52" Type="http://schemas.openxmlformats.org/officeDocument/2006/relationships/hyperlink" Target="https://hal.science/hal-00914981v1" TargetMode="External"/><Relationship Id="rId53" Type="http://schemas.openxmlformats.org/officeDocument/2006/relationships/hyperlink" Target="https://hal.science/search/index/?q=*&amp;authFullName_s=Mohamed-Chaker Larabi" TargetMode="External"/><Relationship Id="rId54" Type="http://schemas.openxmlformats.org/officeDocument/2006/relationships/hyperlink" Target="https://hal.science/search/index/?q=*&amp;authFullName_s=Christine Fernandez-Maloigne" TargetMode="External"/><Relationship Id="rId55" Type="http://schemas.openxmlformats.org/officeDocument/2006/relationships/hyperlink" Target="https://dx.doi.org/10.1117/12.912089" TargetMode="External"/><Relationship Id="rId56" Type="http://schemas.openxmlformats.org/officeDocument/2006/relationships/hyperlink" Target="https://hal.science/hal-00624548v1" TargetMode="External"/><Relationship Id="rId57" Type="http://schemas.openxmlformats.org/officeDocument/2006/relationships/hyperlink" Target="https://hal.science/search/index/?q=*&amp;authFullName_s=Julien Abot" TargetMode="External"/><Relationship Id="rId58" Type="http://schemas.openxmlformats.org/officeDocument/2006/relationships/hyperlink" Target="https://hal.science/search/index/?q=*&amp;authFullName_s=Clency Perrine" TargetMode="External"/><Relationship Id="rId59" Type="http://schemas.openxmlformats.org/officeDocument/2006/relationships/hyperlink" Target="https://hal.science/search/index/?q=*&amp;authFullName_s=Cyril Bergeron" TargetMode="External"/><Relationship Id="rId60" Type="http://schemas.openxmlformats.org/officeDocument/2006/relationships/hyperlink" Target="https://hal.science/hal-00915231v1" TargetMode="External"/><Relationship Id="rId61" Type="http://schemas.openxmlformats.org/officeDocument/2006/relationships/hyperlink" Target="https://dx.doi.org/10.1109/EuVIP.2011.6045541" TargetMode="External"/><Relationship Id="rId62" Type="http://schemas.openxmlformats.org/officeDocument/2006/relationships/hyperlink" Target="https://hal.science/hal-00624534v1" TargetMode="External"/><Relationship Id="rId63" Type="http://schemas.openxmlformats.org/officeDocument/2006/relationships/hyperlink" Target="https://hal.science/hal-04032429v1" TargetMode="External"/><Relationship Id="rId64" Type="http://schemas.openxmlformats.org/officeDocument/2006/relationships/hyperlink" Target="https://dx.doi.org/10.1109/PCS.2010.5702578" TargetMode="External"/><Relationship Id="rId65" Type="http://schemas.openxmlformats.org/officeDocument/2006/relationships/hyperlink" Target="https://hal.science/hal-01469003v1" TargetMode="External"/><Relationship Id="rId66" Type="http://schemas.openxmlformats.org/officeDocument/2006/relationships/hyperlink" Target="https://hal.science/hal-00528459v1" TargetMode="External"/><Relationship Id="rId67" Type="http://schemas.openxmlformats.org/officeDocument/2006/relationships/hyperlink" Target="https://theses.hal.science/tel-03675653v1" TargetMode="External"/><Relationship Id="rId68" Type="http://schemas.openxmlformats.org/officeDocument/2006/relationships/hyperlink" Target="https://www.theses.fr/2012POIT2300" TargetMode="External"/><Relationship Id="rId69" Type="http://schemas.openxmlformats.org/officeDocument/2006/relationships/hyperlink" Target="https://hal.science/hal-03197337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Nauge</dc:title>
  <dc:description>CV</dc:description>
  <dc:subject/>
  <cp:keywords/>
  <cp:category/>
  <cp:lastModifiedBy/>
  <dcterms:created xsi:type="dcterms:W3CDTF">2026-03-26T09:50:35+01:00</dcterms:created>
  <dcterms:modified xsi:type="dcterms:W3CDTF">2026-03-26T09:50:35+01:00</dcterms:modified>
</cp:coreProperties>
</file>

<file path=docProps/custom.xml><?xml version="1.0" encoding="utf-8"?>
<Properties xmlns="http://schemas.openxmlformats.org/officeDocument/2006/custom-properties" xmlns:vt="http://schemas.openxmlformats.org/officeDocument/2006/docPropsVTypes"/>
</file>