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Lavigne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Michel LAVIGNE – Enseignant-chercheur</w:t>
      </w:r>
    </w:p>
    <w:p>
      <w:pPr/>
      <w:r>
        <w:rPr/>
        <w:t xml:space="preserve">---------------------------------------------</w:t>
      </w:r>
    </w:p>
    <w:p>
      <w:pPr/>
      <w:r>
        <w:rPr>
          <w:i w:val="1"/>
          <w:iCs w:val="1"/>
        </w:rPr>
        <w:t xml:space="preserve">Mail : </w:t>
      </w:r>
      <w:hyperlink r:id="rId8" w:history="1">
        <w:r>
          <w:rPr>
            <w:color w:val="#410a8c"/>
            <w:i w:val="1"/>
            <w:iCs w:val="1"/>
            <w:u w:val="single"/>
          </w:rPr>
          <w:t xml:space="preserve">michel.lavigne100@gmail.com</w:t>
        </w:r>
      </w:hyperlink>
    </w:p>
    <w:p>
      <w:pPr/>
      <w:r>
        <w:rPr>
          <w:i w:val="1"/>
          <w:iCs w:val="1"/>
        </w:rPr>
        <w:t xml:space="preserve">Web :</w:t>
      </w:r>
    </w:p>
    <w:p>
      <w:pPr/>
      <w:hyperlink r:id="rId9" w:history="1">
        <w:r>
          <w:rPr>
            <w:color w:val="#410a8c"/>
            <w:u w:val="single"/>
          </w:rPr>
          <w:t xml:space="preserve">https://sites.google.com/view/michel-lavigne/accueil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>http://ups-tlse.academia.edu/MichelLavigne</w:t>
        </w:r>
      </w:hyperlink>
    </w:p>
    <w:p>
      <w:pPr/>
      <w:r>
        <w:rPr>
          <w:i w:val="1"/>
          <w:iCs w:val="1"/>
        </w:rPr>
        <w:t xml:space="preserve">Corps-grade :</w:t>
      </w:r>
      <w:r>
        <w:rPr/>
        <w:t xml:space="preserve"> Maître de Conférences – Hors-classe</w:t>
      </w:r>
    </w:p>
    <w:p>
      <w:pPr/>
      <w:r>
        <w:rPr>
          <w:i w:val="1"/>
          <w:iCs w:val="1"/>
        </w:rPr>
        <w:t xml:space="preserve">Sections CNU :</w:t>
      </w:r>
      <w:r>
        <w:rPr/>
        <w:t xml:space="preserve"> 18 (Arts) / 71 (Sciences de l'information et de la communication)</w:t>
      </w:r>
    </w:p>
    <w:p>
      <w:pPr/>
      <w:r>
        <w:rPr>
          <w:i w:val="1"/>
          <w:iCs w:val="1"/>
        </w:rPr>
        <w:t xml:space="preserve">Titres :</w:t>
      </w:r>
    </w:p>
    <w:p>
      <w:pPr>
        <w:numPr>
          <w:ilvl w:val="0"/>
          <w:numId w:val="1"/>
        </w:numPr>
      </w:pPr>
      <w:r>
        <w:rPr/>
        <w:t xml:space="preserve">Docteur d’État en Sciences Politique (1981)</w:t>
      </w:r>
    </w:p>
    <w:p>
      <w:pPr>
        <w:numPr>
          <w:ilvl w:val="0"/>
          <w:numId w:val="1"/>
        </w:numPr>
      </w:pPr>
      <w:r>
        <w:rPr/>
        <w:t xml:space="preserve">HDR en Sciences de l’Information et de la Communication (2020)</w:t>
      </w:r>
    </w:p>
    <w:p>
      <w:pPr/>
      <w:r>
        <w:rPr/>
        <w:t xml:space="preserve">---------------------------------------------</w:t>
      </w:r>
    </w:p>
    <w:p>
      <w:pPr/>
      <w:r>
        <w:rPr>
          <w:i w:val="1"/>
          <w:iCs w:val="1"/>
        </w:rPr>
        <w:t xml:space="preserve">Établissement public d’affectation statutaire :</w:t>
      </w:r>
    </w:p>
    <w:p>
      <w:pPr/>
      <w:r>
        <w:rPr/>
        <w:t xml:space="preserve">Université Paul Sabatier – Toulouse 3 – IUT « A », 115 C, Route de Narbonne, 31077, Toulouse Cedex 4</w:t>
      </w:r>
    </w:p>
    <w:p>
      <w:pPr/>
      <w:r>
        <w:rPr>
          <w:i w:val="1"/>
          <w:iCs w:val="1"/>
        </w:rPr>
        <w:t xml:space="preserve">Établissement d’exercice enseignant :</w:t>
      </w:r>
    </w:p>
    <w:p>
      <w:pPr/>
      <w:r>
        <w:rPr/>
        <w:t xml:space="preserve">Institut National Universitaire Champollion, Place de Verdun, 81000 Albi</w:t>
      </w:r>
    </w:p>
    <w:p>
      <w:pPr/>
      <w:r>
        <w:rPr>
          <w:i w:val="1"/>
          <w:iCs w:val="1"/>
        </w:rPr>
        <w:t xml:space="preserve">Unité de recherche d’appartenance :</w:t>
      </w:r>
    </w:p>
    <w:p>
      <w:pPr/>
      <w:r>
        <w:rPr/>
        <w:t xml:space="preserve">Laboratoire de Recherche en Audiovisuel - Savoirs, Praxis et Poïétiques en Arts plastiques et appliqués (LARA-SEPPIA) – E.A. 4154 – Université de Toulouse II – Jean Jaurès</w:t>
      </w:r>
    </w:p>
    <w:p>
      <w:pPr/>
      <w:r>
        <w:rPr/>
        <w:t xml:space="preserve">---------------------------------------------</w:t>
      </w:r>
    </w:p>
    <w:p>
      <w:pPr>
        <w:pStyle w:val="Heading2"/>
      </w:pPr>
      <w:r>
        <w:rPr/>
        <w:t xml:space="preserve">THEMES DE RECHERCHE DÉVELOPPÉS</w:t>
      </w:r>
    </w:p>
    <w:p>
      <w:pPr/>
      <w:r>
        <w:rPr>
          <w:i w:val="1"/>
          <w:iCs w:val="1"/>
        </w:rPr>
        <w:t xml:space="preserve">Thème général :</w:t>
      </w:r>
      <w:r>
        <w:rPr/>
        <w:t xml:space="preserve"> création numérique, problématiques de conception et de réception, approche critique des productions multimédia.</w:t>
      </w:r>
    </w:p>
    <w:p>
      <w:pPr/>
      <w:r>
        <w:rPr>
          <w:i w:val="1"/>
          <w:iCs w:val="1"/>
        </w:rPr>
        <w:t xml:space="preserve">Point de focalisation :</w:t>
      </w:r>
      <w:r>
        <w:rPr/>
        <w:t xml:space="preserve"> création et usage de logiciels à vocation ludique et éducative.</w:t>
      </w:r>
    </w:p>
    <w:p>
      <w:pPr/>
      <w:r>
        <w:rPr>
          <w:i w:val="1"/>
          <w:iCs w:val="1"/>
        </w:rPr>
        <w:t xml:space="preserve">Mots-clés :</w:t>
      </w:r>
      <w:r>
        <w:rPr/>
        <w:t xml:space="preserve"> jeu, gamification, ludopédagogie, serious games</w:t>
      </w:r>
    </w:p>
    <w:p>
      <w:pPr/>
      <w:r>
        <w:rPr/>
        <w:t xml:space="preserve">---------------------------------------------</w:t>
      </w:r>
    </w:p>
    <w:p>
      <w:pPr>
        <w:pStyle w:val="Heading2"/>
      </w:pPr>
      <w:r>
        <w:rPr/>
        <w:t xml:space="preserve">MÉMOIRE D’HABILITATION À DIRIGER DES RECHERCHES</w:t>
      </w:r>
    </w:p>
    <w:p>
      <w:pPr/>
      <w:r>
        <w:rPr/>
        <w:t xml:space="preserve">Lavigne Michel (2020), </w:t>
      </w:r>
      <w:r>
        <w:rPr>
          <w:i w:val="1"/>
          <w:iCs w:val="1"/>
        </w:rPr>
        <w:t xml:space="preserve">Les instrumentalisations du jeu numérique</w:t>
      </w:r>
      <w:r>
        <w:rPr/>
        <w:t xml:space="preserve">, Mémoire pour l’Habilitation à Diriger des Recherches en Sciences de l’Information de la Communication, Université de Limoges.</w:t>
      </w:r>
      <w:br/>
      <w:r>
        <w:rPr/>
        <w:t xml:space="preserve">URL : </w:t>
      </w:r>
      <w:hyperlink r:id="rId11" w:history="1">
        <w:r>
          <w:rPr>
            <w:color w:val="#410a8c"/>
            <w:u w:val="single"/>
          </w:rPr>
          <w:t xml:space="preserve">https://tel.archives-ouvertes.fr/tel-02915021/document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sens de l’innovation éducative gamifiée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⟨10.21494/ISTE.OP.2023.0972⟩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plateformes numériques d'enseignement gamifiées : Enquête d’utilisation de la plateforme Pix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Les lieux d’apprentissage et de formation sont-ils devenus des hubs éducatifs?, 11, pp.94-116.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⟨10.52358/mm.vi11.279⟩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ludopédagogie, acteurs et idéologie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2022, 6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⟨10.21494/ISTE.OP.2022.0821⟩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écritures audiovisuelles interactives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Nouvelles écritures audiovisuelles interactives, 6 (1),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documentaire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Bénézech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Nouvelles formes audiovisuelles documentaires,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non jeu dans les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éducation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Approches critiques des TIC éducatives, Supplément 2013 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efficacité des serious games. Enquête de réception sur neuf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éducation et numérique : Approche critique des propositions logicielles pour l’éducation, du ludo-éducatif aux serious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Approches critiques des TIC éducatives, Supplément 2013 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les CD-ROM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à l'état gazeux ? Les variabilités contemporaines de la perception ludique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GSALF 2015: : Les supports du jeu vidéo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Pogo : une expérimentation de développement collaboratif et participatif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Deliage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Pédagotice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IX. Les leurres ludiques du numérique. Formes et sens du jeu « utile » au sein des applications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/>
              <w:t xml:space="preserve">Eleni Mitropoulou et Nicole Pignier. </w:t>
            </w:r>
            <w:r>
              <w:rPr>
                <w:i w:val="1"/>
                <w:iCs w:val="1"/>
              </w:rPr>
              <w:t xml:space="preserve">Le sens au cœur des dispositifs et des environnements</w:t>
            </w:r>
            <w:r>
              <w:rPr/>
              <w:t xml:space="preserve">, Connaissances et savoirs, 2018, 2753906017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apprendre en jouant avec le numérique ? La pertinence éducative des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Numérique, nouveaux droits, nouveaux usages</w:t>
            </w:r>
            <w:r>
              <w:rPr/>
              <w:t xml:space="preserve">, 2017, 978-2-84934-315-9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images et autopoïèse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Poïèse / autopoïèse : arts et systèmes</w:t>
            </w:r>
            <w:r>
              <w:rPr/>
              <w:t xml:space="preserve">, 2017, 978-2-343-13202-0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faiblesses ludiques et pédagogiques des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/>
              <w:t xml:space="preserve">Philippe Bonfils, Philippe Dumas,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pp.71-82, 2016, 978-2-8143-0287-7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halshs-02078300v1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instrumentalisations du jeu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/>
              <w:t xml:space="preserve">Sciences de l'information et de la communication. Université de Limoges,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tel-02915021v1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E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ichel.lavigne100@gmail.com" TargetMode="External"/><Relationship Id="rId9" Type="http://schemas.openxmlformats.org/officeDocument/2006/relationships/hyperlink" Target="https://sites.google.com/view/michel-lavigne/accueil" TargetMode="External"/><Relationship Id="rId10" Type="http://schemas.openxmlformats.org/officeDocument/2006/relationships/hyperlink" Target="http://ups-tlse.academia.edu/MichelLavigne" TargetMode="External"/><Relationship Id="rId11" Type="http://schemas.openxmlformats.org/officeDocument/2006/relationships/hyperlink" Target="https://tel.archives-ouvertes.fr/tel-02915021/document" TargetMode="External"/><Relationship Id="rId12" Type="http://schemas.openxmlformats.org/officeDocument/2006/relationships/hyperlink" Target="https://hal.science/hal-05003750v1" TargetMode="External"/><Relationship Id="rId13" Type="http://schemas.openxmlformats.org/officeDocument/2006/relationships/hyperlink" Target="https://hal.science/search/index/?q=*&amp;authFullName_s=Michel Lavigne" TargetMode="External"/><Relationship Id="rId14" Type="http://schemas.openxmlformats.org/officeDocument/2006/relationships/hyperlink" Target="https://dx.doi.org/10.21494/ISTE.OP.2023.0972" TargetMode="External"/><Relationship Id="rId15" Type="http://schemas.openxmlformats.org/officeDocument/2006/relationships/hyperlink" Target="https://hal.science/hal-05003744v1" TargetMode="External"/><Relationship Id="rId16" Type="http://schemas.openxmlformats.org/officeDocument/2006/relationships/hyperlink" Target="https://dx.doi.org/10.52358/mm.vi11.279" TargetMode="External"/><Relationship Id="rId17" Type="http://schemas.openxmlformats.org/officeDocument/2006/relationships/hyperlink" Target="https://hal.science/hal-03611994v1" TargetMode="External"/><Relationship Id="rId18" Type="http://schemas.openxmlformats.org/officeDocument/2006/relationships/hyperlink" Target="https://dx.doi.org/10.21494/ISTE.OP.2022.0821" TargetMode="External"/><Relationship Id="rId19" Type="http://schemas.openxmlformats.org/officeDocument/2006/relationships/hyperlink" Target="https://hal.science/hal-02154696v1" TargetMode="External"/><Relationship Id="rId20" Type="http://schemas.openxmlformats.org/officeDocument/2006/relationships/hyperlink" Target="https://hal.science/search/index/?q=*&amp;authFullName_s=Claire Chatelet" TargetMode="External"/><Relationship Id="rId21" Type="http://schemas.openxmlformats.org/officeDocument/2006/relationships/hyperlink" Target="https://shs.hal.science/halshs-02078155v1" TargetMode="External"/><Relationship Id="rId22" Type="http://schemas.openxmlformats.org/officeDocument/2006/relationships/hyperlink" Target="https://hal.science/hal-02154698v1" TargetMode="External"/><Relationship Id="rId23" Type="http://schemas.openxmlformats.org/officeDocument/2006/relationships/hyperlink" Target="https://hal.science/search/index/?q=*&amp;authFullName_s=Marine B&#233;n&#233;zech" TargetMode="External"/><Relationship Id="rId24" Type="http://schemas.openxmlformats.org/officeDocument/2006/relationships/hyperlink" Target="https://shs.hal.science/halshs-02078211v1" TargetMode="External"/><Relationship Id="rId25" Type="http://schemas.openxmlformats.org/officeDocument/2006/relationships/hyperlink" Target="https://cnrs.hal.science/hal-03119258v1" TargetMode="External"/><Relationship Id="rId26" Type="http://schemas.openxmlformats.org/officeDocument/2006/relationships/hyperlink" Target="https://hal.science/hal-02095391v1" TargetMode="External"/><Relationship Id="rId27" Type="http://schemas.openxmlformats.org/officeDocument/2006/relationships/hyperlink" Target="https://hal.science/hal-02095421v1" TargetMode="External"/><Relationship Id="rId28" Type="http://schemas.openxmlformats.org/officeDocument/2006/relationships/hyperlink" Target="https://hal.science/hal-03181146v1" TargetMode="External"/><Relationship Id="rId29" Type="http://schemas.openxmlformats.org/officeDocument/2006/relationships/hyperlink" Target="https://hal.science/hal-02154709v1" TargetMode="External"/><Relationship Id="rId30" Type="http://schemas.openxmlformats.org/officeDocument/2006/relationships/hyperlink" Target="https://hal.science/hal-02154706v1" TargetMode="External"/><Relationship Id="rId31" Type="http://schemas.openxmlformats.org/officeDocument/2006/relationships/hyperlink" Target="https://hal.science/search/index/?q=*&amp;authFullName_s=Pierre Deliage" TargetMode="External"/><Relationship Id="rId32" Type="http://schemas.openxmlformats.org/officeDocument/2006/relationships/hyperlink" Target="https://shs.hal.science/halshs-02078254v1" TargetMode="External"/><Relationship Id="rId33" Type="http://schemas.openxmlformats.org/officeDocument/2006/relationships/hyperlink" Target="https://shs.hal.science/halshs-02089428v1" TargetMode="External"/><Relationship Id="rId34" Type="http://schemas.openxmlformats.org/officeDocument/2006/relationships/hyperlink" Target="https://hal.science/hal-02154642v1" TargetMode="External"/><Relationship Id="rId35" Type="http://schemas.openxmlformats.org/officeDocument/2006/relationships/hyperlink" Target="https://shs.hal.science/halshs-02078300v1" TargetMode="External"/><Relationship Id="rId36" Type="http://schemas.openxmlformats.org/officeDocument/2006/relationships/hyperlink" Target="https://theses.hal.science/tel-0291502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Lavigne</dc:title>
  <dc:description>CV</dc:description>
  <dc:subject/>
  <cp:keywords/>
  <cp:category/>
  <cp:lastModifiedBy/>
  <dcterms:created xsi:type="dcterms:W3CDTF">2026-06-04T05:57:26+02:00</dcterms:created>
  <dcterms:modified xsi:type="dcterms:W3CDTF">2026-06-04T05:57:26+02:00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