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MASLOWSKI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du paradigme: le théâtre polonais avant et après 1989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Maslowski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2014, Pensée et culture en Pologne. XXe et XXIe siècles, 4, pp.709-722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hal-01377730v1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du non-verbal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Maslowski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franco-polonais</w:t>
            </w:r>
            <w:r>
              <w:rPr/>
              <w:t xml:space="preserve">, 2008, Aspects sociologiques et anthropologiques de la traduction, 7, p. 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hal-02173347v1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Wobec sacrum w literaturze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Maslowski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Kongres Polonistyki Zagranicznej</w:t>
            </w:r>
            <w:r>
              <w:rPr/>
              <w:t xml:space="preserve">, 2014, Opole, Poland. pp.399-403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hal-01377751v1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Symbole tożsamości zbiorowej w dramatach romantycznych wczoraj i dzisiaj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Maslowski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Kongres Polonistyki Zagranicznej</w:t>
            </w:r>
            <w:r>
              <w:rPr/>
              <w:t xml:space="preserve">, 2014, Opole, Poland. pp.746-756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Literatura polska w kontekście Europy Środkowej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Maslowski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Kongres Polonistyki Zagranicznej</w:t>
            </w:r>
            <w:r>
              <w:rPr/>
              <w:t xml:space="preserve">, 2014, Opole, Poland.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hal-01377746v1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Sakramentalne akty ciała. Szkice z antropologii kulturowej liturgii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Maslowski</w:t>
              </w:r>
            </w:hyperlink>
          </w:p>
          <w:p>
            <w:pPr/>
            <w:r>
              <w:rPr/>
              <w:t xml:space="preserve">żywosłowie.wydawnictwo, 2022, 978-83-962027-5-8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halshs-03955900v1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Cyprien Norwid. Le Prométhidion et le Piano de Chopin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Maslowski</w:t>
              </w:r>
            </w:hyperlink>
          </w:p>
          <w:p>
            <w:pPr/>
            <w:r>
              <w:rPr/>
              <w:t xml:space="preserve">CERF, 349 p., 2020, 978-2-204-138-888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Mity i symbole polityczne Europy Żrodkowo-Wschodniej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Maslowski</w:t>
              </w:r>
            </w:hyperlink>
          </w:p>
          <w:p>
            <w:pPr/>
            <w:r>
              <w:rPr/>
              <w:t xml:space="preserve">SEW.UW. 2015, 978-83-61325-90-1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halshs-03955887v1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identité en Europe centrale : canons littéraires et visions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Maslowski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Francfort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Gradvohl</w:t>
              </w:r>
            </w:hyperlink>
          </w:p>
          <w:p>
            <w:pPr/>
            <w:r>
              <w:rPr/>
              <w:t xml:space="preserve">Insitut d'études slaves - Paris; Université Masaryk - Brno,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hal-02108310v1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Dissidences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Joanna Nowicki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Delsol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Maslowski</w:t>
              </w:r>
            </w:hyperlink>
          </w:p>
          <w:p>
            <w:pPr/>
            <w:r>
              <w:rPr/>
              <w:t xml:space="preserve">PUF,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symboles politiques en Europe centrale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Chantal Delsol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Maslowski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Joanna Nowicki</w:t>
              </w:r>
            </w:hyperlink>
          </w:p>
          <w:p>
            <w:pPr/>
            <w:r>
              <w:rPr/>
              <w:t xml:space="preserve">Puf,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hal-03964104v1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Apostrophes de Cyprian Norwid : un poète ‘hausse le ton’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Galmiche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Maslowski</w:t>
              </w:r>
            </w:hyperlink>
          </w:p>
          <w:p>
            <w:pPr/>
            <w:r>
              <w:rPr/>
              <w:t xml:space="preserve">Michel Maslowski. </w:t>
            </w:r>
            <w:r>
              <w:rPr>
                <w:i w:val="1"/>
                <w:iCs w:val="1"/>
              </w:rPr>
              <w:t xml:space="preserve">Cyprian Norwid, Le Prométhidion et Le piano de Chopin. Etude de l'œuvre poétique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Le Cerf, collection Patrimoines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Wyznania patrycjusza Sándora Máraiego i Rodzinna Europa Czesława Miłosza: dwa portrety Europy Ṡrodkowej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Maslowski</w:t>
              </w:r>
            </w:hyperlink>
          </w:p>
          <w:p>
            <w:pPr/>
            <w:r>
              <w:rPr/>
              <w:t xml:space="preserve">Łukasz Tischner. </w:t>
            </w:r>
            <w:r>
              <w:rPr>
                <w:i w:val="1"/>
                <w:iCs w:val="1"/>
              </w:rPr>
              <w:t xml:space="preserve">W ogrodzie świata. Profesorowi Aleksandrowi Fiutowi na siedemdziesiąte urodziny</w:t>
            </w:r>
            <w:r>
              <w:rPr/>
              <w:t xml:space="preserve">, UJ, pp.237-253,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hal-01377773v1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Cyprian Norwid, esquisse d’une anthropologie culturelle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Maslowski</w:t>
              </w:r>
            </w:hyperlink>
          </w:p>
          <w:p>
            <w:pPr/>
            <w:r>
              <w:rPr/>
              <w:t xml:space="preserve">Maria Delaperrière. </w:t>
            </w:r>
            <w:r>
              <w:rPr>
                <w:i w:val="1"/>
                <w:iCs w:val="1"/>
              </w:rPr>
              <w:t xml:space="preserve">Norwid, notre contemporain</w:t>
            </w:r>
            <w:r>
              <w:rPr/>
              <w:t xml:space="preserve">, Institut d'Etudes Slaves, pp.25-44,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hal-01368220v1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 (w) religii. Sędziowie Stanisława Wyspiańskiego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Maslowski</w:t>
              </w:r>
            </w:hyperlink>
          </w:p>
          <w:p>
            <w:pPr/>
            <w:r>
              <w:rPr/>
              <w:t xml:space="preserve">W. Kaczmarek. </w:t>
            </w:r>
            <w:r>
              <w:rPr>
                <w:i w:val="1"/>
                <w:iCs w:val="1"/>
              </w:rPr>
              <w:t xml:space="preserve">Dramat i teatr religijny. Wyróżniki i paradygmaty</w:t>
            </w:r>
            <w:r>
              <w:rPr/>
              <w:t xml:space="preserve">, KUL, pp.195-210,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hal-01377727v1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77730v1" TargetMode="External"/><Relationship Id="rId8" Type="http://schemas.openxmlformats.org/officeDocument/2006/relationships/hyperlink" Target="https://hal.science/search/index/?q=*&amp;authFullName_s=Michel Maslowski" TargetMode="External"/><Relationship Id="rId9" Type="http://schemas.openxmlformats.org/officeDocument/2006/relationships/hyperlink" Target="https://hal.sorbonne-universite.fr/hal-02173347v1" TargetMode="External"/><Relationship Id="rId10" Type="http://schemas.openxmlformats.org/officeDocument/2006/relationships/hyperlink" Target="https://hal.science/hal-01377751v1" TargetMode="External"/><Relationship Id="rId11" Type="http://schemas.openxmlformats.org/officeDocument/2006/relationships/hyperlink" Target="https://hal.science/hal-01377759v1" TargetMode="External"/><Relationship Id="rId12" Type="http://schemas.openxmlformats.org/officeDocument/2006/relationships/hyperlink" Target="https://hal.science/hal-01377746v1" TargetMode="External"/><Relationship Id="rId13" Type="http://schemas.openxmlformats.org/officeDocument/2006/relationships/hyperlink" Target="https://shs.hal.science/halshs-03955900v1" TargetMode="External"/><Relationship Id="rId14" Type="http://schemas.openxmlformats.org/officeDocument/2006/relationships/hyperlink" Target="https://shs.hal.science/halshs-03955890v1" TargetMode="External"/><Relationship Id="rId15" Type="http://schemas.openxmlformats.org/officeDocument/2006/relationships/hyperlink" Target="https://shs.hal.science/halshs-03955887v1" TargetMode="External"/><Relationship Id="rId16" Type="http://schemas.openxmlformats.org/officeDocument/2006/relationships/hyperlink" Target="https://hal.science/hal-02108310v1" TargetMode="External"/><Relationship Id="rId17" Type="http://schemas.openxmlformats.org/officeDocument/2006/relationships/hyperlink" Target="https://hal.science/search/index/?q=*&amp;authFullName_s=Didier Francfort" TargetMode="External"/><Relationship Id="rId18" Type="http://schemas.openxmlformats.org/officeDocument/2006/relationships/hyperlink" Target="https://hal.science/search/index/?q=*&amp;authFullName_s=Paul Gradvohl" TargetMode="External"/><Relationship Id="rId19" Type="http://schemas.openxmlformats.org/officeDocument/2006/relationships/hyperlink" Target="https://hal.science/hal-03964131v1" TargetMode="External"/><Relationship Id="rId20" Type="http://schemas.openxmlformats.org/officeDocument/2006/relationships/hyperlink" Target="https://hal.science/search/index/?q=*&amp;authFullName_s=Joanna Nowicki" TargetMode="External"/><Relationship Id="rId21" Type="http://schemas.openxmlformats.org/officeDocument/2006/relationships/hyperlink" Target="https://hal.science/search/index/?q=*&amp;authFullName_s=Chantal Delsol" TargetMode="External"/><Relationship Id="rId22" Type="http://schemas.openxmlformats.org/officeDocument/2006/relationships/hyperlink" Target="https://hal.science/hal-03964104v1" TargetMode="External"/><Relationship Id="rId23" Type="http://schemas.openxmlformats.org/officeDocument/2006/relationships/hyperlink" Target="https://hal.science/hal-03765133v1" TargetMode="External"/><Relationship Id="rId24" Type="http://schemas.openxmlformats.org/officeDocument/2006/relationships/hyperlink" Target="https://hal.science/search/index/?q=*&amp;authFullName_s=Xavier Galmiche" TargetMode="External"/><Relationship Id="rId25" Type="http://schemas.openxmlformats.org/officeDocument/2006/relationships/hyperlink" Target="https://www.editionsducerf.fr/librairie/livre/19067/le-promethidion-et-le-piano-de-chopin-etude-de-l-oeuvre-poetique-par-michel-maslowki" TargetMode="External"/><Relationship Id="rId26" Type="http://schemas.openxmlformats.org/officeDocument/2006/relationships/hyperlink" Target="https://hal.science/hal-01377773v1" TargetMode="External"/><Relationship Id="rId27" Type="http://schemas.openxmlformats.org/officeDocument/2006/relationships/hyperlink" Target="https://hal.science/hal-01368220v1" TargetMode="External"/><Relationship Id="rId28" Type="http://schemas.openxmlformats.org/officeDocument/2006/relationships/hyperlink" Target="https://hal.science/hal-01377727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MASLOWSKI</dc:title>
  <dc:description>CV</dc:description>
  <dc:subject/>
  <cp:keywords/>
  <cp:category/>
  <cp:lastModifiedBy/>
  <dcterms:created xsi:type="dcterms:W3CDTF">2026-05-17T22:06:26+02:00</dcterms:created>
  <dcterms:modified xsi:type="dcterms:W3CDTF">2026-05-17T22:06:26+02:00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