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OLINGA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Etudes anglophones de l'Université Paris-Sorbonne, j'enseigne à l'Université de technologie de Belfort-Montbéliard (UTBM).Je suis membre de l'Institut Femto-St, dans l'axe transverse SHS, équipe de recherche RECITS.</w:t>
      </w:r>
    </w:p>
    <w:p>
      <w:pPr/>
      <w:r>
        <w:rPr/>
        <w:t xml:space="preserve">Mes activités de recherche portent, de façon générale, sur l’étude culturelle des pays anglophones et en particulier sur les civilisations britannique et du Commonwealth.Les pédagogies innovantes et plus généralement les nouvelles technologies dans l'enseignement/apprentissage constituent d’autres champs de recherche qui m’intéressent tout particulièrement.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«Crise ‘anglophone’ : la Crise du Cameroun moderne»</w:t>
              </w:r>
            </w:hyperlink>
          </w:p>
          <w:p>
            <w:pPr/>
            <w:hyperlink r:id="rId8" w:history="1">
              <w:r>
                <w:rPr>
                  <w:color w:val="#410a8c"/>
                  <w:u w:val="single"/>
                </w:rPr>
                <w:t xml:space="preserve">Michel Olinga</w:t>
              </w:r>
            </w:hyperlink>
          </w:p>
          <w:p>
            <w:pPr/>
            <w:r>
              <w:rPr>
                <w:i w:val="1"/>
                <w:iCs w:val="1"/>
              </w:rPr>
              <w:t xml:space="preserve">Cameroon Journal of Studies in the Commonwealth</w:t>
            </w:r>
            <w:r>
              <w:rPr/>
              <w:t xml:space="preserve">, 2024, Special Issue: Conference papers Cameroon and the decolonisation of diplomacy: African perspectives on international relations, 7 (1)</w:t>
            </w:r>
          </w:p>
          <w:p>
            <w:pPr/>
            <w:r>
              <w:rPr/>
              <w:t xml:space="preserve">Article dans une revue</w:t>
            </w:r>
          </w:p>
          <w:p>
            <w:pPr/>
            <w:hyperlink r:id="rId7" w:history="1">
              <w:r>
                <w:rPr>
                  <w:color w:val="#410a8c"/>
                  <w:u w:val="single"/>
                </w:rPr>
                <w:t xml:space="preserve">hal-04672322v1</w:t>
              </w:r>
            </w:hyperlink>
          </w:p>
        </w:tc>
      </w:tr>
      <w:tr>
        <w:trPr/>
        <w:tc>
          <w:tcPr>
            <w:noWrap/>
          </w:tcPr>
          <w:p>
            <w:pPr>
              <w:spacing w:after="200"/>
            </w:pPr>
            <w:hyperlink r:id="rId9" w:history="1">
              <w:r>
                <w:rPr>
                  <w:color w:val="1e198e"/>
                  <w:b w:val="1"/>
                  <w:bCs w:val="1"/>
                  <w:u w:val="single"/>
                </w:rPr>
                <w:t xml:space="preserve">The Cameroon &amp;quot;Anglophone crisis&amp;quot;: From International to National fault lines</w:t>
              </w:r>
            </w:hyperlink>
          </w:p>
          <w:p>
            <w:pPr/>
            <w:hyperlink r:id="rId8" w:history="1">
              <w:r>
                <w:rPr>
                  <w:color w:val="#410a8c"/>
                  <w:u w:val="single"/>
                </w:rPr>
                <w:t xml:space="preserve">Michel Olinga</w:t>
              </w:r>
            </w:hyperlink>
          </w:p>
          <w:p>
            <w:pPr/>
            <w:r>
              <w:rPr>
                <w:i w:val="1"/>
                <w:iCs w:val="1"/>
              </w:rPr>
              <w:t xml:space="preserve">Postcolonial Cultures : Studies and Essays</w:t>
            </w:r>
            <w:r>
              <w:rPr/>
              <w:t xml:space="preserve">, 2023, No. 2, pp.22-40</w:t>
            </w:r>
          </w:p>
          <w:p>
            <w:pPr/>
            <w:r>
              <w:rPr/>
              <w:t xml:space="preserve">Article dans une revue</w:t>
            </w:r>
          </w:p>
          <w:p>
            <w:pPr/>
            <w:hyperlink r:id="rId9" w:history="1">
              <w:r>
                <w:rPr>
                  <w:color w:val="#410a8c"/>
                  <w:u w:val="single"/>
                </w:rPr>
                <w:t xml:space="preserve">hal-04496747v1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MAU MAU Images and Decolonization of Kenya: From Black Savagery and Tribal Mysticism to Haunting Ghost</w:t>
              </w:r>
            </w:hyperlink>
          </w:p>
          <w:p>
            <w:pPr/>
            <w:hyperlink r:id="rId8" w:history="1">
              <w:r>
                <w:rPr>
                  <w:color w:val="#410a8c"/>
                  <w:u w:val="single"/>
                </w:rPr>
                <w:t xml:space="preserve">Michel Olinga</w:t>
              </w:r>
            </w:hyperlink>
          </w:p>
          <w:p>
            <w:pPr/>
            <w:r>
              <w:rPr>
                <w:i w:val="1"/>
                <w:iCs w:val="1"/>
              </w:rPr>
              <w:t xml:space="preserve">IMAGES OF DECOLONIZATION / IMAGES DE LA DECOLONISATION</w:t>
            </w:r>
            <w:r>
              <w:rPr/>
              <w:t xml:space="preserve">, 2013</w:t>
            </w:r>
          </w:p>
          <w:p>
            <w:pPr/>
            <w:r>
              <w:rPr/>
              <w:t xml:space="preserve">Chapitre d'ouvrage</w:t>
            </w:r>
          </w:p>
          <w:p>
            <w:pPr/>
            <w:hyperlink r:id="rId10" w:history="1">
              <w:r>
                <w:rPr>
                  <w:color w:val="#410a8c"/>
                  <w:u w:val="single"/>
                </w:rPr>
                <w:t xml:space="preserve">hal-04439502v1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IMAGES OF DECOLONIZATION / IMAGES DE LA DECOLONISATION</w:t>
              </w:r>
            </w:hyperlink>
          </w:p>
          <w:p>
            <w:pPr/>
            <w:hyperlink r:id="rId12" w:history="1">
              <w:r>
                <w:rPr>
                  <w:color w:val="#410a8c"/>
                  <w:u w:val="single"/>
                </w:rPr>
                <w:t xml:space="preserve">Geetha Ganapathy-Doré</w:t>
              </w:r>
            </w:hyperlink>
            <w:r>
              <w:rPr/>
              <w:t xml:space="preserve">,</w:t>
            </w:r>
            <w:hyperlink r:id="rId8" w:history="1">
              <w:r>
                <w:rPr>
                  <w:color w:val="#410a8c"/>
                  <w:u w:val="single"/>
                </w:rPr>
                <w:t xml:space="preserve">Michel Olinga</w:t>
              </w:r>
            </w:hyperlink>
            <w:r>
              <w:rPr/>
              <w:t xml:space="preserve">,</w:t>
            </w:r>
            <w:hyperlink r:id="rId13" w:history="1">
              <w:r>
                <w:rPr>
                  <w:color w:val="#410a8c"/>
                  <w:u w:val="single"/>
                </w:rPr>
                <w:t xml:space="preserve">Cornelius Crowley</w:t>
              </w:r>
            </w:hyperlink>
            <w:r>
              <w:rPr/>
              <w:t xml:space="preserve">,</w:t>
            </w:r>
            <w:hyperlink r:id="rId14" w:history="1">
              <w:r>
                <w:rPr>
                  <w:color w:val="#410a8c"/>
                  <w:u w:val="single"/>
                </w:rPr>
                <w:t xml:space="preserve">Michel Naumann</w:t>
              </w:r>
            </w:hyperlink>
            <w:r>
              <w:rPr/>
              <w:t xml:space="preserve">,</w:t>
            </w:r>
            <w:hyperlink r:id="rId15" w:history="1">
              <w:r>
                <w:rPr>
                  <w:color w:val="#410a8c"/>
                  <w:u w:val="single"/>
                </w:rPr>
                <w:t xml:space="preserve">Yannick Le Boulicaut</w:t>
              </w:r>
            </w:hyperlink>
            <w:r>
              <w:rPr/>
              <w:t xml:space="preserve">et al.</w:t>
            </w:r>
          </w:p>
          <w:p>
            <w:pPr/>
            <w:r>
              <w:rPr/>
              <w:t xml:space="preserve">2013, pp.238</w:t>
            </w:r>
          </w:p>
          <w:p>
            <w:pPr/>
            <w:r>
              <w:rPr/>
              <w:t xml:space="preserve">Autre publication scientifique</w:t>
            </w:r>
          </w:p>
          <w:p>
            <w:pPr/>
            <w:hyperlink r:id="rId11" w:history="1">
              <w:r>
                <w:rPr>
                  <w:color w:val="#410a8c"/>
                  <w:u w:val="single"/>
                </w:rPr>
                <w:t xml:space="preserve">hal-00821522v1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Images changeantes de l’Inde et de l’Afrique</w:t>
              </w:r>
            </w:hyperlink>
          </w:p>
          <w:p>
            <w:pPr/>
            <w:hyperlink r:id="rId8" w:history="1">
              <w:r>
                <w:rPr>
                  <w:color w:val="#410a8c"/>
                  <w:u w:val="single"/>
                </w:rPr>
                <w:t xml:space="preserve">Michel Olinga</w:t>
              </w:r>
            </w:hyperlink>
            <w:r>
              <w:rPr/>
              <w:t xml:space="preserve">,</w:t>
            </w:r>
            <w:hyperlink r:id="rId12" w:history="1">
              <w:r>
                <w:rPr>
                  <w:color w:val="#410a8c"/>
                  <w:u w:val="single"/>
                </w:rPr>
                <w:t xml:space="preserve">Geetha Ganapathy-Doré</w:t>
              </w:r>
            </w:hyperlink>
          </w:p>
          <w:p>
            <w:pPr/>
            <w:hyperlink r:id="rId17" w:history="1">
              <w:r>
                <w:rPr>
                  <w:color w:val="#410a8c"/>
                  <w:u w:val="single"/>
                </w:rPr>
                <w:t xml:space="preserve">L'Harmattan</w:t>
              </w:r>
            </w:hyperlink>
            <w:r>
              <w:rPr/>
              <w:t xml:space="preserve">, 2011, Discours identitaires dans la mondialisation, Michel NAUMANN, ISBN : 978-2-296-54139-9</w:t>
            </w:r>
          </w:p>
          <w:p>
            <w:pPr/>
            <w:r>
              <w:rPr/>
              <w:t xml:space="preserve">Ouvrages</w:t>
            </w:r>
          </w:p>
          <w:p>
            <w:pPr/>
            <w:hyperlink r:id="rId16" w:history="1">
              <w:r>
                <w:rPr>
                  <w:color w:val="#410a8c"/>
                  <w:u w:val="single"/>
                </w:rPr>
                <w:t xml:space="preserve">hal-04448693v1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322v1" TargetMode="External"/><Relationship Id="rId8" Type="http://schemas.openxmlformats.org/officeDocument/2006/relationships/hyperlink" Target="https://hal.science/search/index/?q=*&amp;authFullName_s=Michel Olinga" TargetMode="External"/><Relationship Id="rId9" Type="http://schemas.openxmlformats.org/officeDocument/2006/relationships/hyperlink" Target="https://hal.science/hal-04496747v1" TargetMode="External"/><Relationship Id="rId10" Type="http://schemas.openxmlformats.org/officeDocument/2006/relationships/hyperlink" Target="https://hal.science/hal-04439502v1" TargetMode="External"/><Relationship Id="rId11" Type="http://schemas.openxmlformats.org/officeDocument/2006/relationships/hyperlink" Target="https://hal.science/hal-00821522v1" TargetMode="External"/><Relationship Id="rId12" Type="http://schemas.openxmlformats.org/officeDocument/2006/relationships/hyperlink" Target="https://hal.science/search/index/?q=*&amp;authFullName_s=Geetha Ganapathy-Dor&#233;" TargetMode="External"/><Relationship Id="rId13" Type="http://schemas.openxmlformats.org/officeDocument/2006/relationships/hyperlink" Target="https://hal.science/search/index/?q=*&amp;authFullName_s=Cornelius Crowley" TargetMode="External"/><Relationship Id="rId14" Type="http://schemas.openxmlformats.org/officeDocument/2006/relationships/hyperlink" Target="https://hal.science/search/index/?q=*&amp;authFullName_s=Michel Naumann" TargetMode="External"/><Relationship Id="rId15" Type="http://schemas.openxmlformats.org/officeDocument/2006/relationships/hyperlink" Target="https://hal.science/search/index/?q=*&amp;authFullName_s=Yannick Le Boulicaut" TargetMode="External"/><Relationship Id="rId16" Type="http://schemas.openxmlformats.org/officeDocument/2006/relationships/hyperlink" Target="https://hal.science/hal-04448693v1" TargetMode="External"/><Relationship Id="rId17" Type="http://schemas.openxmlformats.org/officeDocument/2006/relationships/hyperlink" Target="https://www.editions-harmattan.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OLINGA</dc:title>
  <dc:description>CV</dc:description>
  <dc:subject/>
  <cp:keywords/>
  <cp:category/>
  <cp:lastModifiedBy/>
  <dcterms:created xsi:type="dcterms:W3CDTF">2026-05-02T05:34:56+02:00</dcterms:created>
  <dcterms:modified xsi:type="dcterms:W3CDTF">2026-05-02T05:34:56+02:00</dcterms:modified>
</cp:coreProperties>
</file>

<file path=docProps/custom.xml><?xml version="1.0" encoding="utf-8"?>
<Properties xmlns="http://schemas.openxmlformats.org/officeDocument/2006/custom-properties" xmlns:vt="http://schemas.openxmlformats.org/officeDocument/2006/docPropsVTypes"/>
</file>