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Artaud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de formation, praxéologies pour la formation et leur écologie. La justification des pratiques comme condition et comme contrainte.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2019, 21 (5),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⟨10.23925/1983-3156.2019v21i5p80-98⟩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logos des organisations algorithmiques dans l’enseignement secondaire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Jean-Marcel Strock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2019,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⟨10.23925/1983-3156.2019v21i4p185-200⟩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hal-02463533v1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as an institution that incorporates research systems Case study of a mathematical problem-solving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SFERE-Provence/Ampiric International Conference on Education “Learning, strategies and educational policies: What interdisciplinarity, methodologies and international perspectives?”</w:t>
            </w:r>
            <w:r>
              <w:rPr/>
              <w:t xml:space="preserve">, SFERE-Provence, Mar 2021, Marseille, France. pp.132-138,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⟨10.2478/9788366675841-018⟩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comme institution abritant des systèmes de recherche : Le cas d’un projet en résolution de problèmes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 7 : VII Congrès international sur la TAD</w:t>
            </w:r>
            <w:r>
              <w:rPr/>
              <w:t xml:space="preserve">, Jun 2022, Bellaterra (Barcelone),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 la professionnalisation des enseignants Le cas d'enseignants de mathématiques à la lumière de la théorie anthropologique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éducatives au prisme de la professionnalisation dans l'enseignement supérieur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le test spécifique en résolution de problèmes mathématiques : quels leviers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national de formation des cadres de l’Éducation nationale « Professionnalisation des acteurs » Les évaluations nationales de sixième au service de la réussite des élèves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au(s) savoir(s) et professionnalisation des enseignants au coeur d'un dispositif de &amp;quot;recherche-formation-terrain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Colloque international IDÉKI Didactiques et métiers de l'humain : Intelligence collective, Rapport(s) au(x) Savoir(s) et Professionnalisation</w:t>
            </w:r>
            <w:r>
              <w:rPr/>
              <w:t xml:space="preserve">, Dec 2021,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primaire au secondaire en éducation prioritaire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2021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former des enseignants sur le terrain de leurs pratiques : L'exemple d'un dispositif de &amp;quot;recherche-formation-terrain&amp;quot; visant le développement professionnel des enseignants dans le cadre de leur formation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international de l'éducation sur la formation et la profession enseignante</w:t>
            </w:r>
            <w:r>
              <w:rPr/>
              <w:t xml:space="preserve">, Dec 2021,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« recherche-formation-terrain » comme dispositif institutionnel visant la professionnalisation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articulant recherche, formation et terrain comme nouvelles modalités de formation continue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en éducation du CRIFPE "Enjeux actuels et futurs sur la formation et la profession enseignante"</w:t>
            </w:r>
            <w:r>
              <w:rPr/>
              <w:t xml:space="preserve">, Apr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la notion de compétence en la modélisant avec le concept de praxéologie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sobre Didáctica de las Matemáticas</w:t>
            </w:r>
            <w:r>
              <w:rPr/>
              <w:t xml:space="preserve">, Feb 2020, Lima,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pour questionner le monde : conditions et infrastructures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</w:t>
            </w:r>
            <w:r>
              <w:rPr/>
              <w:t xml:space="preserve">, Apr 2013, Toulouse, France. pp. 557-574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FONCTIONNALISER LA NOTION DE COMPÉTENCE EN LA PENSANT AVEC LE CONCEPT DE PRAXÉOLOGIE. ÉTUDES DE CAS DANS L’ENSEIGNEMENT SECONDAIRE DES MATHÉMATIQUES ET LA FORMATION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de l'ARCD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praxéologies mathématiques et didactiques &amp;quot;à calculatrice&amp;quot; et leur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</w:p>
          <w:p>
            <w:pPr/>
            <w:r>
              <w:rPr/>
              <w:t xml:space="preserve">Jun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edutice-00001315v1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finalisée par une amélioration des apprentissages des élèves en situation de résolution de problèmes en mathématiques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École d’été de didactique des mathématiques</w:t>
            </w:r>
            <w:r>
              <w:rPr/>
              <w:t xml:space="preserve">, Oct 2021, Île de Ré (Charente Maritime),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Rapport(s) au(x) savoirs et professionnalisation des enseignants au cœur d’un dispositif de « recherche-formation-terrain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Bonniol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aux savoirs, intelligence collective et professionnalisation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hal-03471916v1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63528v1" TargetMode="External"/><Relationship Id="rId8" Type="http://schemas.openxmlformats.org/officeDocument/2006/relationships/hyperlink" Target="https://hal.science/search/index/?q=*&amp;authFullName_s=Mich&#232;le Artaud" TargetMode="External"/><Relationship Id="rId9" Type="http://schemas.openxmlformats.org/officeDocument/2006/relationships/hyperlink" Target="https://dx.doi.org/10.23925/1983-3156.2019v21i5p80-98" TargetMode="External"/><Relationship Id="rId10" Type="http://schemas.openxmlformats.org/officeDocument/2006/relationships/hyperlink" Target="https://amu.hal.science/hal-02463533v1" TargetMode="External"/><Relationship Id="rId11" Type="http://schemas.openxmlformats.org/officeDocument/2006/relationships/hyperlink" Target="https://hal.science/search/index/?q=*&amp;authFullName_s=Jean-Marcel Strock" TargetMode="External"/><Relationship Id="rId12" Type="http://schemas.openxmlformats.org/officeDocument/2006/relationships/hyperlink" Target="https://dx.doi.org/10.23925/1983-3156.2019v21i4p185-200" TargetMode="External"/><Relationship Id="rId13" Type="http://schemas.openxmlformats.org/officeDocument/2006/relationships/hyperlink" Target="https://amu.hal.science/hal-03188904v1" TargetMode="External"/><Relationship Id="rId14" Type="http://schemas.openxmlformats.org/officeDocument/2006/relationships/hyperlink" Target="https://hal.science/search/index/?q=*&amp;authFullName_s=C&#233;cile Redondo" TargetMode="External"/><Relationship Id="rId15" Type="http://schemas.openxmlformats.org/officeDocument/2006/relationships/hyperlink" Target="https://hal.science/search/index/?q=*&amp;authFullName_s=Karine Bernad" TargetMode="External"/><Relationship Id="rId16" Type="http://schemas.openxmlformats.org/officeDocument/2006/relationships/hyperlink" Target="https://hal.science/search/index/?q=*&amp;authFullName_s=Vincent Bonniol" TargetMode="External"/><Relationship Id="rId17" Type="http://schemas.openxmlformats.org/officeDocument/2006/relationships/hyperlink" Target="https://dx.doi.org/10.2478/9788366675841-018" TargetMode="External"/><Relationship Id="rId18" Type="http://schemas.openxmlformats.org/officeDocument/2006/relationships/hyperlink" Target="https://amu.hal.science/hal-03704679v1" TargetMode="External"/><Relationship Id="rId19" Type="http://schemas.openxmlformats.org/officeDocument/2006/relationships/hyperlink" Target="https://uca.hal.science/hal-04057259v1" TargetMode="External"/><Relationship Id="rId20" Type="http://schemas.openxmlformats.org/officeDocument/2006/relationships/hyperlink" Target="https://hal.science/hal-03485522v1" TargetMode="External"/><Relationship Id="rId21" Type="http://schemas.openxmlformats.org/officeDocument/2006/relationships/hyperlink" Target="https://amu.hal.science/hal-03463998v1" TargetMode="External"/><Relationship Id="rId22" Type="http://schemas.openxmlformats.org/officeDocument/2006/relationships/hyperlink" Target="https://amu.hal.science/hal-03247168v1" TargetMode="External"/><Relationship Id="rId23" Type="http://schemas.openxmlformats.org/officeDocument/2006/relationships/hyperlink" Target="https://hal.science/hal-03463995v1" TargetMode="External"/><Relationship Id="rId24" Type="http://schemas.openxmlformats.org/officeDocument/2006/relationships/hyperlink" Target="https://amu.hal.science/hal-03213599v1" TargetMode="External"/><Relationship Id="rId25" Type="http://schemas.openxmlformats.org/officeDocument/2006/relationships/hyperlink" Target="https://amu.hal.science/hal-02557657v1" TargetMode="External"/><Relationship Id="rId26" Type="http://schemas.openxmlformats.org/officeDocument/2006/relationships/hyperlink" Target="https://amu.hal.science/hal-02976904v1" TargetMode="External"/><Relationship Id="rId27" Type="http://schemas.openxmlformats.org/officeDocument/2006/relationships/hyperlink" Target="https://amu.hal.science/hal-01795881v1" TargetMode="External"/><Relationship Id="rId28" Type="http://schemas.openxmlformats.org/officeDocument/2006/relationships/hyperlink" Target="https://amu.hal.science/hal-01796053v1" TargetMode="External"/><Relationship Id="rId29" Type="http://schemas.openxmlformats.org/officeDocument/2006/relationships/hyperlink" Target="https://edutice.hal.science/edutice-00001315v1" TargetMode="External"/><Relationship Id="rId30" Type="http://schemas.openxmlformats.org/officeDocument/2006/relationships/hyperlink" Target="https://amu.hal.science/hal-03443203v1" TargetMode="External"/><Relationship Id="rId31" Type="http://schemas.openxmlformats.org/officeDocument/2006/relationships/hyperlink" Target="https://amu.hal.science/hal-0347191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Artaud</dc:title>
  <dc:description>CV</dc:description>
  <dc:subject/>
  <cp:keywords/>
  <cp:category/>
  <cp:lastModifiedBy/>
  <dcterms:created xsi:type="dcterms:W3CDTF">2026-05-04T02:41:07+02:00</dcterms:created>
  <dcterms:modified xsi:type="dcterms:W3CDTF">2026-05-04T02:41:07+02:00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