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Michele Bellotti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Aldebrandin de Sienne et la traduction en vers du chapitre de physiognomonie par Battista Caracino (XVe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Aldebrandin plurilingue. Regards croisés sur les traductions médiévales du 'Régime du corps' (USVQ, 15 novembre 2021). Organisateurs: Maaike van der Lugt (UVSQ-Paris Saclay) et Michele Bellotti (Paris 3-CIRRI/LECEMO)</w:t>
            </w:r>
            <w:r>
              <w:rPr/>
              <w:t xml:space="preserve">, Nov 2021,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médical sur le sang et la sexualité au XVIe siècle: quelques réflexions à partir des Vies de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sang dans les sciences médicales et dans la pratique médicale et chirurgicale (Paris 13-Paris 3)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L'ecfrasi epistolare in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Luca D'Onghia; Margherita Quaglino; Anna Sconza. </w:t>
            </w:r>
            <w:r>
              <w:rPr>
                <w:i w:val="1"/>
                <w:iCs w:val="1"/>
              </w:rPr>
              <w:t xml:space="preserve">Scritture d'artista e scritture d'arte nella prima età moderna</w:t>
            </w:r>
            <w:r>
              <w:rPr/>
              <w:t xml:space="preserve">, Edizioni dell'Orso, pp.253-299, 2025, In forma di parola, 23, 978-88-3613-583-7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Giorgio Vasari et l'apologue de la 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Anna Sconza; Julia Castiglione. </w:t>
            </w:r>
            <w:r>
              <w:rPr>
                <w:i w:val="1"/>
                <w:iCs w:val="1"/>
              </w:rPr>
              <w:t xml:space="preserve">Regards croisés. Lire, voir, écouter les arts, le théâtre et la nouvelle, de la Renaissance au XXIe siècle. Mélanges en l’honneur de Corinne Lucas Fiorato</w:t>
            </w:r>
            <w:r>
              <w:rPr/>
              <w:t xml:space="preserve">, Université Sorbonne Nouvelle, CIRRI, pp.61-70,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lettera di Giorgio Vasari a Benedetto Varchi e il carteggio vasariano. Questioni filologiche, storiche e letterarie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Frédérique Dubard de Gaillarbois; Olivier Chiquet. </w:t>
            </w:r>
            <w:r>
              <w:rPr>
                <w:i w:val="1"/>
                <w:iCs w:val="1"/>
              </w:rPr>
              <w:t xml:space="preserve">Lettres sur l'art à Benedetto Varchi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Spartacus idh</w:t>
              </w:r>
            </w:hyperlink>
            <w:r>
              <w:rPr/>
              <w:t xml:space="preserve">, pp.65-81,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liées au sang et à la sexualité dans les 'Vies' de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H. Tropé. </w:t>
            </w:r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Editions Orbis Tertius, pp.161-177,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Disparitions et résurgences dans la conservation des textes épistolaires : le cas des lettres de Giorgio Vasari à la Morgan Library de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Carlo Alberto Girotto. </w:t>
            </w:r>
            <w:r>
              <w:rPr>
                <w:i w:val="1"/>
                <w:iCs w:val="1"/>
              </w:rPr>
              <w:t xml:space="preserve">L’écriture épistolaire entre Renaissance et Âge baroque. Pratiques, enjeux, pistes de recherche</w:t>
            </w:r>
            <w:r>
              <w:rPr/>
              <w:t xml:space="preserve">, Edizioni di Archilet; Sarnico (Bergamo), pp.259-273,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Quiete' et 'furore', les temps de la création artistique dans les lettres de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Françoise Crémoux; Jean-Louis Fournel; Corinne Lucas Fiorato; Pierre Civil. </w:t>
            </w:r>
            <w:r>
              <w:rPr>
                <w:i w:val="1"/>
                <w:iCs w:val="1"/>
              </w:rPr>
              <w:t xml:space="preserve">Le présent fabriqué (Espagne/Italie – XVe-XVIIe siècles). Tome I : Expériences et poétiques du présent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pp.139-158,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livre jamais paru ? Le manuscrit Riccardiano 2354 et l’héritage épistolaire de Giorgio Vasari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Michele Bellotti</w:t>
              </w:r>
            </w:hyperlink>
          </w:p>
          <w:p>
            <w:pPr/>
            <w:r>
              <w:rPr/>
              <w:t xml:space="preserve">Sciences de l'Homme et Société. Sorbonne Nouvelle-Paris 3,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tel-03214010v1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540097v1" TargetMode="External"/><Relationship Id="rId8" Type="http://schemas.openxmlformats.org/officeDocument/2006/relationships/hyperlink" Target="https://hal.science/search/index/?q=*&amp;authFullName_s=Michele Bellotti" TargetMode="External"/><Relationship Id="rId9" Type="http://schemas.openxmlformats.org/officeDocument/2006/relationships/hyperlink" Target="https://univ-sorbonne-nouvelle.hal.science/hal-01710733v1" TargetMode="External"/><Relationship Id="rId10" Type="http://schemas.openxmlformats.org/officeDocument/2006/relationships/hyperlink" Target="https://hal.science/hal-05431293v1" TargetMode="External"/><Relationship Id="rId11" Type="http://schemas.openxmlformats.org/officeDocument/2006/relationships/hyperlink" Target="https://hal.science/hal-05417567v1" TargetMode="External"/><Relationship Id="rId12" Type="http://schemas.openxmlformats.org/officeDocument/2006/relationships/hyperlink" Target="https://shs.hal.science/halshs-03213990v1" TargetMode="External"/><Relationship Id="rId13" Type="http://schemas.openxmlformats.org/officeDocument/2006/relationships/hyperlink" Target="https://spartacus-idh.com/098.html" TargetMode="External"/><Relationship Id="rId14" Type="http://schemas.openxmlformats.org/officeDocument/2006/relationships/hyperlink" Target="https://shs.hal.science/halshs-03965802v1" TargetMode="External"/><Relationship Id="rId15" Type="http://schemas.openxmlformats.org/officeDocument/2006/relationships/hyperlink" Target="https://univ-sorbonne-nouvelle.hal.science/hal-01710664v1" TargetMode="External"/><Relationship Id="rId16" Type="http://schemas.openxmlformats.org/officeDocument/2006/relationships/hyperlink" Target="https://univ-sorbonne-nouvelle.hal.science/hal-01711037v1" TargetMode="External"/><Relationship Id="rId17" Type="http://schemas.openxmlformats.org/officeDocument/2006/relationships/hyperlink" Target="https://classiques-garnier.com/le-present-fabrique-espagne-italie-xve-xviie-siecles-tome-i-experiences-et-poetiques-du-present-quiete-et-furore-les-temps-de-la-creation-artistique-dans-les-lettres-de-giorgio-vasari.html" TargetMode="External"/><Relationship Id="rId18" Type="http://schemas.openxmlformats.org/officeDocument/2006/relationships/hyperlink" Target="https://shs.hal.science/tel-0321401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Bellotti</dc:title>
  <dc:description>CV</dc:description>
  <dc:subject/>
  <cp:keywords/>
  <cp:category/>
  <cp:lastModifiedBy/>
  <dcterms:created xsi:type="dcterms:W3CDTF">2026-03-25T16:44:31+01:00</dcterms:created>
  <dcterms:modified xsi:type="dcterms:W3CDTF">2026-03-25T16:44:31+01:00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