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Mickaëlle PROVOST </w:t>
      </w:r>
      <w:r>
        <w:rPr>
          <w:color w:val="641e6e"/>
        </w:rPr>
        <w:t xml:space="preserve">Post-doctorante (bourse Marie Skłodowska-Curie) en philosophie, Université Saint-Louis BruxellesEnseignante à l'Université Paris 1 Panthéon-Sorbonne (Licence 3)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Mickaëlle Provost est actuellement post-doctorante Marie Skłodowska-Curie à l'UCL-Bruxelles (sept. 2024-sept. 2026) et enseignante à l'Université Paris 1 Panthéon-Sorbonne en Licence 3. Ses recherches portent sur le statut de la &amp;quot;féminité&amp;quot; (womanhood/femininity) au sein des mouvements féministes états-uniens depuis l'après Guerre de Sécession jusqu'à l'obtention du droit de suffrage pour les femmes en 1920. Elles s'intéressent à l'importance des luttes africaines-américaines de la période et à la pensée d'Anna Julia Cooper en particulier. Elle a récemment publié </w:t>
      </w:r>
      <w:r>
        <w:rPr>
          <w:i w:val="1"/>
          <w:iCs w:val="1"/>
        </w:rPr>
        <w:t xml:space="preserve">L'expérience de l'oppression. Une phénoménologie du sexisme et du racisme</w:t>
      </w:r>
      <w:r>
        <w:rPr/>
        <w:t xml:space="preserve"> (Puf, 2023) et co-dirigé avec Marie Garrau, </w:t>
      </w:r>
      <w:r>
        <w:rPr>
          <w:i w:val="1"/>
          <w:iCs w:val="1"/>
        </w:rPr>
        <w:t xml:space="preserve">Expériences vécues du genre et de la race. Pour une phénoménologie critique</w:t>
      </w:r>
      <w:r>
        <w:rPr/>
        <w:t xml:space="preserve"> (Ed. de la Sorbonne, 2022).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féminité contre une autre. Femmes, Féminité et Féminisme au sein de la pensée africaine-américaine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2024,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L'aliénation sur ses deux jambes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2023, 8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existentialisme transatlantique : penser la pluralité des oppressions avec Simone de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2022, 32 (2), pp.303-324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vulnérabilité comme ressource politique : une approche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⟨10.4000/gss.6485⟩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l’expérience et le discours : réflexions à partir du poststructuralisme et de la phénoménologie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⟨10.4000/glad.2550⟩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: LE MARXISME À L'ÉPREUVE DE L'EXPÉRIENCE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2021,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Whiteness: A Political Education of One's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of Education</w:t>
            </w:r>
            <w:r>
              <w:rPr/>
              <w:t xml:space="preserve">, 2021, 55 (1), pp.229-242.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⟨10.1111/1467-9752.12548⟩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DOUTE CHEZ SIMONE DE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⟨10.3917/philo.144.0031⟩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Dorlin. 2017. Se défendre. Vers une phénoménologie de la violence défensive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2018, Glad! Revue sur le genre, le langage, les sexualités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l'oppression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/>
              <w:t xml:space="preserve">Presses Universitaires de France. 2023,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vécues du genre et de la race. Pour une phénoménologie 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/>
              <w:t xml:space="preserve">Éditions de La Sorbonne, 2022, 979-1035108007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vécues du genre et de la race. Pour une phénoménologie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</w:p>
          <w:p>
            <w:pPr/>
            <w:r>
              <w:rPr/>
              <w:t xml:space="preserve">Editions de la Sorbonne. 2022, Philosophies pratiques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résistances au prisme de la phénoménologie : Merleau-Ponty, Fanon et la possibilité d’une phénoménologie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Expériences vécues du genre et de la race. Pour une phénoménologie critique</w:t>
            </w:r>
            <w:r>
              <w:rPr/>
              <w:t xml:space="preserve">, Editions de la Sorbonne,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and Feminism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Mickaëlle Provost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Jasmin Trächtler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hal-05014321v1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615v1" TargetMode="External"/><Relationship Id="rId8" Type="http://schemas.openxmlformats.org/officeDocument/2006/relationships/hyperlink" Target="https://hal.science/search/index/?q=*&amp;authFullName_s=Micka&#235;lle Provost" TargetMode="External"/><Relationship Id="rId9" Type="http://schemas.openxmlformats.org/officeDocument/2006/relationships/hyperlink" Target="https://sciencespo.hal.science/hal-04288715v2" TargetMode="External"/><Relationship Id="rId10" Type="http://schemas.openxmlformats.org/officeDocument/2006/relationships/hyperlink" Target="https://hal.science/hal-04313624v1" TargetMode="External"/><Relationship Id="rId11" Type="http://schemas.openxmlformats.org/officeDocument/2006/relationships/hyperlink" Target="https://hal.science/hal-03787444v1" TargetMode="External"/><Relationship Id="rId12" Type="http://schemas.openxmlformats.org/officeDocument/2006/relationships/hyperlink" Target="https://dx.doi.org/10.4000/gss.6485" TargetMode="External"/><Relationship Id="rId13" Type="http://schemas.openxmlformats.org/officeDocument/2006/relationships/hyperlink" Target="https://hal.science/hal-03787445v1" TargetMode="External"/><Relationship Id="rId14" Type="http://schemas.openxmlformats.org/officeDocument/2006/relationships/hyperlink" Target="https://dx.doi.org/10.4000/glad.2550" TargetMode="External"/><Relationship Id="rId15" Type="http://schemas.openxmlformats.org/officeDocument/2006/relationships/hyperlink" Target="https://hal.science/hal-04313554v1" TargetMode="External"/><Relationship Id="rId16" Type="http://schemas.openxmlformats.org/officeDocument/2006/relationships/hyperlink" Target="https://hal.science/hal-03787443v1" TargetMode="External"/><Relationship Id="rId17" Type="http://schemas.openxmlformats.org/officeDocument/2006/relationships/hyperlink" Target="https://dx.doi.org/10.1111/1467-9752.12548" TargetMode="External"/><Relationship Id="rId18" Type="http://schemas.openxmlformats.org/officeDocument/2006/relationships/hyperlink" Target="https://hal.science/hal-03787442v1" TargetMode="External"/><Relationship Id="rId19" Type="http://schemas.openxmlformats.org/officeDocument/2006/relationships/hyperlink" Target="https://dx.doi.org/10.3917/philo.144.0031" TargetMode="External"/><Relationship Id="rId20" Type="http://schemas.openxmlformats.org/officeDocument/2006/relationships/hyperlink" Target="https://hal.science/hal-04288198v1" TargetMode="External"/><Relationship Id="rId21" Type="http://schemas.openxmlformats.org/officeDocument/2006/relationships/hyperlink" Target="https://hal.science/hal-04288676v1" TargetMode="External"/><Relationship Id="rId22" Type="http://schemas.openxmlformats.org/officeDocument/2006/relationships/hyperlink" Target="https://hal.science/hal-03958930v1" TargetMode="External"/><Relationship Id="rId23" Type="http://schemas.openxmlformats.org/officeDocument/2006/relationships/hyperlink" Target="https://hal.science/search/index/?q=*&amp;authFullName_s=Marie Garrau" TargetMode="External"/><Relationship Id="rId24" Type="http://schemas.openxmlformats.org/officeDocument/2006/relationships/hyperlink" Target="https://hal.science/hal-04288656v1" TargetMode="External"/><Relationship Id="rId25" Type="http://schemas.openxmlformats.org/officeDocument/2006/relationships/hyperlink" Target="https://hal.science/hal-04313518v1" TargetMode="External"/><Relationship Id="rId26" Type="http://schemas.openxmlformats.org/officeDocument/2006/relationships/hyperlink" Target="https://hal.science/hal-05014321v1" TargetMode="External"/><Relationship Id="rId27" Type="http://schemas.openxmlformats.org/officeDocument/2006/relationships/hyperlink" Target="https://hal.science/search/index/?q=*&amp;authFullName_s=Sandra Laugier" TargetMode="External"/><Relationship Id="rId28" Type="http://schemas.openxmlformats.org/officeDocument/2006/relationships/hyperlink" Target="https://hal.science/search/index/?q=*&amp;authFullName_s=Jasmin Tr&#228;chtl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Mickaëlle PROVOST</dc:title>
  <dc:description>CV</dc:description>
  <dc:subject/>
  <cp:keywords/>
  <cp:category/>
  <cp:lastModifiedBy/>
  <dcterms:created xsi:type="dcterms:W3CDTF">2026-03-15T07:56:16+01:00</dcterms:created>
  <dcterms:modified xsi:type="dcterms:W3CDTF">2026-03-15T07:56:16+01:00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