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Mickaelle Ramassamy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contextes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2026, (coll. Apprentissage, éducation et socialisation), 9782488234269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preuve mathématique au cours de la première année dans l'enseignement supérieur aux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Institut national supérieur du professorat et de l’éducation de Martinique; Université des Antilles, May 2024, Fort-de-Fance,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enseignement de la preuve en mathématique. Une étude exploratoire du raisonnement mathématique à l’entrée dans l’enseignement supérieur aux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"Se construire avec et dans le monde : part d’autrui, part de soi"</w:t>
            </w:r>
            <w:r>
              <w:rPr/>
              <w:t xml:space="preserve">, Association Biennale Internationale de l’Éducation, de la Formation et des Pratiques Professionnelles; Institut Catholique de Paris - ICP; UNESCO, Sep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enseignement de la preuve en mathématique. Une étude exploratoire du raisonnement mathématique à l'entrée dans l'enseignement supérieur aux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Association La Biennale,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preuve au supérieur aux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Carole Atem et Zehra Gabillon. </w:t>
            </w:r>
            <w:r>
              <w:rPr>
                <w:i w:val="1"/>
                <w:iCs w:val="1"/>
              </w:rPr>
              <w:t xml:space="preserve">Contextualiser l'éducation en milieux plurilingues et pluriculturels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pp.299-324, 2023, (coll. Langues, sociétés, cultures et apprentissages), ISBN 978-2-87574-500-2.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⟨10.3726/b20935⟩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mathematical proof in higher education: a question of polysemy? An exploratory study in French West Indies.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6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⟨10.32043/gsd.v6i4.706⟩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2022, Recueil des contributions - Congrès AIPU22 - Agir ensemble dans l'enseignement supérieur : enjeux et perspectives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hal-04513171v1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472v1" TargetMode="External"/><Relationship Id="rId8" Type="http://schemas.openxmlformats.org/officeDocument/2006/relationships/hyperlink" Target="https://hal.science/search/index/?q=*&amp;authFullName_s=Manuel Philippe Emile Garcon" TargetMode="External"/><Relationship Id="rId9" Type="http://schemas.openxmlformats.org/officeDocument/2006/relationships/hyperlink" Target="https://hal.science/search/index/?q=*&amp;authFullName_s=Mickaelle Ramassamy" TargetMode="External"/><Relationship Id="rId10" Type="http://schemas.openxmlformats.org/officeDocument/2006/relationships/hyperlink" Target="https://hal.science/search/index/?q=*&amp;authFullName_s=Cyrille Guieu" TargetMode="External"/><Relationship Id="rId11" Type="http://schemas.openxmlformats.org/officeDocument/2006/relationships/hyperlink" Target="https://hal.science/search/index/?q=*&amp;authFullName_s=Maurizio Al&#236;" TargetMode="External"/><Relationship Id="rId12" Type="http://schemas.openxmlformats.org/officeDocument/2006/relationships/hyperlink" Target="https://presses.univ-antilles.fr/collections/apprentissage-education-et-socialisation" TargetMode="External"/><Relationship Id="rId13" Type="http://schemas.openxmlformats.org/officeDocument/2006/relationships/hyperlink" Target="https://hal.science/hal-04587646v1" TargetMode="External"/><Relationship Id="rId14" Type="http://schemas.openxmlformats.org/officeDocument/2006/relationships/hyperlink" Target="https://inria.hal.science/hal-04217227v1" TargetMode="External"/><Relationship Id="rId15" Type="http://schemas.openxmlformats.org/officeDocument/2006/relationships/hyperlink" Target="https://hal.science/search/index/?q=*&amp;authFullName_s=Jean-Claude R&#233;gnier" TargetMode="External"/><Relationship Id="rId16" Type="http://schemas.openxmlformats.org/officeDocument/2006/relationships/hyperlink" Target="https://hal.science/hal-04486417v1" TargetMode="External"/><Relationship Id="rId17" Type="http://schemas.openxmlformats.org/officeDocument/2006/relationships/hyperlink" Target="https://univ-antilles.hal.science/hal-04155859v1" TargetMode="External"/><Relationship Id="rId18" Type="http://schemas.openxmlformats.org/officeDocument/2006/relationships/hyperlink" Target="https://hal.science/search/index/?q=*&amp;authFullName_s=Antoine Delcroix" TargetMode="External"/><Relationship Id="rId19" Type="http://schemas.openxmlformats.org/officeDocument/2006/relationships/hyperlink" Target="https://univ-antilles.hal.science/hal-04284971v1" TargetMode="External"/><Relationship Id="rId20" Type="http://schemas.openxmlformats.org/officeDocument/2006/relationships/hyperlink" Target="https://www.peterlang.com/document/1347128" TargetMode="External"/><Relationship Id="rId21" Type="http://schemas.openxmlformats.org/officeDocument/2006/relationships/hyperlink" Target="https://dx.doi.org/10.3726/b20935" TargetMode="External"/><Relationship Id="rId22" Type="http://schemas.openxmlformats.org/officeDocument/2006/relationships/hyperlink" Target="https://univ-antilles.hal.science/hal-04155921v1" TargetMode="External"/><Relationship Id="rId23" Type="http://schemas.openxmlformats.org/officeDocument/2006/relationships/hyperlink" Target="https://dx.doi.org/10.32043/gsd.v6i4.706" TargetMode="External"/><Relationship Id="rId24" Type="http://schemas.openxmlformats.org/officeDocument/2006/relationships/hyperlink" Target="https://univ-antilles.hal.science/hal-0451317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Mickaelle Ramassamy</dc:title>
  <dc:description>CV</dc:description>
  <dc:subject/>
  <cp:keywords/>
  <cp:category/>
  <cp:lastModifiedBy/>
  <dcterms:created xsi:type="dcterms:W3CDTF">2026-03-18T18:12:01+01:00</dcterms:created>
  <dcterms:modified xsi:type="dcterms:W3CDTF">2026-03-18T18:12:01+01:00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