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Miguel Pereira Aguiar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Aristocracia, parentesco e reprodução social em Portugal no final da Idade Média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Pereira Aguiar</w:t>
              </w:r>
            </w:hyperlink>
          </w:p>
          <w:p>
            <w:pPr/>
            <w:r>
              <w:rPr/>
              <w:t xml:space="preserve">History. Université Panthéon-Sorbonne - Paris I; Universidade do Porto, 2021. Portuguese.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2021PA01H030⟩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tel-03647760v1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«Fazer cavaleiros»: as cerimónias de investidura cavaleiresca no Portugal medieval (séculos XII-XV)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Miguel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Estudios Gallegos</w:t>
            </w:r>
            <w:r>
              <w:rPr/>
              <w:t xml:space="preserve">, 2015, 62 (128), pp.13-46.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⟨10.3989/ceg.2015.128.01⟩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hal-05371364v1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647760v1" TargetMode="External"/><Relationship Id="rId8" Type="http://schemas.openxmlformats.org/officeDocument/2006/relationships/hyperlink" Target="https://hal.science/search/index/?q=*&amp;authFullName_s=Miguel Pereira Aguiar" TargetMode="External"/><Relationship Id="rId9" Type="http://schemas.openxmlformats.org/officeDocument/2006/relationships/hyperlink" Target="https://www.theses.fr/2021PA01H030" TargetMode="External"/><Relationship Id="rId10" Type="http://schemas.openxmlformats.org/officeDocument/2006/relationships/hyperlink" Target="https://hal.science/hal-05371364v1" TargetMode="External"/><Relationship Id="rId11" Type="http://schemas.openxmlformats.org/officeDocument/2006/relationships/hyperlink" Target="https://hal.science/search/index/?q=*&amp;authFullName_s=Miguel Aguiar" TargetMode="External"/><Relationship Id="rId12" Type="http://schemas.openxmlformats.org/officeDocument/2006/relationships/hyperlink" Target="https://dx.doi.org/10.3989/ceg.2015.128.0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Pereira Aguiar</dc:title>
  <dc:description>CV</dc:description>
  <dc:subject/>
  <cp:keywords/>
  <cp:category/>
  <cp:lastModifiedBy/>
  <dcterms:created xsi:type="dcterms:W3CDTF">2026-05-27T01:59:55+02:00</dcterms:created>
  <dcterms:modified xsi:type="dcterms:W3CDTF">2026-05-27T01:59:55+02:00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