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Milène Le Goff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milene-le-goff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0009-0007-1562-0121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toutes les oppressions. La parole des Étasuniennes au Tribunal International des Crimes contre les Femmes (1976)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Milène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l’intersectionnalité. Minorités et dominations plurielles aux États-Unis</w:t>
            </w:r>
            <w:r>
              <w:rPr/>
              <w:t xml:space="preserve">, Les Perséides,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âgées sont-elles l’avenir du féminisme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Milène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féministes</w:t>
            </w:r>
            <w:r>
              <w:rPr/>
              <w:t xml:space="preserve">, 2022, 129/130,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hal-05337546v1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C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lene-le-goff" TargetMode="External"/><Relationship Id="rId8" Type="http://schemas.openxmlformats.org/officeDocument/2006/relationships/hyperlink" Target="https://orcid.org/0009-0007-1562-0121" TargetMode="External"/><Relationship Id="rId9" Type="http://schemas.openxmlformats.org/officeDocument/2006/relationships/hyperlink" Target="https://hal.science/hal-05337569v1" TargetMode="External"/><Relationship Id="rId10" Type="http://schemas.openxmlformats.org/officeDocument/2006/relationships/hyperlink" Target="https://hal.science/search/index/?q=*&amp;authFullName_s=Mil&#232;ne Le Goff" TargetMode="External"/><Relationship Id="rId11" Type="http://schemas.openxmlformats.org/officeDocument/2006/relationships/hyperlink" Target="https://hal.science/hal-0533754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Milène Le Goff</dc:title>
  <dc:description>CV</dc:description>
  <dc:subject/>
  <cp:keywords/>
  <cp:category/>
  <cp:lastModifiedBy/>
  <dcterms:created xsi:type="dcterms:W3CDTF">2026-04-30T02:38:16+02:00</dcterms:created>
  <dcterms:modified xsi:type="dcterms:W3CDTF">2026-04-30T02:38:16+02:00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