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 Tam TRAN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pricing for dual-channel retailing with stochastic attraction demand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Tam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2024, 268, pp.109127.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⟨10.1016/j.ijpe.2023.109127⟩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chance-constrained optimisation model for the pricing and ordering omnichannel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Tam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Decisions for an Omnichannel Retailing Under Service Level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Tam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Rekik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2021)</w:t>
            </w:r>
            <w:r>
              <w:rPr/>
              <w:t xml:space="preserve">, Sep 2021, Nantes, France. pp.175-185,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⟨10.1007/978-3-030-85906-0_20⟩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hal-03573606v1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749v1" TargetMode="External"/><Relationship Id="rId8" Type="http://schemas.openxmlformats.org/officeDocument/2006/relationships/hyperlink" Target="https://hal.science/search/index/?q=*&amp;authFullName_s=Minh Tam Tran" TargetMode="External"/><Relationship Id="rId9" Type="http://schemas.openxmlformats.org/officeDocument/2006/relationships/hyperlink" Target="https://hal.science/search/index/?q=*&amp;authFullName_s=Yacine Rekik" TargetMode="External"/><Relationship Id="rId10" Type="http://schemas.openxmlformats.org/officeDocument/2006/relationships/hyperlink" Target="https://hal.science/search/index/?q=*&amp;authFullName_s=Khaled Hadj-Hamou" TargetMode="External"/><Relationship Id="rId11" Type="http://schemas.openxmlformats.org/officeDocument/2006/relationships/hyperlink" Target="https://dx.doi.org/10.1016/j.ijpe.2023.109127" TargetMode="External"/><Relationship Id="rId12" Type="http://schemas.openxmlformats.org/officeDocument/2006/relationships/hyperlink" Target="https://hal.science/hal-03595208v1" TargetMode="External"/><Relationship Id="rId13" Type="http://schemas.openxmlformats.org/officeDocument/2006/relationships/hyperlink" Target="https://hal.science/hal-03573606v1" TargetMode="External"/><Relationship Id="rId14" Type="http://schemas.openxmlformats.org/officeDocument/2006/relationships/hyperlink" Target="https://dx.doi.org/10.1007/978-3-030-85906-0_2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 Tam TRAN</dc:title>
  <dc:description>CV</dc:description>
  <dc:subject/>
  <cp:keywords/>
  <cp:category/>
  <cp:lastModifiedBy/>
  <dcterms:created xsi:type="dcterms:W3CDTF">2026-04-16T07:43:52+02:00</dcterms:created>
  <dcterms:modified xsi:type="dcterms:W3CDTF">2026-04-16T07:43:52+02:00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