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MOHAMED-ALI ABDELWAHED </w:t>
      </w:r>
      <w:r>
        <w:rPr>
          <w:color w:val="641e6e"/>
        </w:rPr>
        <w:t xml:space="preserve">Enseignant-chercheur en comportement organisationnel-Université Sorbonne Paris NordResponsable pédagogique du Master Management des Organisations Sanitaires et Sociales (MOSS) - Formation en Apprentissage (FA) - UFR Santé Médecine Biologie Humaine (SMBH)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mohamed-ali-abdelwahed</w:t>
        </w:r>
      </w:hyperlink>
    </w:p>
    <w:p>
      <w:pPr>
        <w:numPr>
          <w:ilvl w:val="0"/>
          <w:numId w:val="1"/>
        </w:numPr>
      </w:pPr>
      <w:r>
        <w:rPr/>
        <w:t xml:space="preserve"> ORCID : </w:t>
      </w:r>
      <w:hyperlink r:id="rId9" w:history="1">
        <w:r>
          <w:rPr>
            <w:color w:val="#410a8c"/>
            <w:u w:val="single"/>
          </w:rPr>
          <w:t xml:space="preserve">0009-0009-0421-881X</w:t>
        </w:r>
      </w:hyperlink>
    </w:p>
    <w:p>
      <w:pPr>
        <w:numPr>
          <w:ilvl w:val="0"/>
          <w:numId w:val="1"/>
        </w:numPr>
      </w:pPr>
      <w:r>
        <w:rPr/>
        <w:t xml:space="preserve"> IdRef : </w:t>
      </w:r>
      <w:hyperlink r:id="rId10" w:history="1">
        <w:r>
          <w:rPr>
            <w:color w:val="#410a8c"/>
            <w:u w:val="single"/>
          </w:rPr>
          <w:t xml:space="preserve">201646102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sciences de gestion et du management à l’Université Sorbonne Paris Nord. Docteur en sciences de gestion, je développe des travaux à l’interface du comportement organisationnel, de la socio-anthropologie des organisations et de l’épistémologie des sciences de gestion. Mes recherches analysent les compétences implicites, la culture organisationnelle, les formes de régulation managériale et les transformations du travail, en particulier dans le secteur sanitaire et médico-social. Mon approche est principalement qualitative et repose sur des enquêtes de terrain approfondies. Je suis également impliqué dans des activités de direction pédagogique et de pilotage de formations universitaires.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Éditorial, La compétence en action: dynamiques situées, transformations sectorielles et enjeux contemporains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2022, Numéro spécial, 20 (02), pp.24</w:t>
            </w:r>
          </w:p>
          <w:p>
            <w:pPr/>
            <w:r>
              <w:rPr/>
              <w:t xml:space="preserve">Article dans une revue</w:t>
            </w:r>
          </w:p>
          <w:p>
            <w:pPr/>
            <w:hyperlink r:id="rId11" w:history="1">
              <w:r>
                <w:rPr>
                  <w:color w:val="#410a8c"/>
                  <w:u w:val="single"/>
                </w:rPr>
                <w:t xml:space="preserve">hal-05515951v1</w:t>
              </w:r>
            </w:hyperlink>
          </w:p>
        </w:tc>
      </w:tr>
      <w:tr>
        <w:trPr/>
        <w:tc>
          <w:tcPr>
            <w:noWrap/>
          </w:tcPr>
          <w:p>
            <w:pPr>
              <w:spacing w:after="200"/>
            </w:pPr>
            <w:hyperlink r:id="rId13" w:history="1">
              <w:r>
                <w:rPr>
                  <w:color w:val="1e198e"/>
                  <w:b w:val="1"/>
                  <w:bCs w:val="1"/>
                  <w:u w:val="single"/>
                </w:rPr>
                <w:t xml:space="preserve">La spirale culture–compétence en EHPAD : une lecture cognitivo-situationnelle du travail réel en contexte médico-social</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2022, La compétence en action: dynamiques situées, transformations sectorielles et enjeux contemporains, 20 (2), pp.95</w:t>
            </w:r>
          </w:p>
          <w:p>
            <w:pPr/>
            <w:r>
              <w:rPr/>
              <w:t xml:space="preserve">Article dans une revue</w:t>
            </w:r>
          </w:p>
          <w:p>
            <w:pPr/>
            <w:hyperlink r:id="rId13" w:history="1">
              <w:r>
                <w:rPr>
                  <w:color w:val="#410a8c"/>
                  <w:u w:val="single"/>
                </w:rPr>
                <w:t xml:space="preserve">hal-05513774v1</w:t>
              </w:r>
            </w:hyperlink>
          </w:p>
        </w:tc>
      </w:tr>
      <w:tr>
        <w:trPr/>
        <w:tc>
          <w:tcPr>
            <w:noWrap/>
          </w:tcPr>
          <w:p>
            <w:pPr>
              <w:spacing w:after="200"/>
            </w:pPr>
            <w:hyperlink r:id="rId14" w:history="1">
              <w:r>
                <w:rPr>
                  <w:color w:val="1e198e"/>
                  <w:b w:val="1"/>
                  <w:bCs w:val="1"/>
                  <w:u w:val="single"/>
                </w:rPr>
                <w:t xml:space="preserve">Lecture critique de l'ouvrage d'Henry Mintzberg &amp;quot;Managing the Myths of Health Care: Bridging the Separations between Care, Cure, Control, and Community</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2018, Approche conceptuelle et pratiques d’auto-protection des travailleurs face aux risques, 16 (1), pp.147</w:t>
            </w:r>
          </w:p>
          <w:p>
            <w:pPr/>
            <w:r>
              <w:rPr/>
              <w:t xml:space="preserve">Article dans une revue</w:t>
            </w:r>
            <w:r>
              <w:rPr/>
              <w:t xml:space="preserve"> (compte-rendu de lecture)</w:t>
            </w:r>
          </w:p>
          <w:p>
            <w:pPr/>
            <w:hyperlink r:id="rId14" w:history="1">
              <w:r>
                <w:rPr>
                  <w:color w:val="#410a8c"/>
                  <w:u w:val="single"/>
                </w:rPr>
                <w:t xml:space="preserve">hal-05482032v1</w:t>
              </w:r>
            </w:hyperlink>
          </w:p>
        </w:tc>
      </w:tr>
      <w:tr>
        <w:trPr/>
        <w:tc>
          <w:tcPr>
            <w:noWrap/>
          </w:tcPr>
          <w:p>
            <w:pPr>
              <w:spacing w:after="200"/>
            </w:pPr>
            <w:hyperlink r:id="rId15" w:history="1">
              <w:r>
                <w:rPr>
                  <w:color w:val="1e198e"/>
                  <w:b w:val="1"/>
                  <w:bCs w:val="1"/>
                  <w:u w:val="single"/>
                </w:rPr>
                <w:t xml:space="preserve">Le leadership comme pratique située : cas de la SNCF</w:t>
              </w:r>
            </w:hyperlink>
          </w:p>
          <w:p>
            <w:pPr/>
            <w:hyperlink r:id="rId12" w:history="1">
              <w:r>
                <w:rPr>
                  <w:color w:val="#410a8c"/>
                  <w:u w:val="single"/>
                </w:rPr>
                <w:t xml:space="preserve">Mohamed Ali Abdelwahed</w:t>
              </w:r>
            </w:hyperlink>
          </w:p>
          <w:p>
            <w:pPr/>
            <w:r>
              <w:rPr>
                <w:i w:val="1"/>
                <w:iCs w:val="1"/>
              </w:rPr>
              <w:t xml:space="preserve">Humanisme et entreprise</w:t>
            </w:r>
            <w:r>
              <w:rPr/>
              <w:t xml:space="preserve">, 2016, 1 (326), pp.33</w:t>
            </w:r>
          </w:p>
          <w:p>
            <w:pPr/>
            <w:r>
              <w:rPr/>
              <w:t xml:space="preserve">Article dans une revue</w:t>
            </w:r>
          </w:p>
          <w:p>
            <w:pPr/>
            <w:hyperlink r:id="rId15" w:history="1">
              <w:r>
                <w:rPr>
                  <w:color w:val="#410a8c"/>
                  <w:u w:val="single"/>
                </w:rPr>
                <w:t xml:space="preserve">hal-05517886v1</w:t>
              </w:r>
            </w:hyperlink>
          </w:p>
        </w:tc>
      </w:tr>
      <w:tr>
        <w:trPr/>
        <w:tc>
          <w:tcPr>
            <w:noWrap/>
          </w:tcPr>
          <w:p>
            <w:pPr>
              <w:spacing w:after="200"/>
            </w:pPr>
            <w:hyperlink r:id="rId16" w:history="1">
              <w:r>
                <w:rPr>
                  <w:color w:val="1e198e"/>
                  <w:b w:val="1"/>
                  <w:bCs w:val="1"/>
                  <w:u w:val="single"/>
                </w:rPr>
                <w:t xml:space="preserve">Éléments pour une nouvelle épistémologie de l’histoire du Management</w:t>
              </w:r>
            </w:hyperlink>
          </w:p>
          <w:p>
            <w:pPr/>
            <w:hyperlink r:id="rId12" w:history="1">
              <w:r>
                <w:rPr>
                  <w:color w:val="#410a8c"/>
                  <w:u w:val="single"/>
                </w:rPr>
                <w:t xml:space="preserve">Mohamed Ali Abdelwahed</w:t>
              </w:r>
            </w:hyperlink>
            <w:r>
              <w:rPr/>
              <w:t xml:space="preserve">,</w:t>
            </w:r>
            <w:hyperlink r:id="rId17" w:history="1">
              <w:r>
                <w:rPr>
                  <w:color w:val="#410a8c"/>
                  <w:u w:val="single"/>
                </w:rPr>
                <w:t xml:space="preserve">Luc Marco</w:t>
              </w:r>
            </w:hyperlink>
          </w:p>
          <w:p>
            <w:pPr/>
            <w:r>
              <w:rPr>
                <w:i w:val="1"/>
                <w:iCs w:val="1"/>
              </w:rPr>
              <w:t xml:space="preserve">REVUE D'HISTOIRE ET DE PROSPECTIVE DU MANAGEMENT</w:t>
            </w:r>
            <w:r>
              <w:rPr/>
              <w:t xml:space="preserve">, 2016, 2 (3), pp.69</w:t>
            </w:r>
          </w:p>
          <w:p>
            <w:pPr/>
            <w:r>
              <w:rPr/>
              <w:t xml:space="preserve">Article dans une revue</w:t>
            </w:r>
          </w:p>
          <w:p>
            <w:pPr/>
            <w:hyperlink r:id="rId16" w:history="1">
              <w:r>
                <w:rPr>
                  <w:color w:val="#410a8c"/>
                  <w:u w:val="single"/>
                </w:rPr>
                <w:t xml:space="preserve">hal-05464046v1</w:t>
              </w:r>
            </w:hyperlink>
          </w:p>
        </w:tc>
      </w:tr>
      <w:tr>
        <w:trPr/>
        <w:tc>
          <w:tcPr>
            <w:noWrap/>
          </w:tcPr>
          <w:p>
            <w:pPr>
              <w:spacing w:after="200"/>
            </w:pPr>
            <w:hyperlink r:id="rId18" w:history="1">
              <w:r>
                <w:rPr>
                  <w:color w:val="1e198e"/>
                  <w:b w:val="1"/>
                  <w:bCs w:val="1"/>
                  <w:u w:val="single"/>
                </w:rPr>
                <w:t xml:space="preserve">Faut-il encore différencier compétences explicites et compétences implicites dans la relation de service ?</w:t>
              </w:r>
            </w:hyperlink>
          </w:p>
          <w:p>
            <w:pPr/>
            <w:hyperlink r:id="rId12" w:history="1">
              <w:r>
                <w:rPr>
                  <w:color w:val="#410a8c"/>
                  <w:u w:val="single"/>
                </w:rPr>
                <w:t xml:space="preserve">Mohamed Ali Abdelwahed</w:t>
              </w:r>
            </w:hyperlink>
          </w:p>
          <w:p>
            <w:pPr/>
            <w:r>
              <w:rPr>
                <w:i w:val="1"/>
                <w:iCs w:val="1"/>
              </w:rPr>
              <w:t xml:space="preserve">Management &amp; sciences sociales</w:t>
            </w:r>
            <w:r>
              <w:rPr/>
              <w:t xml:space="preserve">, 2016, Contextualisation : pratiques et enjeux, 20 (1), pp.39-50</w:t>
            </w:r>
          </w:p>
          <w:p>
            <w:pPr/>
            <w:r>
              <w:rPr/>
              <w:t xml:space="preserve">Article dans une revue</w:t>
            </w:r>
          </w:p>
          <w:p>
            <w:pPr/>
            <w:hyperlink r:id="rId18" w:history="1">
              <w:r>
                <w:rPr>
                  <w:color w:val="#410a8c"/>
                  <w:u w:val="single"/>
                </w:rPr>
                <w:t xml:space="preserve">halshs-01860065v1</w:t>
              </w:r>
            </w:hyperlink>
          </w:p>
        </w:tc>
      </w:tr>
      <w:tr>
        <w:trPr/>
        <w:tc>
          <w:tcPr>
            <w:noWrap/>
          </w:tcPr>
          <w:p>
            <w:pPr>
              <w:spacing w:after="200"/>
            </w:pPr>
            <w:hyperlink r:id="rId19" w:history="1">
              <w:r>
                <w:rPr>
                  <w:color w:val="1e198e"/>
                  <w:b w:val="1"/>
                  <w:bCs w:val="1"/>
                  <w:u w:val="single"/>
                </w:rPr>
                <w:t xml:space="preserve">Réflexions autour de l'ouvrage de Jean-Michel Plane &amp;quot;Théories du leadership, Modèles classiques et contemporains</w:t>
              </w:r>
            </w:hyperlink>
          </w:p>
          <w:p>
            <w:pPr/>
            <w:hyperlink r:id="rId12" w:history="1">
              <w:r>
                <w:rPr>
                  <w:color w:val="#410a8c"/>
                  <w:u w:val="single"/>
                </w:rPr>
                <w:t xml:space="preserve">Mohamed Ali Abdelwahed</w:t>
              </w:r>
            </w:hyperlink>
          </w:p>
          <w:p>
            <w:pPr/>
            <w:r>
              <w:rPr>
                <w:i w:val="1"/>
                <w:iCs w:val="1"/>
              </w:rPr>
              <w:t xml:space="preserve">Humanisme et entreprise</w:t>
            </w:r>
            <w:r>
              <w:rPr/>
              <w:t xml:space="preserve">, 2016, Numéro spécial sur le leadership, 1 (326)</w:t>
            </w:r>
          </w:p>
          <w:p>
            <w:pPr/>
            <w:r>
              <w:rPr/>
              <w:t xml:space="preserve">Article dans une revue</w:t>
            </w:r>
            <w:r>
              <w:rPr/>
              <w:t xml:space="preserve"> (compte-rendu de lecture)</w:t>
            </w:r>
          </w:p>
          <w:p>
            <w:pPr/>
            <w:hyperlink r:id="rId19" w:history="1">
              <w:r>
                <w:rPr>
                  <w:color w:val="#410a8c"/>
                  <w:u w:val="single"/>
                </w:rPr>
                <w:t xml:space="preserve">hal-05481506v1</w:t>
              </w:r>
            </w:hyperlink>
          </w:p>
        </w:tc>
      </w:tr>
      <w:tr>
        <w:trPr/>
        <w:tc>
          <w:tcPr>
            <w:noWrap/>
          </w:tcPr>
          <w:p>
            <w:pPr>
              <w:spacing w:after="200"/>
            </w:pPr>
            <w:hyperlink r:id="rId20" w:history="1">
              <w:r>
                <w:rPr>
                  <w:color w:val="1e198e"/>
                  <w:b w:val="1"/>
                  <w:bCs w:val="1"/>
                  <w:u w:val="single"/>
                </w:rPr>
                <w:t xml:space="preserve">F. W. Taylor, le père du management des compétences?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2015, 13 (2), pp.104</w:t>
            </w:r>
          </w:p>
          <w:p>
            <w:pPr/>
            <w:r>
              <w:rPr/>
              <w:t xml:space="preserve">Article dans une revue</w:t>
            </w:r>
          </w:p>
          <w:p>
            <w:pPr/>
            <w:hyperlink r:id="rId20" w:history="1">
              <w:r>
                <w:rPr>
                  <w:color w:val="#410a8c"/>
                  <w:u w:val="single"/>
                </w:rPr>
                <w:t xml:space="preserve">hal-05475726v1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Entre confiance organisationnelle et compétence in situ: ce que révèle l'agir implicite en EHPAD</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Inès Antit</w:t>
              </w:r>
            </w:hyperlink>
          </w:p>
          <w:p>
            <w:pPr/>
            <w:r>
              <w:rPr>
                <w:i w:val="1"/>
                <w:iCs w:val="1"/>
              </w:rPr>
              <w:t xml:space="preserve">Le dépassement des frontières dans les organisations de santé: enjeux, défis et perspectives</w:t>
            </w:r>
            <w:r>
              <w:rPr/>
              <w:t xml:space="preserve">, ARAMOS, Nov 2025, Lyon, France</w:t>
            </w:r>
          </w:p>
          <w:p>
            <w:pPr/>
            <w:r>
              <w:rPr/>
              <w:t xml:space="preserve">Communication dans un congrès</w:t>
            </w:r>
          </w:p>
          <w:p>
            <w:pPr/>
            <w:hyperlink r:id="rId21" w:history="1">
              <w:r>
                <w:rPr>
                  <w:color w:val="#410a8c"/>
                  <w:u w:val="single"/>
                </w:rPr>
                <w:t xml:space="preserve">hal-05463647v1</w:t>
              </w:r>
            </w:hyperlink>
          </w:p>
        </w:tc>
      </w:tr>
      <w:tr>
        <w:trPr/>
        <w:tc>
          <w:tcPr>
            <w:noWrap/>
          </w:tcPr>
          <w:p>
            <w:pPr>
              <w:spacing w:after="200"/>
            </w:pPr>
            <w:hyperlink r:id="rId23" w:history="1">
              <w:r>
                <w:rPr>
                  <w:color w:val="1e198e"/>
                  <w:b w:val="1"/>
                  <w:bCs w:val="1"/>
                  <w:u w:val="single"/>
                </w:rPr>
                <w:t xml:space="preserve">Acceptabilité sociale des transitions organisationnelles durables dans les ESSMS : entre contraintes institutionnelles et dynamiques de confiance</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Inès Antit</w:t>
              </w:r>
            </w:hyperlink>
          </w:p>
          <w:p>
            <w:pPr/>
            <w:r>
              <w:rPr>
                <w:i w:val="1"/>
                <w:iCs w:val="1"/>
              </w:rPr>
              <w:t xml:space="preserve">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23" w:history="1">
              <w:r>
                <w:rPr>
                  <w:color w:val="#410a8c"/>
                  <w:u w:val="single"/>
                </w:rPr>
                <w:t xml:space="preserve">hal-05463652v1</w:t>
              </w:r>
            </w:hyperlink>
          </w:p>
        </w:tc>
      </w:tr>
      <w:tr>
        <w:trPr/>
        <w:tc>
          <w:tcPr>
            <w:noWrap/>
          </w:tcPr>
          <w:p>
            <w:pPr>
              <w:spacing w:after="200"/>
            </w:pPr>
            <w:hyperlink r:id="rId24" w:history="1">
              <w:r>
                <w:rPr>
                  <w:color w:val="1e198e"/>
                  <w:b w:val="1"/>
                  <w:bCs w:val="1"/>
                  <w:u w:val="single"/>
                </w:rPr>
                <w:t xml:space="preserve">Communication orale. Décider en situation ouverte : la compétence située dans les EHPAD hors les murs comme intelligence organisationnelle distribuée</w:t>
              </w:r>
            </w:hyperlink>
          </w:p>
          <w:p>
            <w:pPr/>
            <w:hyperlink r:id="rId12" w:history="1">
              <w:r>
                <w:rPr>
                  <w:color w:val="#410a8c"/>
                  <w:u w:val="single"/>
                </w:rPr>
                <w:t xml:space="preserve">Mohamed Ali Abdelwahed</w:t>
              </w:r>
            </w:hyperlink>
          </w:p>
          <w:p>
            <w:pPr/>
            <w:r>
              <w:rPr>
                <w:i w:val="1"/>
                <w:iCs w:val="1"/>
              </w:rPr>
              <w:t xml:space="preserve">Conférence de l'A2ID</w:t>
            </w:r>
            <w:r>
              <w:rPr/>
              <w:t xml:space="preserve">, L'association A2ID; Université Sorbonne Paris Nord, Apr 2021, Bobigny, France</w:t>
            </w:r>
          </w:p>
          <w:p>
            <w:pPr/>
            <w:r>
              <w:rPr/>
              <w:t xml:space="preserve">Communication dans un congrès</w:t>
            </w:r>
          </w:p>
          <w:p>
            <w:pPr/>
            <w:hyperlink r:id="rId24" w:history="1">
              <w:r>
                <w:rPr>
                  <w:color w:val="#410a8c"/>
                  <w:u w:val="single"/>
                </w:rPr>
                <w:t xml:space="preserve">hal-05516934v1</w:t>
              </w:r>
            </w:hyperlink>
          </w:p>
        </w:tc>
      </w:tr>
      <w:tr>
        <w:trPr/>
        <w:tc>
          <w:tcPr>
            <w:noWrap/>
          </w:tcPr>
          <w:p>
            <w:pPr>
              <w:spacing w:after="200"/>
            </w:pPr>
            <w:hyperlink r:id="rId25" w:history="1">
              <w:r>
                <w:rPr>
                  <w:color w:val="1e198e"/>
                  <w:b w:val="1"/>
                  <w:bCs w:val="1"/>
                  <w:u w:val="single"/>
                </w:rPr>
                <w:t xml:space="preserve">Quand la norme se fragmente : transformations organisationnelles et désajustement social contemporain</w:t>
              </w:r>
            </w:hyperlink>
          </w:p>
          <w:p>
            <w:pPr/>
            <w:hyperlink r:id="rId12" w:history="1">
              <w:r>
                <w:rPr>
                  <w:color w:val="#410a8c"/>
                  <w:u w:val="single"/>
                </w:rPr>
                <w:t xml:space="preserve">Mohamed Ali Abdelwahed</w:t>
              </w:r>
            </w:hyperlink>
          </w:p>
          <w:p>
            <w:pPr/>
            <w:r>
              <w:rPr>
                <w:i w:val="1"/>
                <w:iCs w:val="1"/>
              </w:rPr>
              <w:t xml:space="preserve">Écosystèmes d’informations</w:t>
            </w:r>
            <w:r>
              <w:rPr/>
              <w:t xml:space="preserve">, AHMO; Université Côte d'Azur; EDHEC Business School, Mar 2019, Nice, France</w:t>
            </w:r>
          </w:p>
          <w:p>
            <w:pPr/>
            <w:r>
              <w:rPr/>
              <w:t xml:space="preserve">Communication dans un congrès</w:t>
            </w:r>
          </w:p>
          <w:p>
            <w:pPr/>
            <w:hyperlink r:id="rId25" w:history="1">
              <w:r>
                <w:rPr>
                  <w:color w:val="#410a8c"/>
                  <w:u w:val="single"/>
                </w:rPr>
                <w:t xml:space="preserve">hal-05511140v1</w:t>
              </w:r>
            </w:hyperlink>
          </w:p>
        </w:tc>
      </w:tr>
      <w:tr>
        <w:trPr/>
        <w:tc>
          <w:tcPr>
            <w:noWrap/>
          </w:tcPr>
          <w:p>
            <w:pPr>
              <w:spacing w:after="200"/>
            </w:pPr>
            <w:hyperlink r:id="rId26" w:history="1">
              <w:r>
                <w:rPr>
                  <w:color w:val="1e198e"/>
                  <w:b w:val="1"/>
                  <w:bCs w:val="1"/>
                  <w:u w:val="single"/>
                </w:rPr>
                <w:t xml:space="preserve">Former à l’implicite : la place des compétences tacites dans les dispositifs de formation continue</w:t>
              </w:r>
            </w:hyperlink>
          </w:p>
          <w:p>
            <w:pPr/>
            <w:hyperlink r:id="rId12" w:history="1">
              <w:r>
                <w:rPr>
                  <w:color w:val="#410a8c"/>
                  <w:u w:val="single"/>
                </w:rPr>
                <w:t xml:space="preserve">Mohamed Ali Abdelwahed</w:t>
              </w:r>
            </w:hyperlink>
          </w:p>
          <w:p>
            <w:pPr/>
            <w:r>
              <w:rPr>
                <w:i w:val="1"/>
                <w:iCs w:val="1"/>
              </w:rPr>
              <w:t xml:space="preserve">44ÈME Colloque de la Formation Continue à l’Université : Innover aujourd’hui pour mieux former demain</w:t>
            </w:r>
            <w:r>
              <w:rPr/>
              <w:t xml:space="preserve">, FCU, Jun 2017, Lorient, France</w:t>
            </w:r>
          </w:p>
          <w:p>
            <w:pPr/>
            <w:r>
              <w:rPr/>
              <w:t xml:space="preserve">Communication dans un congrès</w:t>
            </w:r>
          </w:p>
          <w:p>
            <w:pPr/>
            <w:hyperlink r:id="rId26" w:history="1">
              <w:r>
                <w:rPr>
                  <w:color w:val="#410a8c"/>
                  <w:u w:val="single"/>
                </w:rPr>
                <w:t xml:space="preserve">hal-05552804v1</w:t>
              </w:r>
            </w:hyperlink>
          </w:p>
        </w:tc>
      </w:tr>
      <w:tr>
        <w:trPr/>
        <w:tc>
          <w:tcPr>
            <w:noWrap/>
          </w:tcPr>
          <w:p>
            <w:pPr>
              <w:spacing w:after="200"/>
            </w:pPr>
            <w:hyperlink r:id="rId27" w:history="1">
              <w:r>
                <w:rPr>
                  <w:color w:val="1e198e"/>
                  <w:b w:val="1"/>
                  <w:bCs w:val="1"/>
                  <w:u w:val="single"/>
                </w:rPr>
                <w:t xml:space="preserve">La construction d'une culture du risque dans les organisations : entre conformité réglementaire et apprentissage collectif</w:t>
              </w:r>
            </w:hyperlink>
          </w:p>
          <w:p>
            <w:pPr/>
            <w:hyperlink r:id="rId12" w:history="1">
              <w:r>
                <w:rPr>
                  <w:color w:val="#410a8c"/>
                  <w:u w:val="single"/>
                </w:rPr>
                <w:t xml:space="preserve">Mohamed Ali Abdelwahed</w:t>
              </w:r>
            </w:hyperlink>
          </w:p>
          <w:p>
            <w:pPr/>
            <w:r>
              <w:rPr>
                <w:i w:val="1"/>
                <w:iCs w:val="1"/>
              </w:rPr>
              <w:t xml:space="preserve">Colloque Oriane - 15ème colloque francophone sur le risque</w:t>
            </w:r>
            <w:r>
              <w:rPr/>
              <w:t xml:space="preserve">, IUT de Bayonne, Sep 2017, Bayonne, France</w:t>
            </w:r>
          </w:p>
          <w:p>
            <w:pPr/>
            <w:r>
              <w:rPr/>
              <w:t xml:space="preserve">Communication dans un congrès</w:t>
            </w:r>
          </w:p>
          <w:p>
            <w:pPr/>
            <w:hyperlink r:id="rId27" w:history="1">
              <w:r>
                <w:rPr>
                  <w:color w:val="#410a8c"/>
                  <w:u w:val="single"/>
                </w:rPr>
                <w:t xml:space="preserve">hal-05552381v1</w:t>
              </w:r>
            </w:hyperlink>
          </w:p>
        </w:tc>
      </w:tr>
      <w:tr>
        <w:trPr/>
        <w:tc>
          <w:tcPr>
            <w:noWrap/>
          </w:tcPr>
          <w:p>
            <w:pPr>
              <w:spacing w:after="200"/>
            </w:pPr>
            <w:hyperlink r:id="rId28" w:history="1">
              <w:r>
                <w:rPr>
                  <w:color w:val="1e198e"/>
                  <w:b w:val="1"/>
                  <w:bCs w:val="1"/>
                  <w:u w:val="single"/>
                </w:rPr>
                <w:t xml:space="preserve">La culture organisationnelle revisitée : esquisse d'une culture située</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Inès Antit</w:t>
              </w:r>
            </w:hyperlink>
          </w:p>
          <w:p>
            <w:pPr/>
            <w:r>
              <w:rPr>
                <w:i w:val="1"/>
                <w:iCs w:val="1"/>
              </w:rPr>
              <w:t xml:space="preserve">XXVème Conférence de l'AIMS</w:t>
            </w:r>
            <w:r>
              <w:rPr/>
              <w:t xml:space="preserve">, May 2016, Hammamet, Tunisie</w:t>
            </w:r>
          </w:p>
          <w:p>
            <w:pPr/>
            <w:r>
              <w:rPr/>
              <w:t xml:space="preserve">Communication dans un congrès</w:t>
            </w:r>
          </w:p>
          <w:p>
            <w:pPr/>
            <w:hyperlink r:id="rId28" w:history="1">
              <w:r>
                <w:rPr>
                  <w:color w:val="#410a8c"/>
                  <w:u w:val="single"/>
                </w:rPr>
                <w:t xml:space="preserve">hal-01325745v2</w:t>
              </w:r>
            </w:hyperlink>
          </w:p>
        </w:tc>
      </w:tr>
      <w:tr>
        <w:trPr/>
        <w:tc>
          <w:tcPr>
            <w:noWrap/>
          </w:tcPr>
          <w:p>
            <w:pPr>
              <w:spacing w:after="200"/>
            </w:pPr>
            <w:hyperlink r:id="rId29" w:history="1">
              <w:r>
                <w:rPr>
                  <w:color w:val="1e198e"/>
                  <w:b w:val="1"/>
                  <w:bCs w:val="1"/>
                  <w:u w:val="single"/>
                </w:rPr>
                <w:t xml:space="preserve">Les entraves à l'utilisation des cartographies des compétences : cas des Agents du Service Commercial Trains de la SNCF</w:t>
              </w:r>
            </w:hyperlink>
          </w:p>
          <w:p>
            <w:pPr/>
            <w:hyperlink r:id="rId12" w:history="1">
              <w:r>
                <w:rPr>
                  <w:color w:val="#410a8c"/>
                  <w:u w:val="single"/>
                </w:rPr>
                <w:t xml:space="preserve">Mohamed Ali Abdelwahed</w:t>
              </w:r>
            </w:hyperlink>
            <w:r>
              <w:rPr/>
              <w:t xml:space="preserve">,</w:t>
            </w:r>
            <w:hyperlink r:id="rId30" w:history="1">
              <w:r>
                <w:rPr>
                  <w:color w:val="#410a8c"/>
                  <w:u w:val="single"/>
                </w:rPr>
                <w:t xml:space="preserve">Mouna Guebsi</w:t>
              </w:r>
            </w:hyperlink>
          </w:p>
          <w:p>
            <w:pPr/>
            <w:r>
              <w:rPr>
                <w:i w:val="1"/>
                <w:iCs w:val="1"/>
              </w:rPr>
              <w:t xml:space="preserve">Colloque de l’AIM 2015</w:t>
            </w:r>
            <w:r>
              <w:rPr/>
              <w:t xml:space="preserve">, May 2015, Rabat, Maroc</w:t>
            </w:r>
          </w:p>
          <w:p>
            <w:pPr/>
            <w:r>
              <w:rPr/>
              <w:t xml:space="preserve">Communication dans un congrès</w:t>
            </w:r>
          </w:p>
          <w:p>
            <w:pPr/>
            <w:hyperlink r:id="rId29" w:history="1">
              <w:r>
                <w:rPr>
                  <w:color w:val="#410a8c"/>
                  <w:u w:val="single"/>
                </w:rPr>
                <w:t xml:space="preserve">hal-01300258v2</w:t>
              </w:r>
            </w:hyperlink>
          </w:p>
        </w:tc>
      </w:tr>
      <w:tr>
        <w:trPr/>
        <w:tc>
          <w:tcPr>
            <w:noWrap/>
          </w:tcPr>
          <w:p>
            <w:pPr>
              <w:spacing w:after="200"/>
            </w:pPr>
            <w:hyperlink r:id="rId31" w:history="1">
              <w:r>
                <w:rPr>
                  <w:color w:val="1e198e"/>
                  <w:b w:val="1"/>
                  <w:bCs w:val="1"/>
                  <w:u w:val="single"/>
                </w:rPr>
                <w:t xml:space="preserve">Pour une conception piagétienne de la compétence tacite : Étude de la dyade situation -métacognition</w:t>
              </w:r>
            </w:hyperlink>
          </w:p>
          <w:p>
            <w:pPr/>
            <w:hyperlink r:id="rId12" w:history="1">
              <w:r>
                <w:rPr>
                  <w:color w:val="#410a8c"/>
                  <w:u w:val="single"/>
                </w:rPr>
                <w:t xml:space="preserve">Mohamed Ali Abdelwahed</w:t>
              </w:r>
            </w:hyperlink>
            <w:r>
              <w:rPr/>
              <w:t xml:space="preserve">,</w:t>
            </w:r>
            <w:hyperlink r:id="rId17" w:history="1">
              <w:r>
                <w:rPr>
                  <w:color w:val="#410a8c"/>
                  <w:u w:val="single"/>
                </w:rPr>
                <w:t xml:space="preserve">Luc Marco</w:t>
              </w:r>
            </w:hyperlink>
            <w:r>
              <w:rPr/>
              <w:t xml:space="preserve">,</w:t>
            </w:r>
            <w:hyperlink r:id="rId32" w:history="1">
              <w:r>
                <w:rPr>
                  <w:color w:val="#410a8c"/>
                  <w:u w:val="single"/>
                </w:rPr>
                <w:t xml:space="preserve">Stefka Mihaylova</w:t>
              </w:r>
            </w:hyperlink>
          </w:p>
          <w:p>
            <w:pPr/>
            <w:r>
              <w:rPr>
                <w:i w:val="1"/>
                <w:iCs w:val="1"/>
              </w:rPr>
              <w:t xml:space="preserve">26ème congrès de l'AGRH</w:t>
            </w:r>
            <w:r>
              <w:rPr/>
              <w:t xml:space="preserve">, Nov 2015, Montpellier, France</w:t>
            </w:r>
          </w:p>
          <w:p>
            <w:pPr/>
            <w:r>
              <w:rPr/>
              <w:t xml:space="preserve">Communication dans un congrès</w:t>
            </w:r>
          </w:p>
          <w:p>
            <w:pPr/>
            <w:hyperlink r:id="rId31" w:history="1">
              <w:r>
                <w:rPr>
                  <w:color w:val="#410a8c"/>
                  <w:u w:val="single"/>
                </w:rPr>
                <w:t xml:space="preserve">hal-01300256v2</w:t>
              </w:r>
            </w:hyperlink>
          </w:p>
        </w:tc>
      </w:tr>
      <w:tr>
        <w:trPr/>
        <w:tc>
          <w:tcPr>
            <w:noWrap/>
          </w:tcPr>
          <w:p>
            <w:pPr>
              <w:spacing w:after="200"/>
            </w:pPr>
            <w:hyperlink r:id="rId33" w:history="1">
              <w:r>
                <w:rPr>
                  <w:color w:val="1e198e"/>
                  <w:b w:val="1"/>
                  <w:bCs w:val="1"/>
                  <w:u w:val="single"/>
                </w:rPr>
                <w:t xml:space="preserve">Vers la construction d'un modèle de compétence basé sur l'in-situ: cas de la SNCF</w:t>
              </w:r>
            </w:hyperlink>
          </w:p>
          <w:p>
            <w:pPr/>
            <w:hyperlink r:id="rId12" w:history="1">
              <w:r>
                <w:rPr>
                  <w:color w:val="#410a8c"/>
                  <w:u w:val="single"/>
                </w:rPr>
                <w:t xml:space="preserve">Mohamed Ali Abdelwahed</w:t>
              </w:r>
            </w:hyperlink>
          </w:p>
          <w:p>
            <w:pPr/>
            <w:r>
              <w:rPr>
                <w:i w:val="1"/>
                <w:iCs w:val="1"/>
              </w:rPr>
              <w:t xml:space="preserve">2014 International Congress of IIAS, Study Group VI: Strategic HRM and Organisational Behaviour in the Public Sector</w:t>
            </w:r>
            <w:r>
              <w:rPr/>
              <w:t xml:space="preserve">, Jun 2014, Ifrane, Maroc</w:t>
            </w:r>
          </w:p>
          <w:p>
            <w:pPr/>
            <w:r>
              <w:rPr/>
              <w:t xml:space="preserve">Communication dans un congrès</w:t>
            </w:r>
          </w:p>
          <w:p>
            <w:pPr/>
            <w:hyperlink r:id="rId33" w:history="1">
              <w:r>
                <w:rPr>
                  <w:color w:val="#410a8c"/>
                  <w:u w:val="single"/>
                </w:rPr>
                <w:t xml:space="preserve">hal-01300318v2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Transformations managériales post-COVID dans les EHPAD: Résilience organisationnelle, apprentissages collectifs et recomposition du rôle managérial</w:t>
              </w:r>
            </w:hyperlink>
          </w:p>
          <w:p>
            <w:pPr/>
            <w:hyperlink r:id="rId12" w:history="1">
              <w:r>
                <w:rPr>
                  <w:color w:val="#410a8c"/>
                  <w:u w:val="single"/>
                </w:rPr>
                <w:t xml:space="preserve">Mohamed Ali Abdelwahed</w:t>
              </w:r>
            </w:hyperlink>
          </w:p>
          <w:p>
            <w:pPr/>
            <w:r>
              <w:rPr/>
              <w:t xml:space="preserve">USPN. </w:t>
            </w:r>
            <w:r>
              <w:rPr>
                <w:i w:val="1"/>
                <w:iCs w:val="1"/>
              </w:rPr>
              <w:t xml:space="preserve">2ème édition du Campus d’été international – Les systèmes de santé/Health Systems</w:t>
            </w:r>
            <w:r>
              <w:rPr/>
              <w:t xml:space="preserve">, Aug 2023, Berlin, France. , 2023</w:t>
            </w:r>
          </w:p>
          <w:p>
            <w:pPr/>
            <w:r>
              <w:rPr/>
              <w:t xml:space="preserve">Poster de conférence</w:t>
            </w:r>
          </w:p>
          <w:p>
            <w:pPr/>
            <w:hyperlink r:id="rId34" w:history="1">
              <w:r>
                <w:rPr>
                  <w:color w:val="#410a8c"/>
                  <w:u w:val="single"/>
                </w:rPr>
                <w:t xml:space="preserve">hal-05525677v1</w:t>
              </w:r>
            </w:hyperlink>
          </w:p>
        </w:tc>
      </w:tr>
      <w:tr>
        <w:trPr/>
        <w:tc>
          <w:tcPr>
            <w:noWrap/>
          </w:tcPr>
          <w:p>
            <w:pPr>
              <w:spacing w:after="200"/>
            </w:pPr>
            <w:hyperlink r:id="rId35" w:history="1">
              <w:r>
                <w:rPr>
                  <w:color w:val="1e198e"/>
                  <w:b w:val="1"/>
                  <w:bCs w:val="1"/>
                  <w:u w:val="single"/>
                </w:rPr>
                <w:t xml:space="preserve">A Systematic Literature Review on implicit competence</w:t>
              </w:r>
            </w:hyperlink>
          </w:p>
          <w:p>
            <w:pPr/>
            <w:hyperlink r:id="rId12" w:history="1">
              <w:r>
                <w:rPr>
                  <w:color w:val="#410a8c"/>
                  <w:u w:val="single"/>
                </w:rPr>
                <w:t xml:space="preserve">Mohamed Ali Abdelwahed</w:t>
              </w:r>
            </w:hyperlink>
          </w:p>
          <w:p>
            <w:pPr/>
            <w:r>
              <w:rPr>
                <w:i w:val="1"/>
                <w:iCs w:val="1"/>
              </w:rPr>
              <w:t xml:space="preserve">Conférence de l'A2ID</w:t>
            </w:r>
            <w:r>
              <w:rPr/>
              <w:t xml:space="preserve">, Mar 2019, Bobigny, France</w:t>
            </w:r>
          </w:p>
          <w:p>
            <w:pPr/>
            <w:r>
              <w:rPr/>
              <w:t xml:space="preserve">Poster de conférence</w:t>
            </w:r>
          </w:p>
          <w:p>
            <w:pPr/>
            <w:hyperlink r:id="rId35" w:history="1">
              <w:r>
                <w:rPr>
                  <w:color w:val="#410a8c"/>
                  <w:u w:val="single"/>
                </w:rPr>
                <w:t xml:space="preserve">hal-05522084v1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Work and Human Dignity: Toward a Critical Analysis in Legal Philosophy</w:t>
              </w:r>
            </w:hyperlink>
          </w:p>
          <w:p>
            <w:pPr/>
            <w:hyperlink r:id="rId12" w:history="1">
              <w:r>
                <w:rPr>
                  <w:color w:val="#410a8c"/>
                  <w:u w:val="single"/>
                </w:rPr>
                <w:t xml:space="preserve">Mohamed Ali Abdelwahed</w:t>
              </w:r>
            </w:hyperlink>
          </w:p>
          <w:p>
            <w:pPr/>
            <w:r>
              <w:rPr>
                <w:i w:val="1"/>
                <w:iCs w:val="1"/>
              </w:rPr>
              <w:t xml:space="preserve">16ème congrès du RIODD, Entrepreneuriat et développement durable: "La société entrepreneuriale" à l'épreuve de la crise sanitaire</w:t>
            </w:r>
            <w:r>
              <w:rPr/>
              <w:t xml:space="preserve">, Sep 2021, Montpellier, France. 2021</w:t>
            </w:r>
          </w:p>
          <w:p>
            <w:pPr/>
            <w:r>
              <w:rPr/>
              <w:t xml:space="preserve">Proceedings/Recueil des communications</w:t>
            </w:r>
          </w:p>
          <w:p>
            <w:pPr/>
            <w:hyperlink r:id="rId36" w:history="1">
              <w:r>
                <w:rPr>
                  <w:color w:val="#410a8c"/>
                  <w:u w:val="single"/>
                </w:rPr>
                <w:t xml:space="preserve">hal-05511137v1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compétence en action: dynamiques situées, transformations sectorielles et enjeux contemporains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 (02), 2022, Numéro spécial</w:t>
            </w:r>
          </w:p>
          <w:p>
            <w:pPr/>
            <w:r>
              <w:rPr/>
              <w:t xml:space="preserve">N°spécial de revue/special issue</w:t>
            </w:r>
          </w:p>
          <w:p>
            <w:pPr/>
            <w:hyperlink r:id="rId37" w:history="1">
              <w:r>
                <w:rPr>
                  <w:color w:val="#410a8c"/>
                  <w:u w:val="single"/>
                </w:rPr>
                <w:t xml:space="preserve">hal-05515956v1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Management des risques psychosociaux dans les établissements de santé: Cas d'un établissement médico-social</w:t>
              </w:r>
            </w:hyperlink>
          </w:p>
          <w:p>
            <w:pPr/>
            <w:hyperlink r:id="rId39" w:history="1">
              <w:r>
                <w:rPr>
                  <w:color w:val="#410a8c"/>
                  <w:u w:val="single"/>
                </w:rPr>
                <w:t xml:space="preserve">Mohamed Lamine Bah</w:t>
              </w:r>
            </w:hyperlink>
            <w:r>
              <w:rPr/>
              <w:t xml:space="preserve">,</w:t>
            </w:r>
            <w:hyperlink r:id="rId12" w:history="1">
              <w:r>
                <w:rPr>
                  <w:color w:val="#410a8c"/>
                  <w:u w:val="single"/>
                </w:rPr>
                <w:t xml:space="preserve">Mohamed Ali Abdelwahed</w:t>
              </w:r>
            </w:hyperlink>
            <w:r>
              <w:rPr/>
              <w:t xml:space="preserve">,</w:t>
            </w:r>
            <w:hyperlink r:id="rId40" w:history="1">
              <w:r>
                <w:rPr>
                  <w:color w:val="#410a8c"/>
                  <w:u w:val="single"/>
                </w:rPr>
                <w:t xml:space="preserve">Temna Satouri</w:t>
              </w:r>
            </w:hyperlink>
          </w:p>
          <w:p>
            <w:pPr/>
            <w:r>
              <w:rPr/>
              <w:t xml:space="preserve">Éditions universitaires européennes. </w:t>
            </w:r>
            <w:hyperlink r:id="rId41" w:history="1">
              <w:r>
                <w:rPr>
                  <w:color w:val="#410a8c"/>
                  <w:u w:val="single"/>
                </w:rPr>
                <w:t xml:space="preserve">Éditions universitaires européennes</w:t>
              </w:r>
            </w:hyperlink>
            <w:r>
              <w:rPr/>
              <w:t xml:space="preserve">, 2022, 978-3-63950290-9</w:t>
            </w:r>
          </w:p>
          <w:p>
            <w:pPr/>
            <w:r>
              <w:rPr/>
              <w:t xml:space="preserve">Ouvrages</w:t>
            </w:r>
          </w:p>
          <w:p>
            <w:pPr/>
            <w:hyperlink r:id="rId38" w:history="1">
              <w:r>
                <w:rPr>
                  <w:color w:val="#410a8c"/>
                  <w:u w:val="single"/>
                </w:rPr>
                <w:t xml:space="preserve">hal-05464056v1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Ansoff’s matrix applied to retailing</w:t>
              </w:r>
            </w:hyperlink>
          </w:p>
          <w:p>
            <w:pPr/>
            <w:hyperlink r:id="rId43" w:history="1">
              <w:r>
                <w:rPr>
                  <w:color w:val="#410a8c"/>
                  <w:u w:val="single"/>
                </w:rPr>
                <w:t xml:space="preserve">Camal Gallouj</w:t>
              </w:r>
            </w:hyperlink>
            <w:r>
              <w:rPr/>
              <w:t xml:space="preserve">,</w:t>
            </w:r>
            <w:hyperlink r:id="rId12" w:history="1">
              <w:r>
                <w:rPr>
                  <w:color w:val="#410a8c"/>
                  <w:u w:val="single"/>
                </w:rPr>
                <w:t xml:space="preserve">Mohamed Ali Abdelwahed</w:t>
              </w:r>
            </w:hyperlink>
          </w:p>
          <w:p>
            <w:pPr/>
            <w:r>
              <w:rPr/>
              <w:t xml:space="preserve">Camal Gallouj; Faiz Gallouj. </w:t>
            </w:r>
            <w:r>
              <w:rPr>
                <w:i w:val="1"/>
                <w:iCs w:val="1"/>
              </w:rPr>
              <w:t xml:space="preserve">Elgar Encyclopedia of Retailing</w:t>
            </w:r>
            <w:r>
              <w:rPr/>
              <w:t xml:space="preserve">, </w:t>
            </w:r>
            <w:hyperlink r:id="rId44" w:history="1">
              <w:r>
                <w:rPr>
                  <w:color w:val="#410a8c"/>
                  <w:u w:val="single"/>
                </w:rPr>
                <w:t xml:space="preserve">Edward Edgar Publishing</w:t>
              </w:r>
            </w:hyperlink>
            <w:r>
              <w:rPr/>
              <w:t xml:space="preserve">, pp.209, 2025, Elgar Encyclopedia in Business and Management, 978 1 03531 969 5</w:t>
            </w:r>
          </w:p>
          <w:p>
            <w:pPr/>
            <w:r>
              <w:rPr/>
              <w:t xml:space="preserve">Chapitre d'ouvrage</w:t>
            </w:r>
          </w:p>
          <w:p>
            <w:pPr/>
            <w:hyperlink r:id="rId42" w:history="1">
              <w:r>
                <w:rPr>
                  <w:color w:val="#410a8c"/>
                  <w:u w:val="single"/>
                </w:rPr>
                <w:t xml:space="preserve">hal-05484418v1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Analyse spatiale et structurelle de cartes des EHPAD parisiens dotés d'unité Alzheimer</w:t>
              </w:r>
            </w:hyperlink>
          </w:p>
          <w:p>
            <w:pPr/>
            <w:hyperlink r:id="rId12" w:history="1">
              <w:r>
                <w:rPr>
                  <w:color w:val="#410a8c"/>
                  <w:u w:val="single"/>
                </w:rPr>
                <w:t xml:space="preserve">Mohamed Ali Abdelwahed</w:t>
              </w:r>
            </w:hyperlink>
          </w:p>
          <w:p>
            <w:pPr/>
            <w:r>
              <w:rPr>
                <w:i w:val="1"/>
                <w:iCs w:val="1"/>
              </w:rPr>
              <w:t xml:space="preserve">8ème Séminaire de l'Association Transdisciplinaire de Psychosociologie des Organisations (ATPO), Paris</w:t>
            </w:r>
            <w:r>
              <w:rPr/>
              <w:t xml:space="preserve">, 2026</w:t>
            </w:r>
          </w:p>
          <w:p>
            <w:pPr/>
            <w:r>
              <w:rPr/>
              <w:t xml:space="preserve">Autre publication scientifique</w:t>
            </w:r>
          </w:p>
          <w:p>
            <w:pPr/>
            <w:hyperlink r:id="rId45" w:history="1">
              <w:r>
                <w:rPr>
                  <w:color w:val="#410a8c"/>
                  <w:u w:val="single"/>
                </w:rPr>
                <w:t xml:space="preserve">hal-05538842v1</w:t>
              </w:r>
            </w:hyperlink>
          </w:p>
        </w:tc>
      </w:tr>
      <w:tr>
        <w:trPr/>
        <w:tc>
          <w:tcPr>
            <w:noWrap/>
          </w:tcPr>
          <w:p>
            <w:pPr>
              <w:spacing w:after="200"/>
            </w:pPr>
            <w:hyperlink r:id="rId46" w:history="1">
              <w:r>
                <w:rPr>
                  <w:color w:val="1e198e"/>
                  <w:b w:val="1"/>
                  <w:bCs w:val="1"/>
                  <w:u w:val="single"/>
                </w:rPr>
                <w:t xml:space="preserve">Étude de cas. Établissement public de Santé Mentale (EPSM) en Haute Savoie : Gouverner la pénurie : dynamiques politiques et crise de reconnaissance dans un hôpital psychiatrique public</w:t>
              </w:r>
            </w:hyperlink>
          </w:p>
          <w:p>
            <w:pPr/>
            <w:hyperlink r:id="rId12" w:history="1">
              <w:r>
                <w:rPr>
                  <w:color w:val="#410a8c"/>
                  <w:u w:val="single"/>
                </w:rPr>
                <w:t xml:space="preserve">Mohamed Ali Abdelwahed</w:t>
              </w:r>
            </w:hyperlink>
            <w:r>
              <w:rPr/>
              <w:t xml:space="preserve">,</w:t>
            </w:r>
            <w:hyperlink r:id="rId47" w:history="1">
              <w:r>
                <w:rPr>
                  <w:color w:val="#410a8c"/>
                  <w:u w:val="single"/>
                </w:rPr>
                <w:t xml:space="preserve">Stépahnie Roc</w:t>
              </w:r>
            </w:hyperlink>
          </w:p>
          <w:p>
            <w:pPr/>
            <w:r>
              <w:rPr>
                <w:i w:val="1"/>
                <w:iCs w:val="1"/>
              </w:rPr>
              <w:t xml:space="preserve">7ème Séminaire de l'Association Transdisciplinaire de Psychosociologie des Organisations (ATPO), Paris</w:t>
            </w:r>
            <w:r>
              <w:rPr/>
              <w:t xml:space="preserve">, 2025</w:t>
            </w:r>
          </w:p>
          <w:p>
            <w:pPr/>
            <w:r>
              <w:rPr/>
              <w:t xml:space="preserve">Autre publication scientifique</w:t>
            </w:r>
          </w:p>
          <w:p>
            <w:pPr/>
            <w:hyperlink r:id="rId46" w:history="1">
              <w:r>
                <w:rPr>
                  <w:color w:val="#410a8c"/>
                  <w:u w:val="single"/>
                </w:rPr>
                <w:t xml:space="preserve">hal-05521590v1</w:t>
              </w:r>
            </w:hyperlink>
          </w:p>
        </w:tc>
      </w:tr>
      <w:tr>
        <w:trPr/>
        <w:tc>
          <w:tcPr>
            <w:noWrap/>
          </w:tcPr>
          <w:p>
            <w:pPr>
              <w:spacing w:after="200"/>
            </w:pPr>
            <w:hyperlink r:id="rId48" w:history="1">
              <w:r>
                <w:rPr>
                  <w:color w:val="1e198e"/>
                  <w:b w:val="1"/>
                  <w:bCs w:val="1"/>
                  <w:u w:val="single"/>
                </w:rPr>
                <w:t xml:space="preserve">Étude de cas. La MECS Les Amandiers: La violence en MECS comme enjeu de gouvernance : leviers managériaux et régulation institutionnelle</w:t>
              </w:r>
            </w:hyperlink>
          </w:p>
          <w:p>
            <w:pPr/>
            <w:hyperlink r:id="rId12" w:history="1">
              <w:r>
                <w:rPr>
                  <w:color w:val="#410a8c"/>
                  <w:u w:val="single"/>
                </w:rPr>
                <w:t xml:space="preserve">Mohamed Ali Abdelwahed</w:t>
              </w:r>
            </w:hyperlink>
          </w:p>
          <w:p>
            <w:pPr/>
            <w:r>
              <w:rPr>
                <w:i w:val="1"/>
                <w:iCs w:val="1"/>
              </w:rPr>
              <w:t xml:space="preserve">6ème Séminaire de l'Association Transdisciplinaire de Psychosociologie des Organisations (ATPO), Paris</w:t>
            </w:r>
            <w:r>
              <w:rPr/>
              <w:t xml:space="preserve">, 2024</w:t>
            </w:r>
          </w:p>
          <w:p>
            <w:pPr/>
            <w:r>
              <w:rPr/>
              <w:t xml:space="preserve">Autre publication scientifique</w:t>
            </w:r>
          </w:p>
          <w:p>
            <w:pPr/>
            <w:hyperlink r:id="rId48" w:history="1">
              <w:r>
                <w:rPr>
                  <w:color w:val="#410a8c"/>
                  <w:u w:val="single"/>
                </w:rPr>
                <w:t xml:space="preserve">hal-05521796v1</w:t>
              </w:r>
            </w:hyperlink>
          </w:p>
        </w:tc>
      </w:tr>
      <w:tr>
        <w:trPr/>
        <w:tc>
          <w:tcPr>
            <w:noWrap/>
          </w:tcPr>
          <w:p>
            <w:pPr>
              <w:spacing w:after="200"/>
            </w:pPr>
            <w:hyperlink r:id="rId49" w:history="1">
              <w:r>
                <w:rPr>
                  <w:color w:val="1e198e"/>
                  <w:b w:val="1"/>
                  <w:bCs w:val="1"/>
                  <w:u w:val="single"/>
                </w:rPr>
                <w:t xml:space="preserve">Étude de cas. SESSAD NORD 77 - APF France handicap : Déployer la démarche qualité en SESSAD : entre exigence réglementaire, culture professionnelle et transformation</w:t>
              </w:r>
            </w:hyperlink>
          </w:p>
          <w:p>
            <w:pPr/>
            <w:hyperlink r:id="rId12" w:history="1">
              <w:r>
                <w:rPr>
                  <w:color w:val="#410a8c"/>
                  <w:u w:val="single"/>
                </w:rPr>
                <w:t xml:space="preserve">Mohamed Ali Abdelwahed</w:t>
              </w:r>
            </w:hyperlink>
          </w:p>
          <w:p>
            <w:pPr/>
            <w:r>
              <w:rPr>
                <w:i w:val="1"/>
                <w:iCs w:val="1"/>
              </w:rPr>
              <w:t xml:space="preserve">5ème Séminaire de l'Association Transdisciplinaire de Psychosociologie des Organisations (ATPO), Paris</w:t>
            </w:r>
            <w:r>
              <w:rPr/>
              <w:t xml:space="preserve">, 2023</w:t>
            </w:r>
          </w:p>
          <w:p>
            <w:pPr/>
            <w:r>
              <w:rPr/>
              <w:t xml:space="preserve">Autre publication scientifique</w:t>
            </w:r>
          </w:p>
          <w:p>
            <w:pPr/>
            <w:hyperlink r:id="rId49" w:history="1">
              <w:r>
                <w:rPr>
                  <w:color w:val="#410a8c"/>
                  <w:u w:val="single"/>
                </w:rPr>
                <w:t xml:space="preserve">hal-05521764v1</w:t>
              </w:r>
            </w:hyperlink>
          </w:p>
        </w:tc>
      </w:tr>
      <w:tr>
        <w:trPr/>
        <w:tc>
          <w:tcPr>
            <w:noWrap/>
          </w:tcPr>
          <w:p>
            <w:pPr>
              <w:spacing w:after="200"/>
            </w:pPr>
            <w:hyperlink r:id="rId50" w:history="1">
              <w:r>
                <w:rPr>
                  <w:color w:val="1e198e"/>
                  <w:b w:val="1"/>
                  <w:bCs w:val="1"/>
                  <w:u w:val="single"/>
                </w:rPr>
                <w:t xml:space="preserve">Étude du cas. IME Les Étoiles : Entre injonctions publiques et culture professionnelle : la complexité du management du changement en IME</w:t>
              </w:r>
            </w:hyperlink>
          </w:p>
          <w:p>
            <w:pPr/>
            <w:hyperlink r:id="rId12" w:history="1">
              <w:r>
                <w:rPr>
                  <w:color w:val="#410a8c"/>
                  <w:u w:val="single"/>
                </w:rPr>
                <w:t xml:space="preserve">Mohamed Ali Abdelwahed</w:t>
              </w:r>
            </w:hyperlink>
          </w:p>
          <w:p>
            <w:pPr/>
            <w:r>
              <w:rPr>
                <w:i w:val="1"/>
                <w:iCs w:val="1"/>
              </w:rPr>
              <w:t xml:space="preserve">4ème Séminaire de l'Association Transdisciplinaire de Psychosociologie des Organisations (ATPO), Paris</w:t>
            </w:r>
            <w:r>
              <w:rPr/>
              <w:t xml:space="preserve">, 2022</w:t>
            </w:r>
          </w:p>
          <w:p>
            <w:pPr/>
            <w:r>
              <w:rPr/>
              <w:t xml:space="preserve">Autre publication scientifique</w:t>
            </w:r>
          </w:p>
          <w:p>
            <w:pPr/>
            <w:hyperlink r:id="rId50" w:history="1">
              <w:r>
                <w:rPr>
                  <w:color w:val="#410a8c"/>
                  <w:u w:val="single"/>
                </w:rPr>
                <w:t xml:space="preserve">hal-05521733v1</w:t>
              </w:r>
            </w:hyperlink>
          </w:p>
        </w:tc>
      </w:tr>
      <w:tr>
        <w:trPr/>
        <w:tc>
          <w:tcPr>
            <w:noWrap/>
          </w:tcPr>
          <w:p>
            <w:pPr>
              <w:spacing w:after="200"/>
            </w:pPr>
            <w:hyperlink r:id="rId51" w:history="1">
              <w:r>
                <w:rPr>
                  <w:color w:val="1e198e"/>
                  <w:b w:val="1"/>
                  <w:bCs w:val="1"/>
                  <w:u w:val="single"/>
                </w:rPr>
                <w:t xml:space="preserve">Étude de cas. EHPAD Les Jardins de Montfort (78) : Manager après la tempête – recomposer l’organisation en contexte post-Covid</w:t>
              </w:r>
            </w:hyperlink>
          </w:p>
          <w:p>
            <w:pPr/>
            <w:hyperlink r:id="rId12" w:history="1">
              <w:r>
                <w:rPr>
                  <w:color w:val="#410a8c"/>
                  <w:u w:val="single"/>
                </w:rPr>
                <w:t xml:space="preserve">Mohamed Ali Abdelwahed</w:t>
              </w:r>
            </w:hyperlink>
          </w:p>
          <w:p>
            <w:pPr/>
            <w:r>
              <w:rPr>
                <w:i w:val="1"/>
                <w:iCs w:val="1"/>
              </w:rPr>
              <w:t xml:space="preserve">3ème Séminaire de l'Association Transdisciplinaire de Psychosociologie des Organisations (ATPO), Paris</w:t>
            </w:r>
            <w:r>
              <w:rPr/>
              <w:t xml:space="preserve">, 2021</w:t>
            </w:r>
          </w:p>
          <w:p>
            <w:pPr/>
            <w:r>
              <w:rPr/>
              <w:t xml:space="preserve">Autre publication scientifique</w:t>
            </w:r>
          </w:p>
          <w:p>
            <w:pPr/>
            <w:hyperlink r:id="rId51" w:history="1">
              <w:r>
                <w:rPr>
                  <w:color w:val="#410a8c"/>
                  <w:u w:val="single"/>
                </w:rPr>
                <w:t xml:space="preserve">hal-05521822v1</w:t>
              </w:r>
            </w:hyperlink>
          </w:p>
        </w:tc>
      </w:tr>
      <w:tr>
        <w:trPr/>
        <w:tc>
          <w:tcPr>
            <w:noWrap/>
          </w:tcPr>
          <w:p>
            <w:pPr>
              <w:spacing w:after="200"/>
            </w:pPr>
            <w:hyperlink r:id="rId52" w:history="1">
              <w:r>
                <w:rPr>
                  <w:color w:val="1e198e"/>
                  <w:b w:val="1"/>
                  <w:bCs w:val="1"/>
                  <w:u w:val="single"/>
                </w:rPr>
                <w:t xml:space="preserve">Conférence orale. Compétence explicite vs compétence tacite, entre la doxa et l'eikasia : la quête de l'idéal-type</w:t>
              </w:r>
            </w:hyperlink>
          </w:p>
          <w:p>
            <w:pPr/>
            <w:hyperlink r:id="rId12" w:history="1">
              <w:r>
                <w:rPr>
                  <w:color w:val="#410a8c"/>
                  <w:u w:val="single"/>
                </w:rPr>
                <w:t xml:space="preserve">Mohamed Ali Abdelwahed</w:t>
              </w:r>
            </w:hyperlink>
          </w:p>
          <w:p>
            <w:pPr/>
            <w:r>
              <w:rPr>
                <w:i w:val="1"/>
                <w:iCs w:val="1"/>
              </w:rPr>
              <w:t xml:space="preserve">Séminaire de recherche du Thema Management et Marketing (TMM), Université de Cergy</w:t>
            </w:r>
            <w:r>
              <w:rPr/>
              <w:t xml:space="preserve">, 2016</w:t>
            </w:r>
          </w:p>
          <w:p>
            <w:pPr/>
            <w:r>
              <w:rPr/>
              <w:t xml:space="preserve">Autre publication scientifique</w:t>
            </w:r>
          </w:p>
          <w:p>
            <w:pPr/>
            <w:hyperlink r:id="rId52" w:history="1">
              <w:r>
                <w:rPr>
                  <w:color w:val="#410a8c"/>
                  <w:u w:val="single"/>
                </w:rPr>
                <w:t xml:space="preserve">hal-05552375v1</w:t>
              </w:r>
            </w:hyperlink>
          </w:p>
        </w:tc>
      </w:tr>
      <w:tr>
        <w:trPr/>
        <w:tc>
          <w:tcPr>
            <w:noWrap/>
          </w:tcPr>
          <w:p>
            <w:pPr>
              <w:spacing w:after="200"/>
            </w:pPr>
            <w:hyperlink r:id="rId53" w:history="1">
              <w:r>
                <w:rPr>
                  <w:color w:val="1e198e"/>
                  <w:b w:val="1"/>
                  <w:bCs w:val="1"/>
                  <w:u w:val="single"/>
                </w:rPr>
                <w:t xml:space="preserve">Conférence orale. La coopération inter-métiers au service des lignes : Quels leviers et obstacles ?</w:t>
              </w:r>
            </w:hyperlink>
          </w:p>
          <w:p>
            <w:pPr/>
            <w:hyperlink r:id="rId12" w:history="1">
              <w:r>
                <w:rPr>
                  <w:color w:val="#410a8c"/>
                  <w:u w:val="single"/>
                </w:rPr>
                <w:t xml:space="preserve">Mohamed Ali Abdelwahed</w:t>
              </w:r>
            </w:hyperlink>
          </w:p>
          <w:p>
            <w:pPr/>
            <w:r>
              <w:rPr>
                <w:i w:val="1"/>
                <w:iCs w:val="1"/>
              </w:rPr>
              <w:t xml:space="preserve">Séminaire de l'Université du service SNCF</w:t>
            </w:r>
            <w:r>
              <w:rPr/>
              <w:t xml:space="preserve">, 2013</w:t>
            </w:r>
          </w:p>
          <w:p>
            <w:pPr/>
            <w:r>
              <w:rPr/>
              <w:t xml:space="preserve">Autre publication scientifique</w:t>
            </w:r>
          </w:p>
          <w:p>
            <w:pPr/>
            <w:hyperlink r:id="rId53" w:history="1">
              <w:r>
                <w:rPr>
                  <w:color w:val="#410a8c"/>
                  <w:u w:val="single"/>
                </w:rPr>
                <w:t xml:space="preserve">hal-05498284v1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Éléments de réponse à la problématique ontologique dans les sciences sociales</w:t>
              </w:r>
            </w:hyperlink>
          </w:p>
          <w:p>
            <w:pPr/>
            <w:hyperlink r:id="rId12" w:history="1">
              <w:r>
                <w:rPr>
                  <w:color w:val="#410a8c"/>
                  <w:u w:val="single"/>
                </w:rPr>
                <w:t xml:space="preserve">Mohamed Ali Abdelwahed</w:t>
              </w:r>
            </w:hyperlink>
            <w:r>
              <w:rPr/>
              <w:t xml:space="preserve">,</w:t>
            </w:r>
            <w:hyperlink r:id="rId22" w:history="1">
              <w:r>
                <w:rPr>
                  <w:color w:val="#410a8c"/>
                  <w:u w:val="single"/>
                </w:rPr>
                <w:t xml:space="preserve">Inès Antit</w:t>
              </w:r>
            </w:hyperlink>
          </w:p>
          <w:p>
            <w:pPr/>
            <w:r>
              <w:rPr/>
              <w:t xml:space="preserve">2025</w:t>
            </w:r>
          </w:p>
          <w:p>
            <w:pPr/>
            <w:r>
              <w:rPr/>
              <w:t xml:space="preserve">Pré-publication, Document de travail</w:t>
            </w:r>
          </w:p>
          <w:p>
            <w:pPr/>
            <w:hyperlink r:id="rId54" w:history="1">
              <w:r>
                <w:rPr>
                  <w:color w:val="#410a8c"/>
                  <w:u w:val="single"/>
                </w:rPr>
                <w:t xml:space="preserve">hal-05414932v1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Travail réel, compétences implicites et évaluation dans les EHPAD du groupe ARPAVIE (2021)</w:t>
              </w:r>
            </w:hyperlink>
          </w:p>
          <w:p>
            <w:pPr/>
            <w:hyperlink r:id="rId12" w:history="1">
              <w:r>
                <w:rPr>
                  <w:color w:val="#410a8c"/>
                  <w:u w:val="single"/>
                </w:rPr>
                <w:t xml:space="preserve">Mohamed Ali Abdelwahed</w:t>
              </w:r>
            </w:hyperlink>
          </w:p>
          <w:p>
            <w:pPr/>
            <w:r>
              <w:rPr/>
              <w:t xml:space="preserve">ATPO-Association Transdisciplinaire de Psychosociologie des Organisations; Université Sorbonne Paris Nord. 2023</w:t>
            </w:r>
          </w:p>
          <w:p>
            <w:pPr/>
            <w:r>
              <w:rPr/>
              <w:t xml:space="preserve">Rapport</w:t>
            </w:r>
            <w:r>
              <w:rPr/>
              <w:t xml:space="preserve"> (rapport de recherche)</w:t>
            </w:r>
          </w:p>
          <w:p>
            <w:pPr/>
            <w:hyperlink r:id="rId55" w:history="1">
              <w:r>
                <w:rPr>
                  <w:color w:val="#410a8c"/>
                  <w:u w:val="single"/>
                </w:rPr>
                <w:t xml:space="preserve">hal-05499119v1</w:t>
              </w:r>
            </w:hyperlink>
          </w:p>
        </w:tc>
      </w:tr>
      <w:tr>
        <w:trPr/>
        <w:tc>
          <w:tcPr>
            <w:noWrap/>
          </w:tcPr>
          <w:p>
            <w:pPr>
              <w:spacing w:after="200"/>
            </w:pPr>
            <w:hyperlink r:id="rId56" w:history="1">
              <w:r>
                <w:rPr>
                  <w:color w:val="1e198e"/>
                  <w:b w:val="1"/>
                  <w:bCs w:val="1"/>
                  <w:u w:val="single"/>
                </w:rPr>
                <w:t xml:space="preserve">Refonder le rôle du cadre-dirigeant: Recherche action d'orientation psychologique issue des analyses de pratiques d'un groupe de cadres dirigeants de la SNCF</w:t>
              </w:r>
            </w:hyperlink>
          </w:p>
          <w:p>
            <w:pPr/>
            <w:hyperlink r:id="rId12" w:history="1">
              <w:r>
                <w:rPr>
                  <w:color w:val="#410a8c"/>
                  <w:u w:val="single"/>
                </w:rPr>
                <w:t xml:space="preserve">Mohamed Ali Abdelwahed</w:t>
              </w:r>
            </w:hyperlink>
          </w:p>
          <w:p>
            <w:pPr/>
            <w:r>
              <w:rPr/>
              <w:t xml:space="preserve">Université du service SNCF; Université Sorbonne Paris Nord; ATPO-Association Transdisciplinaire de Psychosociologie des Organisations. 2019</w:t>
            </w:r>
          </w:p>
          <w:p>
            <w:pPr/>
            <w:r>
              <w:rPr/>
              <w:t xml:space="preserve">Rapport</w:t>
            </w:r>
            <w:r>
              <w:rPr/>
              <w:t xml:space="preserve"> (rapport de recherche)</w:t>
            </w:r>
          </w:p>
          <w:p>
            <w:pPr/>
            <w:hyperlink r:id="rId56" w:history="1">
              <w:r>
                <w:rPr>
                  <w:color w:val="#410a8c"/>
                  <w:u w:val="single"/>
                </w:rPr>
                <w:t xml:space="preserve">hal-05475728v1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La dialectique « Culture-Compétence » sous une approche cognitivo-situationnelle : cas de la SNCF</w:t>
              </w:r>
            </w:hyperlink>
          </w:p>
          <w:p>
            <w:pPr/>
            <w:hyperlink r:id="rId12" w:history="1">
              <w:r>
                <w:rPr>
                  <w:color w:val="#410a8c"/>
                  <w:u w:val="single"/>
                </w:rPr>
                <w:t xml:space="preserve">Mohamed Ali Abdelwahed</w:t>
              </w:r>
            </w:hyperlink>
          </w:p>
          <w:p>
            <w:pPr/>
            <w:r>
              <w:rPr/>
              <w:t xml:space="preserve">Gestion et management. Université Sorbonne Paris Cité, 2015. Français. </w:t>
            </w:r>
            <w:hyperlink r:id="rId58" w:history="1">
              <w:r>
                <w:rPr>
                  <w:color w:val="#410a8c"/>
                  <w:u w:val="single"/>
                </w:rPr>
                <w:t xml:space="preserve">⟨NNT : 2015USPCD040⟩</w:t>
              </w:r>
            </w:hyperlink>
          </w:p>
          <w:p>
            <w:pPr/>
            <w:r>
              <w:rPr/>
              <w:t xml:space="preserve">Thèse</w:t>
            </w:r>
          </w:p>
          <w:p>
            <w:pPr/>
            <w:hyperlink r:id="rId57" w:history="1">
              <w:r>
                <w:rPr>
                  <w:color w:val="#410a8c"/>
                  <w:u w:val="single"/>
                </w:rPr>
                <w:t xml:space="preserve">tel-01534156v1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Cours de théorie des organisations et de la firme</w:t>
              </w:r>
            </w:hyperlink>
          </w:p>
          <w:p>
            <w:pPr/>
            <w:hyperlink r:id="rId12" w:history="1">
              <w:r>
                <w:rPr>
                  <w:color w:val="#410a8c"/>
                  <w:u w:val="single"/>
                </w:rPr>
                <w:t xml:space="preserve">Mohamed Ali Abdelwahed</w:t>
              </w:r>
            </w:hyperlink>
          </w:p>
          <w:p>
            <w:pPr/>
            <w:r>
              <w:rPr/>
              <w:t xml:space="preserve">Master. Université Sorbonne Paris Nord, France. 2026, pp.75</w:t>
            </w:r>
          </w:p>
          <w:p>
            <w:pPr/>
            <w:r>
              <w:rPr/>
              <w:t xml:space="preserve">Cours</w:t>
            </w:r>
          </w:p>
          <w:p>
            <w:pPr/>
            <w:hyperlink r:id="rId59" w:history="1">
              <w:r>
                <w:rPr>
                  <w:color w:val="#410a8c"/>
                  <w:u w:val="single"/>
                </w:rPr>
                <w:t xml:space="preserve">hal-05508521v1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Modèle en culture-compétence : articulation implicite/explicite et dynamique discursive-pratique</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60" w:history="1">
              <w:r>
                <w:rPr>
                  <w:color w:val="#410a8c"/>
                  <w:u w:val="single"/>
                </w:rPr>
                <w:t xml:space="preserve">hal-05526105v1</w:t>
              </w:r>
            </w:hyperlink>
          </w:p>
        </w:tc>
      </w:tr>
      <w:tr>
        <w:trPr/>
        <w:tc>
          <w:tcPr>
            <w:noWrap/>
          </w:tcPr>
          <w:p>
            <w:pPr>
              <w:spacing w:after="200"/>
            </w:pPr>
            <w:hyperlink r:id="rId61" w:history="1">
              <w:r>
                <w:rPr>
                  <w:color w:val="1e198e"/>
                  <w:b w:val="1"/>
                  <w:bCs w:val="1"/>
                  <w:u w:val="single"/>
                </w:rPr>
                <w:t xml:space="preserve">Modèle de la culture située</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61" w:history="1">
              <w:r>
                <w:rPr>
                  <w:color w:val="#410a8c"/>
                  <w:u w:val="single"/>
                </w:rPr>
                <w:t xml:space="preserve">hal-05526104v1</w:t>
              </w:r>
            </w:hyperlink>
          </w:p>
        </w:tc>
      </w:tr>
      <w:tr>
        <w:trPr/>
        <w:tc>
          <w:tcPr>
            <w:noWrap/>
          </w:tcPr>
          <w:p>
            <w:pPr>
              <w:spacing w:after="200"/>
            </w:pPr>
            <w:hyperlink r:id="rId62" w:history="1">
              <w:r>
                <w:rPr>
                  <w:color w:val="1e198e"/>
                  <w:b w:val="1"/>
                  <w:bCs w:val="1"/>
                  <w:u w:val="single"/>
                </w:rPr>
                <w:t xml:space="preserve">Architecture processuelle de la compétence : culture, métacognition et régulation</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62" w:history="1">
              <w:r>
                <w:rPr>
                  <w:color w:val="#410a8c"/>
                  <w:u w:val="single"/>
                </w:rPr>
                <w:t xml:space="preserve">hal-05525983v1</w:t>
              </w:r>
            </w:hyperlink>
          </w:p>
        </w:tc>
      </w:tr>
    </w:tbl>
    <w:p>
      <w:pPr>
        <w:spacing w:before="200"/>
      </w:pPr>
    </w:p>
    <w:p>
      <w:pPr>
        <w:pStyle w:val="Heading2"/>
      </w:pPr>
      <w:r>
        <w:rPr>
          <w:color w:val="1e198e"/>
          <w:b w:val="1"/>
          <w:bCs w:val="1"/>
        </w:rPr>
        <w:t xml:space="preserve">Carte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Carte des EHPAD d'Île de France dotés d'Unité d'Hébergement Renforcé (UHR)</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63" w:history="1">
              <w:r>
                <w:rPr>
                  <w:color w:val="#410a8c"/>
                  <w:u w:val="single"/>
                </w:rPr>
                <w:t xml:space="preserve">hal-05540946v1</w:t>
              </w:r>
            </w:hyperlink>
          </w:p>
        </w:tc>
      </w:tr>
      <w:tr>
        <w:trPr/>
        <w:tc>
          <w:tcPr>
            <w:noWrap/>
          </w:tcPr>
          <w:p>
            <w:pPr>
              <w:spacing w:after="200"/>
            </w:pPr>
            <w:hyperlink r:id="rId64" w:history="1">
              <w:r>
                <w:rPr>
                  <w:color w:val="1e198e"/>
                  <w:b w:val="1"/>
                  <w:bCs w:val="1"/>
                  <w:u w:val="single"/>
                </w:rPr>
                <w:t xml:space="preserve">Carte des EHPAD Parisiens dotés d'unité Alzheimer ou d'unité de Vie Protégée</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64" w:history="1">
              <w:r>
                <w:rPr>
                  <w:color w:val="#410a8c"/>
                  <w:u w:val="single"/>
                </w:rPr>
                <w:t xml:space="preserve">hal-05537612v1</w:t>
              </w:r>
            </w:hyperlink>
          </w:p>
        </w:tc>
      </w:tr>
      <w:tr>
        <w:trPr/>
        <w:tc>
          <w:tcPr>
            <w:noWrap/>
          </w:tcPr>
          <w:p>
            <w:pPr>
              <w:spacing w:after="200"/>
            </w:pPr>
            <w:hyperlink r:id="rId65" w:history="1">
              <w:r>
                <w:rPr>
                  <w:color w:val="1e198e"/>
                  <w:b w:val="1"/>
                  <w:bCs w:val="1"/>
                  <w:u w:val="single"/>
                </w:rPr>
                <w:t xml:space="preserve">Parisian Nursing Homes (EHPAD) Equipped with Alzheimer units or protected living units</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65" w:history="1">
              <w:r>
                <w:rPr>
                  <w:color w:val="#410a8c"/>
                  <w:u w:val="single"/>
                </w:rPr>
                <w:t xml:space="preserve">hal-05538807v1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IMPLICIT-COMP</w:t>
              </w:r>
            </w:hyperlink>
          </w:p>
          <w:p>
            <w:pPr/>
            <w:hyperlink r:id="rId12" w:history="1">
              <w:r>
                <w:rPr>
                  <w:color w:val="#410a8c"/>
                  <w:u w:val="single"/>
                </w:rPr>
                <w:t xml:space="preserve">Mohamed Ali Abdelwahed</w:t>
              </w:r>
            </w:hyperlink>
          </w:p>
          <w:p>
            <w:pPr/>
            <w:r>
              <w:rPr/>
              <w:t xml:space="preserve">2026, </w:t>
            </w:r>
            <w:hyperlink r:id="rId67" w:history="1">
              <w:r>
                <w:rPr>
                  <w:color w:val="#410a8c"/>
                  <w:u w:val="single"/>
                </w:rPr>
                <w:t xml:space="preserve">⟨swh:1:dir:d56182491a773cc96edd7b2f6832c50f3972558f;origin=https://hal.archives-ouvertes.fr/hal-05537177;visit=swh:1:snp:5d7bebdd93888d248eb05f4a794b6a5ff50d7380;anchor=swh:1:rel:83a3249f0d56d741e2d40f683803cdb97dac4099;path=/⟩</w:t>
              </w:r>
            </w:hyperlink>
          </w:p>
          <w:p>
            <w:pPr/>
            <w:r>
              <w:rPr/>
              <w:t xml:space="preserve">Logiciel</w:t>
            </w:r>
          </w:p>
          <w:p>
            <w:pPr/>
            <w:hyperlink r:id="rId66" w:history="1">
              <w:r>
                <w:rPr>
                  <w:color w:val="#410a8c"/>
                  <w:u w:val="single"/>
                </w:rPr>
                <w:t xml:space="preserve">hal-05537177v1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D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ali-abdelwahed" TargetMode="External"/><Relationship Id="rId9" Type="http://schemas.openxmlformats.org/officeDocument/2006/relationships/hyperlink" Target="https://orcid.org/0009-0009-0421-881X" TargetMode="External"/><Relationship Id="rId10" Type="http://schemas.openxmlformats.org/officeDocument/2006/relationships/hyperlink" Target="https://www.idref.fr/201646102" TargetMode="External"/><Relationship Id="rId11" Type="http://schemas.openxmlformats.org/officeDocument/2006/relationships/hyperlink" Target="https://hal.science/hal-05515951v1" TargetMode="External"/><Relationship Id="rId12" Type="http://schemas.openxmlformats.org/officeDocument/2006/relationships/hyperlink" Target="https://hal.science/search/index/?q=*&amp;authFullName_s=Mohamed Ali Abdelwahed" TargetMode="External"/><Relationship Id="rId13" Type="http://schemas.openxmlformats.org/officeDocument/2006/relationships/hyperlink" Target="https://hal.science/hal-05513774v1" TargetMode="External"/><Relationship Id="rId14" Type="http://schemas.openxmlformats.org/officeDocument/2006/relationships/hyperlink" Target="https://hal.science/hal-05482032v1" TargetMode="External"/><Relationship Id="rId15" Type="http://schemas.openxmlformats.org/officeDocument/2006/relationships/hyperlink" Target="https://hal.science/hal-05517886v1" TargetMode="External"/><Relationship Id="rId16" Type="http://schemas.openxmlformats.org/officeDocument/2006/relationships/hyperlink" Target="https://hal.science/hal-05464046v1" TargetMode="External"/><Relationship Id="rId17" Type="http://schemas.openxmlformats.org/officeDocument/2006/relationships/hyperlink" Target="https://hal.science/search/index/?q=*&amp;authFullName_s=Luc Marco" TargetMode="External"/><Relationship Id="rId18" Type="http://schemas.openxmlformats.org/officeDocument/2006/relationships/hyperlink" Target="https://shs.hal.science/halshs-01860065v1" TargetMode="External"/><Relationship Id="rId19" Type="http://schemas.openxmlformats.org/officeDocument/2006/relationships/hyperlink" Target="https://hal.science/hal-05481506v1" TargetMode="External"/><Relationship Id="rId20" Type="http://schemas.openxmlformats.org/officeDocument/2006/relationships/hyperlink" Target="https://hal.science/hal-05475726v1" TargetMode="External"/><Relationship Id="rId21" Type="http://schemas.openxmlformats.org/officeDocument/2006/relationships/hyperlink" Target="https://hal.science/hal-05463647v1" TargetMode="External"/><Relationship Id="rId22" Type="http://schemas.openxmlformats.org/officeDocument/2006/relationships/hyperlink" Target="https://hal.science/search/index/?q=*&amp;authFullName_s=In&#232;s Antit" TargetMode="External"/><Relationship Id="rId23" Type="http://schemas.openxmlformats.org/officeDocument/2006/relationships/hyperlink" Target="https://hal.science/hal-05463652v1" TargetMode="External"/><Relationship Id="rId24" Type="http://schemas.openxmlformats.org/officeDocument/2006/relationships/hyperlink" Target="https://hal.science/hal-05516934v1" TargetMode="External"/><Relationship Id="rId25" Type="http://schemas.openxmlformats.org/officeDocument/2006/relationships/hyperlink" Target="https://hal.science/hal-05511140v1" TargetMode="External"/><Relationship Id="rId26" Type="http://schemas.openxmlformats.org/officeDocument/2006/relationships/hyperlink" Target="https://hal.science/hal-05552804v1" TargetMode="External"/><Relationship Id="rId27" Type="http://schemas.openxmlformats.org/officeDocument/2006/relationships/hyperlink" Target="https://hal.science/hal-05552381v1" TargetMode="External"/><Relationship Id="rId28" Type="http://schemas.openxmlformats.org/officeDocument/2006/relationships/hyperlink" Target="https://hal.science/hal-01325745v2" TargetMode="External"/><Relationship Id="rId29" Type="http://schemas.openxmlformats.org/officeDocument/2006/relationships/hyperlink" Target="https://hal.science/hal-01300258v2" TargetMode="External"/><Relationship Id="rId30" Type="http://schemas.openxmlformats.org/officeDocument/2006/relationships/hyperlink" Target="https://hal.science/search/index/?q=*&amp;authFullName_s=Mouna Guebsi" TargetMode="External"/><Relationship Id="rId31" Type="http://schemas.openxmlformats.org/officeDocument/2006/relationships/hyperlink" Target="https://hal.science/hal-01300256v2" TargetMode="External"/><Relationship Id="rId32" Type="http://schemas.openxmlformats.org/officeDocument/2006/relationships/hyperlink" Target="https://hal.science/search/index/?q=*&amp;authFullName_s=Stefka Mihaylova" TargetMode="External"/><Relationship Id="rId33" Type="http://schemas.openxmlformats.org/officeDocument/2006/relationships/hyperlink" Target="https://hal.science/hal-01300318v2" TargetMode="External"/><Relationship Id="rId34" Type="http://schemas.openxmlformats.org/officeDocument/2006/relationships/hyperlink" Target="https://hal.science/hal-05525677v1" TargetMode="External"/><Relationship Id="rId35" Type="http://schemas.openxmlformats.org/officeDocument/2006/relationships/hyperlink" Target="https://hal.science/hal-05522084v1" TargetMode="External"/><Relationship Id="rId36" Type="http://schemas.openxmlformats.org/officeDocument/2006/relationships/hyperlink" Target="https://hal.science/hal-05511137v1" TargetMode="External"/><Relationship Id="rId37" Type="http://schemas.openxmlformats.org/officeDocument/2006/relationships/hyperlink" Target="https://hal.science/hal-05515956v1" TargetMode="External"/><Relationship Id="rId38" Type="http://schemas.openxmlformats.org/officeDocument/2006/relationships/hyperlink" Target="https://hal.science/hal-05464056v1" TargetMode="External"/><Relationship Id="rId39" Type="http://schemas.openxmlformats.org/officeDocument/2006/relationships/hyperlink" Target="https://hal.science/search/index/?q=*&amp;authFullName_s=Mohamed Lamine Bah" TargetMode="External"/><Relationship Id="rId40" Type="http://schemas.openxmlformats.org/officeDocument/2006/relationships/hyperlink" Target="https://hal.science/search/index/?q=*&amp;authFullName_s=Temna Satouri" TargetMode="External"/><Relationship Id="rId41" Type="http://schemas.openxmlformats.org/officeDocument/2006/relationships/hyperlink" Target="https://www.editions-ue.com/#" TargetMode="External"/><Relationship Id="rId42" Type="http://schemas.openxmlformats.org/officeDocument/2006/relationships/hyperlink" Target="https://hal.science/hal-05484418v1" TargetMode="External"/><Relationship Id="rId43" Type="http://schemas.openxmlformats.org/officeDocument/2006/relationships/hyperlink" Target="https://hal.science/search/index/?q=*&amp;authFullName_s=Camal Gallouj" TargetMode="External"/><Relationship Id="rId44" Type="http://schemas.openxmlformats.org/officeDocument/2006/relationships/hyperlink" Target="https://www.e-elgar.com/shop/gbp/elgar-encyclopedia-of-retailing-9781035319695.html?srsltid=AfmBOorhYEkulMM4KZPkgDVWuw690YKUEs753ypfp4eKCRJBiq2iF2su" TargetMode="External"/><Relationship Id="rId45" Type="http://schemas.openxmlformats.org/officeDocument/2006/relationships/hyperlink" Target="https://hal.science/hal-05538842v1" TargetMode="External"/><Relationship Id="rId46" Type="http://schemas.openxmlformats.org/officeDocument/2006/relationships/hyperlink" Target="https://hal.science/hal-05521590v1" TargetMode="External"/><Relationship Id="rId47" Type="http://schemas.openxmlformats.org/officeDocument/2006/relationships/hyperlink" Target="https://hal.science/search/index/?q=*&amp;authFullName_s=St&#233;pahnie Roc" TargetMode="External"/><Relationship Id="rId48" Type="http://schemas.openxmlformats.org/officeDocument/2006/relationships/hyperlink" Target="https://hal.science/hal-05521796v1" TargetMode="External"/><Relationship Id="rId49" Type="http://schemas.openxmlformats.org/officeDocument/2006/relationships/hyperlink" Target="https://hal.science/hal-05521764v1" TargetMode="External"/><Relationship Id="rId50" Type="http://schemas.openxmlformats.org/officeDocument/2006/relationships/hyperlink" Target="https://hal.science/hal-05521733v1" TargetMode="External"/><Relationship Id="rId51" Type="http://schemas.openxmlformats.org/officeDocument/2006/relationships/hyperlink" Target="https://hal.science/hal-05521822v1" TargetMode="External"/><Relationship Id="rId52" Type="http://schemas.openxmlformats.org/officeDocument/2006/relationships/hyperlink" Target="https://hal.science/hal-05552375v1" TargetMode="External"/><Relationship Id="rId53" Type="http://schemas.openxmlformats.org/officeDocument/2006/relationships/hyperlink" Target="https://hal.science/hal-05498284v1" TargetMode="External"/><Relationship Id="rId54" Type="http://schemas.openxmlformats.org/officeDocument/2006/relationships/hyperlink" Target="https://hal.science/hal-05414932v1" TargetMode="External"/><Relationship Id="rId55" Type="http://schemas.openxmlformats.org/officeDocument/2006/relationships/hyperlink" Target="https://hal.science/hal-05499119v1" TargetMode="External"/><Relationship Id="rId56" Type="http://schemas.openxmlformats.org/officeDocument/2006/relationships/hyperlink" Target="https://hal.science/hal-05475728v1" TargetMode="External"/><Relationship Id="rId57" Type="http://schemas.openxmlformats.org/officeDocument/2006/relationships/hyperlink" Target="https://theses.hal.science/tel-01534156v1" TargetMode="External"/><Relationship Id="rId58" Type="http://schemas.openxmlformats.org/officeDocument/2006/relationships/hyperlink" Target="https://www.theses.fr/2015USPCD040" TargetMode="External"/><Relationship Id="rId59" Type="http://schemas.openxmlformats.org/officeDocument/2006/relationships/hyperlink" Target="https://hal.science/hal-05508521v1" TargetMode="External"/><Relationship Id="rId60" Type="http://schemas.openxmlformats.org/officeDocument/2006/relationships/hyperlink" Target="https://hal.science/hal-05526105v1" TargetMode="External"/><Relationship Id="rId61" Type="http://schemas.openxmlformats.org/officeDocument/2006/relationships/hyperlink" Target="https://hal.science/hal-05526104v1" TargetMode="External"/><Relationship Id="rId62" Type="http://schemas.openxmlformats.org/officeDocument/2006/relationships/hyperlink" Target="https://hal.science/hal-05525983v1" TargetMode="External"/><Relationship Id="rId63" Type="http://schemas.openxmlformats.org/officeDocument/2006/relationships/hyperlink" Target="https://hal.science/hal-05540946v1" TargetMode="External"/><Relationship Id="rId64" Type="http://schemas.openxmlformats.org/officeDocument/2006/relationships/hyperlink" Target="https://hal.science/hal-05537612v1" TargetMode="External"/><Relationship Id="rId65" Type="http://schemas.openxmlformats.org/officeDocument/2006/relationships/hyperlink" Target="https://hal.science/hal-05538807v1" TargetMode="External"/><Relationship Id="rId66" Type="http://schemas.openxmlformats.org/officeDocument/2006/relationships/hyperlink" Target="https://hal.science/hal-05537177v1" TargetMode="External"/><Relationship Id="rId67" Type="http://schemas.openxmlformats.org/officeDocument/2006/relationships/hyperlink" Target="https://archive.softwareheritage.org/browse/swh:1:dir:d56182491a773cc96edd7b2f6832c50f3972558f;origin=https://hal.archives-ouvertes.fr/hal-05537177;visit=swh:1:snp:5d7bebdd93888d248eb05f4a794b6a5ff50d7380;anchor=swh:1:rel:83a3249f0d56d741e2d40f683803cdb97dac4099;path=/"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MOHAMED-ALI ABDELWAHED</dc:title>
  <dc:description>CV</dc:description>
  <dc:subject/>
  <cp:keywords/>
  <cp:category/>
  <cp:lastModifiedBy/>
  <dcterms:created xsi:type="dcterms:W3CDTF">2026-03-17T08:58:53+01:00</dcterms:created>
  <dcterms:modified xsi:type="dcterms:W3CDTF">2026-03-17T08:58:53+01:00</dcterms:modified>
</cp:coreProperties>
</file>

<file path=docProps/custom.xml><?xml version="1.0" encoding="utf-8"?>
<Properties xmlns="http://schemas.openxmlformats.org/officeDocument/2006/custom-properties" xmlns:vt="http://schemas.openxmlformats.org/officeDocument/2006/docPropsVTypes"/>
</file>