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El Azhari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University Mohammed V</w:t>
      </w:r>
    </w:p>
    <w:p>
      <w:pPr/>
      <w:r>
        <w:rPr>
          <w:b w:val="1"/>
          <w:bCs w:val="1"/>
        </w:rPr>
        <w:t xml:space="preserve">Ecole Normale Supérieure</w:t>
      </w:r>
    </w:p>
    <w:p>
      <w:pPr/>
      <w:r>
        <w:rPr>
          <w:b w:val="1"/>
          <w:bCs w:val="1"/>
        </w:rPr>
        <w:t xml:space="preserve">Department of Mathematics</w:t>
      </w:r>
    </w:p>
    <w:p>
      <w:pPr/>
      <w:r>
        <w:rPr>
          <w:b w:val="1"/>
          <w:bCs w:val="1"/>
        </w:rPr>
        <w:t xml:space="preserve">Rabat, Morocco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n-Jordan homomorphisms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Matematychni Studii</w:t>
            </w:r>
            <w:r>
              <w:rPr/>
              <w:t xml:space="preserve">, 2024, 62 (1),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hal-03660504v2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$n-$Jordan homomorphisms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Advances in Research</w:t>
            </w:r>
            <w:r>
              <w:rPr/>
              <w:t xml:space="preserve">, 2022, 14 (4),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continuous dual of the sequence space $bv$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Universitatis Comenianae</w:t>
            </w:r>
            <w:r>
              <w:rPr/>
              <w:t xml:space="preserve">, 2020, 89 (2),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Multipliers of uniform topological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Mathematicae Silesianae</w:t>
            </w:r>
            <w:r>
              <w:rPr/>
              <w:t xml:space="preserve">, 2017, 31, pp.71-81.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⟨10.1515/amsil-2017-0002⟩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hal-01355345v2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continuity of unital $B_{0}$-algebras with orthogonal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Matematiche</w:t>
            </w:r>
            <w:r>
              <w:rPr/>
              <w:t xml:space="preserve">, 2017, 72 (1),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hal-01205148v4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uniform topological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Stiintifice Ale Universitatii "Al. I. Cuza" Din Iasi Matematica</w:t>
            </w:r>
            <w:r>
              <w:rPr/>
              <w:t xml:space="preserve">, 2017, 63 (1), pp.177-180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paper: Numerical radius preserving linear maps on Banach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Letters</w:t>
            </w:r>
            <w:r>
              <w:rPr/>
              <w:t xml:space="preserve">, 2017, 3 (5),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hal-01292407v2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Husain et al. sur la continuité automatique des caractères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Matematychni Studii</w:t>
            </w:r>
            <w:r>
              <w:rPr/>
              <w:t xml:space="preserve">, 2016, 45 (2),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hal-01144875v3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non-unital algebra has UUNP iff its unitization has UUNP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Journal of Mathematics and Mathematical Sciences</w:t>
            </w:r>
            <w:r>
              <w:rPr/>
              <w:t xml:space="preserve">, 2016, 5 (1),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Saturated Uniformly A-convex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 Transactions on Applied Mathematics</w:t>
            </w:r>
            <w:r>
              <w:rPr/>
              <w:t xml:space="preserve">, 2014, 1 (2),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p-homogeneous seminorm with square property is submultiplicative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Mathematics</w:t>
            </w:r>
            <w:r>
              <w:rPr/>
              <w:t xml:space="preserve">, 2013, 3 (8), pp.660-665.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⟨10.4236/apm.2013.38088⟩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Continuity of Positive Linear Functionals on Separable Banach *-Algebras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Universitatii de Vest din Timisoara Seria Matematica-Informatica</w:t>
            </w:r>
            <w:r>
              <w:rPr/>
              <w:t xml:space="preserve">, 2013, 51 (2), pp.3-5.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⟨10.2478/awutm-2013-0011⟩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concerning some automatic continuity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2012, 61 (1), pp.13-17.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⟨10.1007/s12215-011-0070-2⟩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seminorm with square property is submultiplicative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Pure and Applied Mathematics</w:t>
            </w:r>
            <w:r>
              <w:rPr/>
              <w:t xml:space="preserve">, 2012, 43 (4), pp.303-307.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⟨10.1007/s13226-012-0018-z⟩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automatic continuity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2003, 10 (4), pp.627-634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expression du spectre dans les algèbres a-normées pseudo complètes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mathématique de la Société des Sciences mathématiques de Roumanie</w:t>
            </w:r>
            <w:r>
              <w:rPr/>
              <w:t xml:space="preserve">, 1995, 38 (86) (3/4),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linear functionals on BP*-algebras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Slovaca</w:t>
            </w:r>
            <w:r>
              <w:rPr/>
              <w:t xml:space="preserve">, 1995, 45 (3), pp.281-285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continuité des homomorphismes d'algèbres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Azhari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Mathématique</w:t>
            </w:r>
            <w:r>
              <w:rPr/>
              <w:t xml:space="preserve">, 1991, 13 (3),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hal-01483769v1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0504v2" TargetMode="External"/><Relationship Id="rId8" Type="http://schemas.openxmlformats.org/officeDocument/2006/relationships/hyperlink" Target="https://hal.science/search/index/?q=*&amp;authFullName_s=Mohammed El Azhari" TargetMode="External"/><Relationship Id="rId9" Type="http://schemas.openxmlformats.org/officeDocument/2006/relationships/hyperlink" Target="https://hal.science/hal-02937340v1" TargetMode="External"/><Relationship Id="rId10" Type="http://schemas.openxmlformats.org/officeDocument/2006/relationships/hyperlink" Target="https://hal.science/hal-02132299v1" TargetMode="External"/><Relationship Id="rId11" Type="http://schemas.openxmlformats.org/officeDocument/2006/relationships/hyperlink" Target="https://hal.science/hal-01355345v2" TargetMode="External"/><Relationship Id="rId12" Type="http://schemas.openxmlformats.org/officeDocument/2006/relationships/hyperlink" Target="https://dx.doi.org/10.1515/amsil-2017-0002" TargetMode="External"/><Relationship Id="rId13" Type="http://schemas.openxmlformats.org/officeDocument/2006/relationships/hyperlink" Target="https://hal.science/hal-01205148v4" TargetMode="External"/><Relationship Id="rId14" Type="http://schemas.openxmlformats.org/officeDocument/2006/relationships/hyperlink" Target="https://hal.science/hal-01306458v1" TargetMode="External"/><Relationship Id="rId15" Type="http://schemas.openxmlformats.org/officeDocument/2006/relationships/hyperlink" Target="https://hal.science/hal-01292407v2" TargetMode="External"/><Relationship Id="rId16" Type="http://schemas.openxmlformats.org/officeDocument/2006/relationships/hyperlink" Target="https://hal.science/hal-01144875v3" TargetMode="External"/><Relationship Id="rId17" Type="http://schemas.openxmlformats.org/officeDocument/2006/relationships/hyperlink" Target="https://hal.science/hal-01306400v1" TargetMode="External"/><Relationship Id="rId18" Type="http://schemas.openxmlformats.org/officeDocument/2006/relationships/hyperlink" Target="https://hal.science/hal-01303310v1" TargetMode="External"/><Relationship Id="rId19" Type="http://schemas.openxmlformats.org/officeDocument/2006/relationships/hyperlink" Target="https://hal.science/hal-01145773v1" TargetMode="External"/><Relationship Id="rId20" Type="http://schemas.openxmlformats.org/officeDocument/2006/relationships/hyperlink" Target="https://dx.doi.org/10.4236/apm.2013.38088" TargetMode="External"/><Relationship Id="rId21" Type="http://schemas.openxmlformats.org/officeDocument/2006/relationships/hyperlink" Target="https://hal.science/hal-01303280v1" TargetMode="External"/><Relationship Id="rId22" Type="http://schemas.openxmlformats.org/officeDocument/2006/relationships/hyperlink" Target="https://dx.doi.org/10.2478/awutm-2013-0011" TargetMode="External"/><Relationship Id="rId23" Type="http://schemas.openxmlformats.org/officeDocument/2006/relationships/hyperlink" Target="https://hal.science/hal-01303274v1" TargetMode="External"/><Relationship Id="rId24" Type="http://schemas.openxmlformats.org/officeDocument/2006/relationships/hyperlink" Target="https://dx.doi.org/10.1007/s12215-011-0070-2" TargetMode="External"/><Relationship Id="rId25" Type="http://schemas.openxmlformats.org/officeDocument/2006/relationships/hyperlink" Target="https://hal.science/hal-01303277v1" TargetMode="External"/><Relationship Id="rId26" Type="http://schemas.openxmlformats.org/officeDocument/2006/relationships/hyperlink" Target="https://dx.doi.org/10.1007/s13226-012-0018-z" TargetMode="External"/><Relationship Id="rId27" Type="http://schemas.openxmlformats.org/officeDocument/2006/relationships/hyperlink" Target="https://hal.science/hal-01303273v1" TargetMode="External"/><Relationship Id="rId28" Type="http://schemas.openxmlformats.org/officeDocument/2006/relationships/hyperlink" Target="https://hal.science/hal-01487776v1" TargetMode="External"/><Relationship Id="rId29" Type="http://schemas.openxmlformats.org/officeDocument/2006/relationships/hyperlink" Target="https://hal.science/hal-01297816v1" TargetMode="External"/><Relationship Id="rId30" Type="http://schemas.openxmlformats.org/officeDocument/2006/relationships/hyperlink" Target="https://hal.science/hal-0148376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 Azhari</dc:title>
  <dc:description>CV</dc:description>
  <dc:subject/>
  <cp:keywords/>
  <cp:category/>
  <cp:lastModifiedBy/>
  <dcterms:created xsi:type="dcterms:W3CDTF">2026-03-15T09:44:01+01:00</dcterms:created>
  <dcterms:modified xsi:type="dcterms:W3CDTF">2026-03-15T09:44:01+01:00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