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Tawaf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(archives et manuscrit) yéménite face à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Tawaf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Pierre au Papier, du Papier au Numérique » (PPPN) 2e éd., « Quels moyens de sauvegarde de l’écrit ? »</w:t>
            </w:r>
            <w:r>
              <w:rPr/>
              <w:t xml:space="preserve">, Université Senghor, Nov 2022, Alexandrie (Egypte), Égypte.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politique d'archivage au 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Tawaf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Pierre au Papier du Papier au Numérique » (PPPN)</w:t>
            </w:r>
            <w:r>
              <w:rPr/>
              <w:t xml:space="preserve">, Université Senghor, Feb 2019,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des archives au 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Tawaf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Regourd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Chroniques du manuscrit au Yémen</w:t>
            </w:r>
            <w:r>
              <w:rPr/>
              <w:t xml:space="preserve">, 2022, Nouvelles Chroniques du manuscrit au Yémen 15, 1 (15 (34)),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politique d'archivage au Yémen, des origines (années 1960) jusqu'aux évolutions technologiques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Tawaf</w:t>
              </w:r>
            </w:hyperlink>
          </w:p>
          <w:p>
            <w:pPr/>
            <w:r>
              <w:rPr/>
              <w:t xml:space="preserve">Histoire. Paris, Ecole nationale des chartes, 2019.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2019ENCP0002⟩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tel-04529560v1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Yémen, un patrimoine en danger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Simeone-Senelle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Tawaf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medihal-02098403v1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7465v1" TargetMode="External"/><Relationship Id="rId8" Type="http://schemas.openxmlformats.org/officeDocument/2006/relationships/hyperlink" Target="https://hal.science/search/index/?q=*&amp;authFullName_s=Mohammed Tawaf" TargetMode="External"/><Relationship Id="rId9" Type="http://schemas.openxmlformats.org/officeDocument/2006/relationships/hyperlink" Target="https://hal.science/hal-03941065v1" TargetMode="External"/><Relationship Id="rId10" Type="http://schemas.openxmlformats.org/officeDocument/2006/relationships/hyperlink" Target="https://hal.science/hal-03939657v1" TargetMode="External"/><Relationship Id="rId11" Type="http://schemas.openxmlformats.org/officeDocument/2006/relationships/hyperlink" Target="https://hal.science/search/index/?q=*&amp;authFullName_s=Anne Regourd" TargetMode="External"/><Relationship Id="rId12" Type="http://schemas.openxmlformats.org/officeDocument/2006/relationships/hyperlink" Target="https://theses.hal.science/tel-04529560v1" TargetMode="External"/><Relationship Id="rId13" Type="http://schemas.openxmlformats.org/officeDocument/2006/relationships/hyperlink" Target="https://www.theses.fr/2019ENCP0002" TargetMode="External"/><Relationship Id="rId14" Type="http://schemas.openxmlformats.org/officeDocument/2006/relationships/hyperlink" Target="https://hal.science/medihal-02098403v1" TargetMode="External"/><Relationship Id="rId15" Type="http://schemas.openxmlformats.org/officeDocument/2006/relationships/hyperlink" Target="https://hal.science/search/index/?q=*&amp;authFullName_s=Marie-Claude Simeone-Senelle" TargetMode="External"/><Relationship Id="rId16" Type="http://schemas.openxmlformats.org/officeDocument/2006/relationships/hyperlink" Target="https://hal.science/search/index/?q=*&amp;authFullName_s=Eric Vallet" TargetMode="External"/><Relationship Id="rId17" Type="http://schemas.openxmlformats.org/officeDocument/2006/relationships/hyperlink" Target="https://hal.science/search/index/?q=*&amp;authFullName_s=Maxime Ruscio" TargetMode="External"/><Relationship Id="rId18" Type="http://schemas.openxmlformats.org/officeDocument/2006/relationships/hyperlink" Target="https://hal.science/search/index/?q=*&amp;authFullName_s=Bulac Biblioth&#232;qu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Tawaf</dc:title>
  <dc:description>CV</dc:description>
  <dc:subject/>
  <cp:keywords/>
  <cp:category/>
  <cp:lastModifiedBy/>
  <dcterms:created xsi:type="dcterms:W3CDTF">2026-03-24T06:36:08+01:00</dcterms:created>
  <dcterms:modified xsi:type="dcterms:W3CDTF">2026-03-24T06:36:08+01:00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