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Monica CARDILLO </w:t></w:r><w:r><w:rPr><w:color w:val="641e6e"/></w:rPr><w:t xml:space="preserve">Professeur des Universités,Agrégée des Facultés de droit,Membre Junior IUF (2025),Directrice du département d'histoire du droit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monica-cardillo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0000-0002-9490-9607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234365242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Ateliers d’histoire du droit colonial. 5ème édition 2025-2026</w:t></w:r></w:hyperlink></w:p><w:p><w:pPr/><w:hyperlink r:id="rId11" w:history="1"><w:r><w:rPr><w:color w:val="#410a8c"/><w:u w:val="single"/></w:rPr><w:t xml:space="preserve">Monica Cardillo</w:t></w:r></w:hyperlink></w:p><w:p><w:pPr/><w:r><w:rPr><w:i w:val="1"/><w:iCs w:val="1"/></w:rPr><w:t xml:space="preserve">Des mots de la colonisation : ruptures, continuités… impossible synchronie</w:t></w:r><w:r><w:rPr/><w:t xml:space="preserve">, Jan 2026, Nantes, Paris, Saint-Louis (Sénégal), France</w:t></w:r></w:p><w:p><w:pPr/><w:r><w:rPr/><w:t xml:space="preserve">Poster de conférence</w:t></w:r></w:p><w:p><w:pPr/><w:hyperlink r:id="rId10" w:history="1"><w:r><w:rPr><w:color w:val="#410a8c"/><w:u w:val="single"/></w:rPr><w:t xml:space="preserve">hal-05503434v1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grandes transitions, vulnérabilités et rôle du droit</w:t></w:r></w:hyperlink></w:p><w:p><w:pPr/><w:hyperlink r:id="rId13" w:history="1"><w:r><w:rPr><w:color w:val="#410a8c"/><w:u w:val="single"/></w:rPr><w:t xml:space="preserve">Luisa Antoniolli</w:t></w:r></w:hyperlink><w:r><w:rPr/><w:t xml:space="preserve">,</w:t></w:r><w:hyperlink r:id="rId11" w:history="1"><w:r><w:rPr><w:color w:val="#410a8c"/><w:u w:val="single"/></w:rPr><w:t xml:space="preserve">Monica Cardillo</w:t></w:r></w:hyperlink><w:r><w:rPr/><w:t xml:space="preserve">,</w:t></w:r><w:hyperlink r:id="rId14" w:history="1"><w:r><w:rPr><w:color w:val="#410a8c"/><w:u w:val="single"/></w:rPr><w:t xml:space="preserve">Odile Delfour-Samama</w:t></w:r></w:hyperlink><w:r><w:rPr/><w:t xml:space="preserve">,</w:t></w:r><w:hyperlink r:id="rId15" w:history="1"><w:r><w:rPr><w:color w:val="#410a8c"/><w:u w:val="single"/></w:rPr><w:t xml:space="preserve">Frantz Mynard</w:t></w:r></w:hyperlink><w:r><w:rPr/><w:t xml:space="preserve">,</w:t></w:r><w:hyperlink r:id="rId16" w:history="1"><w:r><w:rPr><w:color w:val="#410a8c"/><w:u w:val="single"/></w:rPr><w:t xml:space="preserve">Cinzia Piciocchi</w:t></w:r></w:hyperlink></w:p><w:p><w:pPr/><w:r><w:rPr/><w:t xml:space="preserve">Université de Trento; Centre de droit maritime et océnique de Nantes Université; Université de Limoges. Quaderni della Facoltà di Giurisprudenza, Università di Trento, 97, 502 p., 2025, Quaderni della Facoltà di Giurisprudenza, Università degli Studi di Trento, 978-88-5541-123-3. </w:t></w:r><w:hyperlink r:id="rId17" w:history="1"><w:r><w:rPr><w:color w:val="#410a8c"/><w:u w:val="single"/></w:rPr><w:t xml:space="preserve">⟨10.15168/11572_463217⟩</w:t></w:r></w:hyperlink></w:p><w:p><w:pPr/><w:r><w:rPr/><w:t xml:space="preserve">Ouvrages</w:t></w:r></w:p><w:p><w:pPr/><w:hyperlink r:id="rId12" w:history="1"><w:r><w:rPr><w:color w:val="#410a8c"/><w:u w:val="single"/></w:rPr><w:t xml:space="preserve">hal-05290945v1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droit des contrats spéciaux vu du monde ultramarin. Perspectives d'histoire du droit colonial</w:t></w:r></w:hyperlink></w:p><w:p><w:pPr/><w:hyperlink r:id="rId19" w:history="1"><w:r><w:rPr><w:color w:val="#410a8c"/><w:u w:val="single"/></w:rPr><w:t xml:space="preserve">Marie-Anne Daillant</w:t></w:r></w:hyperlink><w:r><w:rPr/><w:t xml:space="preserve">,</w:t></w:r><w:hyperlink r:id="rId20" w:history="1"><w:r><w:rPr><w:color w:val="#410a8c"/><w:u w:val="single"/></w:rPr><w:t xml:space="preserve">Charles-Édouard Bucher</w:t></w:r></w:hyperlink><w:r><w:rPr/><w:t xml:space="preserve">,</w:t></w:r><w:hyperlink r:id="rId11" w:history="1"><w:r><w:rPr><w:color w:val="#410a8c"/><w:u w:val="single"/></w:rPr><w:t xml:space="preserve">Monica Cardillo</w:t></w:r></w:hyperlink></w:p><w:p><w:pPr/><w:r><w:rPr><w:i w:val="1"/><w:iCs w:val="1"/></w:rPr><w:t xml:space="preserve">La réforme du droit des contrats civils et commerciaux vue d’ailleurs</w:t></w:r><w:r><w:rPr/><w:t xml:space="preserve">, Laboratoire IRDP de Nantes Université, Oct 2024, Nantes, France</w:t></w:r></w:p><w:p><w:pPr/><w:r><w:rPr/><w:t xml:space="preserve">Communication dans un congrès</w:t></w:r></w:p><w:p><w:pPr/><w:hyperlink r:id="rId18" w:history="1"><w:r><w:rPr><w:color w:val="#410a8c"/><w:u w:val="single"/></w:rPr><w:t xml:space="preserve">hal-05479342v1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 Droit, anthropologie et développement en Afrique : un enchevêtrement sans magie »</w:t></w:r></w:hyperlink></w:p><w:p><w:pPr/><w:hyperlink r:id="rId22" w:history="1"><w:r><w:rPr><w:color w:val="#410a8c"/><w:u w:val="single"/></w:rPr><w:t xml:space="preserve">Dominique Taurisson-Mouret</w:t></w:r></w:hyperlink><w:r><w:rPr/><w:t xml:space="preserve">,</w:t></w:r><w:hyperlink r:id="rId11" w:history="1"><w:r><w:rPr><w:color w:val="#410a8c"/><w:u w:val="single"/></w:rPr><w:t xml:space="preserve">Monica Cardillo</w:t></w:r></w:hyperlink></w:p><w:p><w:pPr/><w:r><w:rPr><w:i w:val="1"/><w:iCs w:val="1"/></w:rPr><w:t xml:space="preserve">Ateliers de droit colonial</w:t></w:r><w:r><w:rPr/><w:t xml:space="preserve">, Monica Cardillo; Dominique Taurisson-Mouret, Apr 2023, LIMOGES,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halshs-04302844v1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Numérique & Environnement</w:t></w:r></w:hyperlink></w:p><w:p><w:pPr/><w:hyperlink r:id="rId13" w:history="1"><w:r><w:rPr><w:color w:val="#410a8c"/><w:u w:val="single"/></w:rPr><w:t xml:space="preserve">Luisa Antoniolli</w:t></w:r></w:hyperlink><w:r><w:rPr/><w:t xml:space="preserve">,</w:t></w:r><w:hyperlink r:id="rId11" w:history="1"><w:r><w:rPr><w:color w:val="#410a8c"/><w:u w:val="single"/></w:rPr><w:t xml:space="preserve">Monica Cardillo</w:t></w:r></w:hyperlink><w:r><w:rPr/><w:t xml:space="preserve">,</w:t></w:r><w:hyperlink r:id="rId24" w:history="1"><w:r><w:rPr><w:color w:val="#410a8c"/><w:u w:val="single"/></w:rPr><w:t xml:space="preserve">Fulvio Cortese</w:t></w:r></w:hyperlink><w:r><w:rPr/><w:t xml:space="preserve">,</w:t></w:r><w:hyperlink r:id="rId25" w:history="1"><w:r><w:rPr><w:color w:val="#410a8c"/><w:u w:val="single"/></w:rPr><w:t xml:space="preserve">Louis de Carbonnières</w:t></w:r></w:hyperlink><w:r><w:rPr/><w:t xml:space="preserve">,</w:t></w:r><w:hyperlink r:id="rId15" w:history="1"><w:r><w:rPr><w:color w:val="#410a8c"/><w:u w:val="single"/></w:rPr><w:t xml:space="preserve">Frantz Mynard</w:t></w:r></w:hyperlink><w:r><w:rPr/><w:t xml:space="preserve">et al.</w:t></w:r></w:p><w:p><w:pPr/><w:r><w:rPr><w:i w:val="1"/><w:iCs w:val="1"/></w:rPr><w:t xml:space="preserve">Université d’été franco-italienne Actes du colloque 6-8 Juillet 2022. Université de Limoges</w:t></w:r><w:r><w:rPr/><w:t xml:space="preserve">, 79, Università di Trento Facoltà di Giurisprudenza, 411 p., 2024, 978-88-5541-065-6</w:t></w:r></w:p><w:p><w:pPr/><w:r><w:rPr/><w:t xml:space="preserve">Proceedings/Recueil des communications</w:t></w:r></w:p><w:p><w:pPr/><w:hyperlink r:id="rId23" w:history="1"><w:r><w:rPr><w:color w:val="#410a8c"/><w:u w:val="single"/></w:rPr><w:t xml:space="preserve">hal-04584515v1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fabrique de la décolonisation : la Communauté franco-africaine, une transition plus courte que prévue</w:t></w:r></w:hyperlink></w:p><w:p><w:pPr/><w:hyperlink r:id="rId27" w:history="1"><w:r><w:rPr><w:color w:val="#410a8c"/><w:u w:val="single"/></w:rPr><w:t xml:space="preserve">Frédéric Turpin</w:t></w:r></w:hyperlink><w:r><w:rPr/><w:t xml:space="preserve">,</w:t></w:r><w:hyperlink r:id="rId11" w:history="1"><w:r><w:rPr><w:color w:val="#410a8c"/><w:u w:val="single"/></w:rPr><w:t xml:space="preserve">Monica Cardillo</w:t></w:r></w:hyperlink></w:p><w:p><w:pPr/><w:r><w:rPr/><w:t xml:space="preserve">Presses Universitaires de Limoges. </w:t></w:r><w:r><w:rPr><w:i w:val="1"/><w:iCs w:val="1"/></w:rPr><w:t xml:space="preserve">Réalités de la décolonisation française. Ruptures, résistances et.. continuités</w:t></w:r><w:r><w:rPr/><w:t xml:space="preserve">, pp.31-38, 2024</w:t></w:r></w:p><w:p><w:pPr/><w:r><w:rPr/><w:t xml:space="preserve">Chapitre d'ouvrage</w:t></w:r></w:p><w:p><w:pPr/><w:hyperlink r:id="rId26" w:history="1"><w:r><w:rPr><w:color w:val="#410a8c"/><w:u w:val="single"/></w:rPr><w:t xml:space="preserve">hal-04996545v1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Etat civil et identité dans le contexte colonial français (XIXe-XXe siècles) : quelques réflexions générales sur le rôle du droit</w:t></w:r></w:hyperlink></w:p><w:p><w:pPr/><w:hyperlink r:id="rId11" w:history="1"><w:r><w:rPr><w:color w:val="#410a8c"/><w:u w:val="single"/></w:rPr><w:t xml:space="preserve">Monica Cardillo</w:t></w:r></w:hyperlink></w:p><w:p><w:pPr/><w:r><w:rPr/><w:t xml:space="preserve">LEH éditions. </w:t></w:r><w:r><w:rPr><w:i w:val="1"/><w:iCs w:val="1"/></w:rPr><w:t xml:space="preserve">Identité et état civil : évolutions contemporaines</w:t></w:r><w:r><w:rPr/><w:t xml:space="preserve">, pp.35-53, 2024, 978-2-38612-010-7</w:t></w:r></w:p><w:p><w:pPr/><w:r><w:rPr/><w:t xml:space="preserve">Chapitre d'ouvrage</w:t></w:r></w:p><w:p><w:pPr/><w:hyperlink r:id="rId28" w:history="1"><w:r><w:rPr><w:color w:val="#410a8c"/><w:u w:val="single"/></w:rPr><w:t xml:space="preserve">halshs-04528320v1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origines coloniales de la loi sur l’eau de 1964</w:t></w:r></w:hyperlink></w:p><w:p><w:pPr/><w:hyperlink r:id="rId15" w:history="1"><w:r><w:rPr><w:color w:val="#410a8c"/><w:u w:val="single"/></w:rPr><w:t xml:space="preserve">Frantz Mynard</w:t></w:r></w:hyperlink><w:r><w:rPr/><w:t xml:space="preserve">,</w:t></w:r><w:hyperlink r:id="rId11" w:history="1"><w:r><w:rPr><w:color w:val="#410a8c"/><w:u w:val="single"/></w:rPr><w:t xml:space="preserve">Monica Cardillo</w:t></w:r></w:hyperlink></w:p><w:p><w:pPr/><w:r><w:rPr><w:i w:val="1"/><w:iCs w:val="1"/></w:rPr><w:t xml:space="preserve">Fiscalité contre nature. Exemples de droit colonial et analogies contemporaines Sous la direction de Eric De Mari, Dominique Taurisson-Mouret</w:t></w:r><w:r><w:rPr/><w:t xml:space="preserve">, EdiSens, 246 p., 2020, 978-2-35113-360-6</w:t></w:r></w:p><w:p><w:pPr/><w:r><w:rPr/><w:t xml:space="preserve">Chapitre d'ouvrage</w:t></w:r></w:p><w:p><w:pPr/><w:hyperlink r:id="rId29" w:history="1"><w:r><w:rPr><w:color w:val="#410a8c"/><w:u w:val="single"/></w:rPr><w:t xml:space="preserve">hal-03955138v1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Conclusions du séminaire « Eau et Droits – Aspects sociologiques, juridiques, démographiques et historiques des questions de l’eau »</w:t></w:r></w:hyperlink></w:p><w:p><w:pPr/><w:hyperlink r:id="rId31" w:history="1"><w:r><w:rPr><w:color w:val="#410a8c"/><w:u w:val="single"/></w:rPr><w:t xml:space="preserve">Mathieu Brugidou</w:t></w:r></w:hyperlink><w:r><w:rPr/><w:t xml:space="preserve">,</w:t></w:r><w:hyperlink r:id="rId11" w:history="1"><w:r><w:rPr><w:color w:val="#410a8c"/><w:u w:val="single"/></w:rPr><w:t xml:space="preserve">Monica Cardillo</w:t></w:r></w:hyperlink><w:r><w:rPr/><w:t xml:space="preserve">,</w:t></w:r><w:hyperlink r:id="rId32" w:history="1"><w:r><w:rPr><w:color w:val="#410a8c"/><w:u w:val="single"/></w:rPr><w:t xml:space="preserve">Denis Coeur</w:t></w:r></w:hyperlink><w:r><w:rPr/><w:t xml:space="preserve">,</w:t></w:r><w:hyperlink r:id="rId33" w:history="1"><w:r><w:rPr><w:color w:val="#410a8c"/><w:u w:val="single"/></w:rPr><w:t xml:space="preserve">Arthur Jobert</w:t></w:r></w:hyperlink><w:r><w:rPr/><w:t xml:space="preserve">,</w:t></w:r><w:hyperlink r:id="rId34" w:history="1"><w:r><w:rPr><w:color w:val="#410a8c"/><w:u w:val="single"/></w:rPr><w:t xml:space="preserve">Antoine Martin</w:t></w:r></w:hyperlink><w:r><w:rPr/><w:t xml:space="preserve">et al.</w:t></w:r></w:p><w:p><w:pPr/><w:r><w:rPr><w:i w:val="1"/><w:iCs w:val="1"/></w:rPr><w:t xml:space="preserve">LHB Hydroscience Journal</w:t></w:r><w:r><w:rPr/><w:t xml:space="preserve">, 2022, 108 (1), pp.1-5. </w:t></w:r><w:hyperlink r:id="rId35" w:history="1"><w:r><w:rPr><w:color w:val="#410a8c"/><w:u w:val="single"/></w:rPr><w:t xml:space="preserve">⟨10.1080/27678490.2022.2134830⟩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halshs-03905893v1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Dante sept-cents : les célébrations de Dante Alighieri en France : Le forme dell’acqua dans la Divine Comédie</w:t></w:r></w:hyperlink></w:p><w:p><w:pPr/><w:hyperlink r:id="rId11" w:history="1"><w:r><w:rPr><w:color w:val="#410a8c"/><w:u w:val="single"/></w:rPr><w:t xml:space="preserve">Monica Cardillo</w:t></w:r></w:hyperlink><w:r><w:rPr/><w:t xml:space="preserve">,</w:t></w:r><w:hyperlink r:id="rId15" w:history="1"><w:r><w:rPr><w:color w:val="#410a8c"/><w:u w:val="single"/></w:rPr><w:t xml:space="preserve">Frantz Mynard</w:t></w:r></w:hyperlink><w:r><w:rPr/><w:t xml:space="preserve">,</w:t></w:r><w:hyperlink r:id="rId37" w:history="1"><w:r><w:rPr><w:color w:val="#410a8c"/><w:u w:val="single"/></w:rPr><w:t xml:space="preserve">François Le Penuizic</w:t></w:r></w:hyperlink></w:p><w:p><w:pPr/><w:r><w:rPr><w:i w:val="1"/><w:iCs w:val="1"/></w:rPr><w:t xml:space="preserve">Revue Politique et Parlementaire</w:t></w:r><w:r><w:rPr/><w:t xml:space="preserve">, 2021</w:t></w:r></w:p><w:p><w:pPr/><w:r><w:rPr/><w:t xml:space="preserve">Article dans une revue</w:t></w:r></w:p><w:p><w:pPr/><w:hyperlink r:id="rId36" w:history="1"><w:r><w:rPr><w:color w:val="#410a8c"/><w:u w:val="single"/></w:rPr><w:t xml:space="preserve">hal-04586183v1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B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ca-cardillo" TargetMode="External"/><Relationship Id="rId8" Type="http://schemas.openxmlformats.org/officeDocument/2006/relationships/hyperlink" Target="https://orcid.org/0000-0002-9490-9607" TargetMode="External"/><Relationship Id="rId9" Type="http://schemas.openxmlformats.org/officeDocument/2006/relationships/hyperlink" Target="https://www.idref.fr/234365242" TargetMode="External"/><Relationship Id="rId10" Type="http://schemas.openxmlformats.org/officeDocument/2006/relationships/hyperlink" Target="https://hal.science/hal-05503434v1" TargetMode="External"/><Relationship Id="rId11" Type="http://schemas.openxmlformats.org/officeDocument/2006/relationships/hyperlink" Target="https://hal.science/search/index/?q=*&amp;authFullName_s=Monica Cardillo" TargetMode="External"/><Relationship Id="rId12" Type="http://schemas.openxmlformats.org/officeDocument/2006/relationships/hyperlink" Target="https://hal.science/hal-05290945v1" TargetMode="External"/><Relationship Id="rId13" Type="http://schemas.openxmlformats.org/officeDocument/2006/relationships/hyperlink" Target="https://hal.science/search/index/?q=*&amp;authFullName_s=Luisa Antoniolli" TargetMode="External"/><Relationship Id="rId14" Type="http://schemas.openxmlformats.org/officeDocument/2006/relationships/hyperlink" Target="https://hal.science/search/index/?q=*&amp;authFullName_s=Odile Delfour-Samama" TargetMode="External"/><Relationship Id="rId15" Type="http://schemas.openxmlformats.org/officeDocument/2006/relationships/hyperlink" Target="https://hal.science/search/index/?q=*&amp;authFullName_s=Frantz Mynard" TargetMode="External"/><Relationship Id="rId16" Type="http://schemas.openxmlformats.org/officeDocument/2006/relationships/hyperlink" Target="https://hal.science/search/index/?q=*&amp;authFullName_s=Cinzia Piciocchi" TargetMode="External"/><Relationship Id="rId17" Type="http://schemas.openxmlformats.org/officeDocument/2006/relationships/hyperlink" Target="https://dx.doi.org/10.15168/11572_463217" TargetMode="External"/><Relationship Id="rId18" Type="http://schemas.openxmlformats.org/officeDocument/2006/relationships/hyperlink" Target="https://hal.science/hal-05479342v1" TargetMode="External"/><Relationship Id="rId19" Type="http://schemas.openxmlformats.org/officeDocument/2006/relationships/hyperlink" Target="https://hal.science/search/index/?q=*&amp;authFullName_s=Marie-Anne Daillant" TargetMode="External"/><Relationship Id="rId20" Type="http://schemas.openxmlformats.org/officeDocument/2006/relationships/hyperlink" Target="https://hal.science/search/index/?q=*&amp;authFullName_s=Charles-&#201;douard Bucher" TargetMode="External"/><Relationship Id="rId21" Type="http://schemas.openxmlformats.org/officeDocument/2006/relationships/hyperlink" Target="https://shs.hal.science/halshs-04302844v1" TargetMode="External"/><Relationship Id="rId22" Type="http://schemas.openxmlformats.org/officeDocument/2006/relationships/hyperlink" Target="https://hal.science/search/index/?q=*&amp;authFullName_s=Dominique Taurisson-Mouret" TargetMode="External"/><Relationship Id="rId23" Type="http://schemas.openxmlformats.org/officeDocument/2006/relationships/hyperlink" Target="https://hal.science/hal-04584515v1" TargetMode="External"/><Relationship Id="rId24" Type="http://schemas.openxmlformats.org/officeDocument/2006/relationships/hyperlink" Target="https://hal.science/search/index/?q=*&amp;authFullName_s=Fulvio Cortese" TargetMode="External"/><Relationship Id="rId25" Type="http://schemas.openxmlformats.org/officeDocument/2006/relationships/hyperlink" Target="https://hal.science/search/index/?q=*&amp;authFullName_s=Louis de Carbonni&#232;res" TargetMode="External"/><Relationship Id="rId26" Type="http://schemas.openxmlformats.org/officeDocument/2006/relationships/hyperlink" Target="https://univ-smb.hal.science/hal-04996545v1" TargetMode="External"/><Relationship Id="rId27" Type="http://schemas.openxmlformats.org/officeDocument/2006/relationships/hyperlink" Target="https://hal.science/search/index/?q=*&amp;authFullName_s=Fr&#233;d&#233;ric Turpin" TargetMode="External"/><Relationship Id="rId28" Type="http://schemas.openxmlformats.org/officeDocument/2006/relationships/hyperlink" Target="https://shs.hal.science/halshs-04528320v1" TargetMode="External"/><Relationship Id="rId29" Type="http://schemas.openxmlformats.org/officeDocument/2006/relationships/hyperlink" Target="https://hal.science/hal-03955138v1" TargetMode="External"/><Relationship Id="rId30" Type="http://schemas.openxmlformats.org/officeDocument/2006/relationships/hyperlink" Target="https://shs.hal.science/halshs-03905893v1" TargetMode="External"/><Relationship Id="rId31" Type="http://schemas.openxmlformats.org/officeDocument/2006/relationships/hyperlink" Target="https://hal.science/search/index/?q=*&amp;authFullName_s=Mathieu Brugidou" TargetMode="External"/><Relationship Id="rId32" Type="http://schemas.openxmlformats.org/officeDocument/2006/relationships/hyperlink" Target="https://hal.science/search/index/?q=*&amp;authFullName_s=Denis Coeur" TargetMode="External"/><Relationship Id="rId33" Type="http://schemas.openxmlformats.org/officeDocument/2006/relationships/hyperlink" Target="https://hal.science/search/index/?q=*&amp;authFullName_s=Arthur Jobert" TargetMode="External"/><Relationship Id="rId34" Type="http://schemas.openxmlformats.org/officeDocument/2006/relationships/hyperlink" Target="https://hal.science/search/index/?q=*&amp;authFullName_s=Antoine Martin" TargetMode="External"/><Relationship Id="rId35" Type="http://schemas.openxmlformats.org/officeDocument/2006/relationships/hyperlink" Target="https://dx.doi.org/10.1080/27678490.2022.2134830" TargetMode="External"/><Relationship Id="rId36" Type="http://schemas.openxmlformats.org/officeDocument/2006/relationships/hyperlink" Target="https://hal.science/hal-04586183v1" TargetMode="External"/><Relationship Id="rId37" Type="http://schemas.openxmlformats.org/officeDocument/2006/relationships/hyperlink" Target="https://hal.science/search/index/?q=*&amp;authFullName_s=Fran&#231;ois Le Penuizic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CARDILLO</dc:title>
  <dc:description>CV</dc:description>
  <dc:subject/>
  <cp:keywords/>
  <cp:category/>
  <cp:lastModifiedBy/>
  <dcterms:created xsi:type="dcterms:W3CDTF">2026-04-30T06:32:09+02:00</dcterms:created>
  <dcterms:modified xsi:type="dcterms:W3CDTF">2026-04-30T06:32:09+02:00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