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66.6666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Monica Martinat </w:t>
      </w:r>
      <w:r>
        <w:rPr>
          <w:color w:val="641e6e"/>
        </w:rPr>
        <w:t xml:space="preserve">Professeure d'histoire moderneUniversité Lumière Lyon2</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monica-martinat</w:t>
        </w:r>
      </w:hyperlink>
    </w:p>
    <w:p>
      <w:pPr>
        <w:numPr>
          <w:ilvl w:val="0"/>
          <w:numId w:val="1"/>
        </w:numPr>
      </w:pPr>
      <w:r>
        <w:rPr/>
        <w:t xml:space="preserve"> ORCID : </w:t>
      </w:r>
      <w:hyperlink r:id="rId9" w:history="1">
        <w:r>
          <w:rPr>
            <w:color w:val="#410a8c"/>
            <w:u w:val="single"/>
          </w:rPr>
          <w:t xml:space="preserve">0009-0009-5331-3741</w:t>
        </w:r>
      </w:hyperlink>
    </w:p>
    <w:p>
      <w:pPr>
        <w:numPr>
          <w:ilvl w:val="0"/>
          <w:numId w:val="1"/>
        </w:numPr>
      </w:pPr>
      <w:r>
        <w:rPr/>
        <w:t xml:space="preserve"> IdRef : </w:t>
      </w:r>
      <w:hyperlink r:id="rId10" w:history="1">
        <w:r>
          <w:rPr>
            <w:color w:val="#410a8c"/>
            <w:u w:val="single"/>
          </w:rPr>
          <w:t xml:space="preserve">085786748</w:t>
        </w:r>
      </w:hyperlink>
    </w:p>
    <w:p>
      <w:pPr>
        <w:spacing w:before="600"/>
      </w:pPr>
    </w:p>
    <w:p>
      <w:pPr>
        <w:pStyle w:val="Heading2"/>
      </w:pPr>
      <w:r>
        <w:rPr>
          <w:color w:val="1e198e"/>
          <w:b w:val="1"/>
          <w:bCs w:val="1"/>
        </w:rPr>
        <w:t xml:space="preserve">Présentation</w:t>
      </w:r>
    </w:p>
    <w:p>
      <w:pPr>
        <w:spacing w:after="100"/>
      </w:pPr>
    </w:p>
    <w:p>
      <w:pPr/>
      <w:r>
        <w:rPr/>
        <w:t xml:space="preserve">Monica MartinatUniversité Lumière Lyon2UMR 5190 LARHRAMSH Lyon Saint-Etienne14, avenue BerthelotF-69363 Lyon Cedex 07Francebureau 317cTel. + 33 4 72 72 64 35</w:t>
      </w:r>
      <w:hyperlink r:id="rId11" w:history="1">
        <w:r>
          <w:rPr>
            <w:color w:val="#410a8c"/>
            <w:u w:val="single"/>
          </w:rPr>
          <w:t xml:space="preserve">https://univ-lyon2.academia.edu/monicamartinat</w:t>
        </w:r>
      </w:hyperlink>
      <w:hyperlink r:id="rId12" w:history="1">
        <w:r>
          <w:rPr>
            <w:color w:val="#410a8c"/>
            <w:u w:val="single"/>
          </w:rPr>
          <w:t xml:space="preserve">http://larhra.ish-lyon.cnrs.fr/membre/251</w:t>
        </w:r>
      </w:hyperlink>
    </w:p>
    <w:p>
      <w:pPr/>
      <w:r>
        <w:rPr/>
        <w:t xml:space="preserve">Née à Turin (Italie)Nationalités : italienne et françaiseLangues parlées, lues, écrites : italien (langue maternelle), français (bi-langue), anglais (courant), hébreu (niveau débutant), espagnol (niveau débutant)</w:t>
      </w:r>
    </w:p>
    <w:p>
      <w:pPr/>
      <w:r>
        <w:rPr>
          <w:b w:val="1"/>
          <w:bCs w:val="1"/>
        </w:rPr>
        <w:t xml:space="preserve">SITUATIONS PRECEDENTES</w:t>
      </w:r>
    </w:p>
    <w:p>
      <w:pPr>
        <w:numPr>
          <w:ilvl w:val="0"/>
          <w:numId w:val="2"/>
        </w:numPr>
      </w:pPr>
      <w:r>
        <w:rPr/>
        <w:t xml:space="preserve">Maîtresse de conférences HDR à l’Université Lumière Lyon2 (depuis 2001 ; HDR depuis 2015).</w:t>
      </w:r>
    </w:p>
    <w:p>
      <w:pPr>
        <w:numPr>
          <w:ilvl w:val="0"/>
          <w:numId w:val="2"/>
        </w:numPr>
      </w:pPr>
      <w:r>
        <w:rPr/>
        <w:t xml:space="preserve">Membre du laboratoire de recherche TRIANGLE - UMR 5206, Action, Discours, Pensée politique et économique (2016-2020)</w:t>
      </w:r>
    </w:p>
    <w:p>
      <w:pPr>
        <w:numPr>
          <w:ilvl w:val="0"/>
          <w:numId w:val="2"/>
        </w:numPr>
      </w:pPr>
      <w:r>
        <w:rPr/>
        <w:t xml:space="preserve">Maîtresse de conférences à l’Université Paris X Nanterre (septembre 1995-Août 2001)</w:t>
      </w:r>
    </w:p>
    <w:p>
      <w:pPr>
        <w:numPr>
          <w:ilvl w:val="0"/>
          <w:numId w:val="2"/>
        </w:numPr>
      </w:pPr>
      <w:r>
        <w:rPr/>
        <w:t xml:space="preserve">Membre du Laboratoire de Recherche Historique Rhône Alpes (LARHRA)- UMR 5190 (2003-2016)</w:t>
      </w:r>
    </w:p>
    <w:p>
      <w:pPr>
        <w:numPr>
          <w:ilvl w:val="0"/>
          <w:numId w:val="2"/>
        </w:numPr>
      </w:pPr>
      <w:r>
        <w:rPr/>
        <w:t xml:space="preserve">Vacataire de l’INED, chargée de la documentation pour le projet L’action publique dans les domaines sanitaire et social en France de 1800 à 1900,   convention MIRE-INED (octobre 1994-août 1995)</w:t>
      </w:r>
    </w:p>
    <w:p>
      <w:pPr/>
      <w:r>
        <w:rPr>
          <w:b w:val="1"/>
          <w:bCs w:val="1"/>
        </w:rPr>
        <w:t xml:space="preserve">ETUDES ET DIPLOMES</w:t>
      </w:r>
    </w:p>
    <w:p>
      <w:pPr>
        <w:numPr>
          <w:ilvl w:val="0"/>
          <w:numId w:val="3"/>
        </w:numPr>
      </w:pPr>
      <w:r>
        <w:rPr/>
        <w:t xml:space="preserve">2015	HABILITATION A DIRIGER DES RECHERCHES. Dossier intitulé </w:t>
      </w:r>
      <w:r>
        <w:rPr>
          <w:i w:val="1"/>
          <w:iCs w:val="1"/>
        </w:rPr>
        <w:t xml:space="preserve">Des institutions aux individus (XVIe-XVIIIe siècles). Penser, faire et raconter l’histoire sociale</w:t>
      </w:r>
      <w:r>
        <w:rPr/>
        <w:t xml:space="preserve">, présenté à l’Université de Rouen le 8 décembre, garante Mme Anna Bellavitis. Jury composé de Mme Renata Ago (Università La Sapienza, Rome), M. Alain Cabantous (Université Paris 1), Mme Michèle Clément (Université Lumière Lyon2), M. Bernard Hours (Université Lyon3, président du jury), Mme Brigitte Marin (Université Aix-Marseille) ;</w:t>
      </w:r>
    </w:p>
    <w:p>
      <w:pPr>
        <w:numPr>
          <w:ilvl w:val="0"/>
          <w:numId w:val="3"/>
        </w:numPr>
      </w:pPr>
      <w:r>
        <w:rPr/>
        <w:t xml:space="preserve">1994	DOCTORAT NOUVEAU REGIME préparé sous la direction de M. Jacques Revel. Thèse intitulée </w:t>
      </w:r>
      <w:r>
        <w:rPr>
          <w:i w:val="1"/>
          <w:iCs w:val="1"/>
        </w:rPr>
        <w:t xml:space="preserve">Le « juste » marché. Le système annonaire romain aux XVIe et XVIIe siècles</w:t>
      </w:r>
      <w:r>
        <w:rPr/>
        <w:t xml:space="preserve">. Jury composé de MM. Maurice Aymard (président), Jean-Yves Grenier, Giovanni Levi, Gilles Postel-Vinay, Jacques Revel. Mention Très Honorable avec les félicitations à l’unanimité du jury ;</w:t>
      </w:r>
    </w:p>
    <w:p>
      <w:pPr>
        <w:numPr>
          <w:ilvl w:val="0"/>
          <w:numId w:val="3"/>
        </w:numPr>
      </w:pPr>
      <w:r>
        <w:rPr/>
        <w:t xml:space="preserve">1989	DIPLOME D’ETUDES APPROFONDIES à l’EHESS, sous la direction de M. Jacques Revel. Mémoire intitulé </w:t>
      </w:r>
      <w:r>
        <w:rPr>
          <w:i w:val="1"/>
          <w:iCs w:val="1"/>
        </w:rPr>
        <w:t xml:space="preserve">Les systèmes annonaires européens à l’époque moderne : une bibliographie critique</w:t>
      </w:r>
      <w:r>
        <w:rPr/>
        <w:t xml:space="preserve"> (aucune mention n’était prévue pour ce diplôme)</w:t>
      </w:r>
    </w:p>
    <w:p>
      <w:pPr>
        <w:numPr>
          <w:ilvl w:val="0"/>
          <w:numId w:val="3"/>
        </w:numPr>
      </w:pPr>
      <w:r>
        <w:rPr/>
        <w:t xml:space="preserve">1988	MAITRISE (tesi di laurea) en histoire, soutenue à l’université de Turin (Italie), Faculté de Lettres et Philosophie. Mémoire intitulé </w:t>
      </w:r>
      <w:r>
        <w:rPr>
          <w:i w:val="1"/>
          <w:iCs w:val="1"/>
        </w:rPr>
        <w:t xml:space="preserve">Prix et marché du blé à Rome à l’époque moderne</w:t>
      </w:r>
      <w:r>
        <w:rPr/>
        <w:t xml:space="preserve"> (mention 110/110 cum laude)</w:t>
      </w:r>
    </w:p>
    <w:p>
      <w:pPr>
        <w:numPr>
          <w:ilvl w:val="0"/>
          <w:numId w:val="3"/>
        </w:numPr>
      </w:pPr>
      <w:r>
        <w:rPr/>
        <w:t xml:space="preserve">1982	BACCALAURÉAT Lycée Classique Vittorio Alfieri, Turin, Italie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(10)</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De la grandeur d’une historienne</w:t>
              </w:r>
            </w:hyperlink>
          </w:p>
          <w:p>
            <w:pPr/>
            <w:hyperlink r:id="rId14" w:history="1">
              <w:r>
                <w:rPr>
                  <w:color w:val="#410a8c"/>
                  <w:u w:val="single"/>
                </w:rPr>
                <w:t xml:space="preserve">Monica Martinat</w:t>
              </w:r>
            </w:hyperlink>
          </w:p>
          <w:p>
            <w:pPr/>
            <w:r>
              <w:rPr>
                <w:i w:val="1"/>
                <w:iCs w:val="1"/>
              </w:rPr>
              <w:t xml:space="preserve">Théia. Revue d’histoire et d’histoire de l’art </w:t>
            </w:r>
            <w:r>
              <w:rPr/>
              <w:t xml:space="preserve">, 2024, </w:t>
            </w:r>
            <w:hyperlink r:id="rId15" w:history="1">
              <w:r>
                <w:rPr>
                  <w:color w:val="#410a8c"/>
                  <w:u w:val="single"/>
                </w:rPr>
                <w:t xml:space="preserve">⟨10.35562/theia147⟩</w:t>
              </w:r>
            </w:hyperlink>
          </w:p>
          <w:p>
            <w:pPr/>
            <w:r>
              <w:rPr/>
              <w:t xml:space="preserve">Article dans une revue</w:t>
            </w:r>
          </w:p>
          <w:p>
            <w:pPr/>
            <w:hyperlink r:id="rId13" w:history="1">
              <w:r>
                <w:rPr>
                  <w:color w:val="#410a8c"/>
                  <w:u w:val="single"/>
                </w:rPr>
                <w:t xml:space="preserve">halshs-04806860v1</w:t>
              </w:r>
            </w:hyperlink>
          </w:p>
        </w:tc>
      </w:tr>
      <w:tr>
        <w:trPr/>
        <w:tc>
          <w:tcPr>
            <w:noWrap/>
          </w:tcPr>
          <w:p>
            <w:pPr>
              <w:spacing w:after="200"/>
            </w:pPr>
            <w:hyperlink r:id="rId16" w:history="1">
              <w:r>
                <w:rPr>
                  <w:color w:val="1e198e"/>
                  <w:b w:val="1"/>
                  <w:bCs w:val="1"/>
                  <w:u w:val="single"/>
                </w:rPr>
                <w:t xml:space="preserve">A proposito di «ebrei e capitalismo» di Francesca Trivellato</w:t>
              </w:r>
            </w:hyperlink>
          </w:p>
          <w:p>
            <w:pPr/>
            <w:hyperlink r:id="rId14" w:history="1">
              <w:r>
                <w:rPr>
                  <w:color w:val="#410a8c"/>
                  <w:u w:val="single"/>
                </w:rPr>
                <w:t xml:space="preserve">Monica Martinat</w:t>
              </w:r>
            </w:hyperlink>
          </w:p>
          <w:p>
            <w:pPr/>
            <w:r>
              <w:rPr>
                <w:i w:val="1"/>
                <w:iCs w:val="1"/>
              </w:rPr>
              <w:t xml:space="preserve">Quaderni Storici</w:t>
            </w:r>
            <w:r>
              <w:rPr/>
              <w:t xml:space="preserve">, 2023, 1, pp.257-283</w:t>
            </w:r>
          </w:p>
          <w:p>
            <w:pPr/>
            <w:r>
              <w:rPr/>
              <w:t xml:space="preserve">Article dans une revue</w:t>
            </w:r>
          </w:p>
          <w:p>
            <w:pPr/>
            <w:hyperlink r:id="rId16" w:history="1">
              <w:r>
                <w:rPr>
                  <w:color w:val="#410a8c"/>
                  <w:u w:val="single"/>
                </w:rPr>
                <w:t xml:space="preserve">hal-04736453v1</w:t>
              </w:r>
            </w:hyperlink>
          </w:p>
        </w:tc>
      </w:tr>
      <w:tr>
        <w:trPr/>
        <w:tc>
          <w:tcPr>
            <w:noWrap/>
          </w:tcPr>
          <w:p>
            <w:pPr>
              <w:spacing w:after="200"/>
            </w:pPr>
            <w:hyperlink r:id="rId17" w:history="1">
              <w:r>
                <w:rPr>
                  <w:color w:val="1e198e"/>
                  <w:b w:val="1"/>
                  <w:bCs w:val="1"/>
                  <w:u w:val="single"/>
                </w:rPr>
                <w:t xml:space="preserve">New Paradigms in French Historiography, or the Same Old Ones?</w:t>
              </w:r>
            </w:hyperlink>
          </w:p>
          <w:p>
            <w:pPr/>
            <w:hyperlink r:id="rId14" w:history="1">
              <w:r>
                <w:rPr>
                  <w:color w:val="#410a8c"/>
                  <w:u w:val="single"/>
                </w:rPr>
                <w:t xml:space="preserve">Monica Martinat</w:t>
              </w:r>
            </w:hyperlink>
          </w:p>
          <w:p>
            <w:pPr/>
            <w:r>
              <w:rPr>
                <w:i w:val="1"/>
                <w:iCs w:val="1"/>
              </w:rPr>
              <w:t xml:space="preserve">Literature </w:t>
            </w:r>
            <w:r>
              <w:rPr/>
              <w:t xml:space="preserve">, 2023, 3 (2), pp.231-241. </w:t>
            </w:r>
            <w:hyperlink r:id="rId18" w:history="1">
              <w:r>
                <w:rPr>
                  <w:color w:val="#410a8c"/>
                  <w:u w:val="single"/>
                </w:rPr>
                <w:t xml:space="preserve">⟨10.3390/literature3020016⟩</w:t>
              </w:r>
            </w:hyperlink>
          </w:p>
          <w:p>
            <w:pPr/>
            <w:r>
              <w:rPr/>
              <w:t xml:space="preserve">Article dans une revue</w:t>
            </w:r>
          </w:p>
          <w:p>
            <w:pPr/>
            <w:hyperlink r:id="rId17" w:history="1">
              <w:r>
                <w:rPr>
                  <w:color w:val="#410a8c"/>
                  <w:u w:val="single"/>
                </w:rPr>
                <w:t xml:space="preserve">hal-04082727v1</w:t>
              </w:r>
            </w:hyperlink>
          </w:p>
        </w:tc>
      </w:tr>
      <w:tr>
        <w:trPr/>
        <w:tc>
          <w:tcPr>
            <w:noWrap/>
          </w:tcPr>
          <w:p>
            <w:pPr>
              <w:spacing w:after="200"/>
            </w:pPr>
            <w:hyperlink r:id="rId19" w:history="1">
              <w:r>
                <w:rPr>
                  <w:color w:val="1e198e"/>
                  <w:b w:val="1"/>
                  <w:bCs w:val="1"/>
                  <w:u w:val="single"/>
                </w:rPr>
                <w:t xml:space="preserve">Produire de l’empathie ou de la distance ?</w:t>
              </w:r>
            </w:hyperlink>
          </w:p>
          <w:p>
            <w:pPr/>
            <w:hyperlink r:id="rId14" w:history="1">
              <w:r>
                <w:rPr>
                  <w:color w:val="#410a8c"/>
                  <w:u w:val="single"/>
                </w:rPr>
                <w:t xml:space="preserve">Monica Martinat</w:t>
              </w:r>
            </w:hyperlink>
          </w:p>
          <w:p>
            <w:pPr/>
            <w:r>
              <w:rPr>
                <w:i w:val="1"/>
                <w:iCs w:val="1"/>
              </w:rPr>
              <w:t xml:space="preserve">Passés Futurs</w:t>
            </w:r>
            <w:r>
              <w:rPr/>
              <w:t xml:space="preserve">, 2020, Ce que les artistes font à l'histoire, 8, https://www.politika.io/fr/notice/produire-lempathie-ou-distance</w:t>
            </w:r>
          </w:p>
          <w:p>
            <w:pPr/>
            <w:r>
              <w:rPr/>
              <w:t xml:space="preserve">Article dans une revue</w:t>
            </w:r>
          </w:p>
          <w:p>
            <w:pPr/>
            <w:hyperlink r:id="rId19" w:history="1">
              <w:r>
                <w:rPr>
                  <w:color w:val="#410a8c"/>
                  <w:u w:val="single"/>
                </w:rPr>
                <w:t xml:space="preserve">hal-03144482v1</w:t>
              </w:r>
            </w:hyperlink>
          </w:p>
        </w:tc>
      </w:tr>
      <w:tr>
        <w:trPr/>
        <w:tc>
          <w:tcPr>
            <w:noWrap/>
          </w:tcPr>
          <w:p>
            <w:pPr>
              <w:spacing w:after="200"/>
            </w:pPr>
            <w:hyperlink r:id="rId20" w:history="1">
              <w:r>
                <w:rPr>
                  <w:color w:val="1e198e"/>
                  <w:b w:val="1"/>
                  <w:bCs w:val="1"/>
                  <w:u w:val="single"/>
                </w:rPr>
                <w:t xml:space="preserve">Historiens et littérature, romanciers et histoire : autour de quelques livres récents</w:t>
              </w:r>
            </w:hyperlink>
          </w:p>
          <w:p>
            <w:pPr/>
            <w:hyperlink r:id="rId14" w:history="1">
              <w:r>
                <w:rPr>
                  <w:color w:val="#410a8c"/>
                  <w:u w:val="single"/>
                </w:rPr>
                <w:t xml:space="preserve">Monica Martinat</w:t>
              </w:r>
            </w:hyperlink>
          </w:p>
          <w:p>
            <w:pPr/>
            <w:r>
              <w:rPr>
                <w:i w:val="1"/>
                <w:iCs w:val="1"/>
              </w:rPr>
              <w:t xml:space="preserve">Revue d'Histoire Moderne et Contemporaine</w:t>
            </w:r>
            <w:r>
              <w:rPr/>
              <w:t xml:space="preserve">, 2018, 65, pp.30-46. </w:t>
            </w:r>
            <w:hyperlink r:id="rId21" w:history="1">
              <w:r>
                <w:rPr>
                  <w:color w:val="#410a8c"/>
                  <w:u w:val="single"/>
                </w:rPr>
                <w:t xml:space="preserve">⟨10.3917/rhmc.652.0030⟩</w:t>
              </w:r>
            </w:hyperlink>
          </w:p>
          <w:p>
            <w:pPr/>
            <w:r>
              <w:rPr/>
              <w:t xml:space="preserve">Article dans une revue</w:t>
            </w:r>
          </w:p>
          <w:p>
            <w:pPr/>
            <w:hyperlink r:id="rId20" w:history="1">
              <w:r>
                <w:rPr>
                  <w:color w:val="#410a8c"/>
                  <w:u w:val="single"/>
                </w:rPr>
                <w:t xml:space="preserve">halshs-02017103v1</w:t>
              </w:r>
            </w:hyperlink>
          </w:p>
        </w:tc>
      </w:tr>
      <w:tr>
        <w:trPr/>
        <w:tc>
          <w:tcPr>
            <w:noWrap/>
          </w:tcPr>
          <w:p>
            <w:pPr>
              <w:spacing w:after="200"/>
            </w:pPr>
            <w:hyperlink r:id="rId22" w:history="1">
              <w:r>
                <w:rPr>
                  <w:color w:val="1e198e"/>
                  <w:b w:val="1"/>
                  <w:bCs w:val="1"/>
                  <w:u w:val="single"/>
                </w:rPr>
                <w:t xml:space="preserve">Famiglie tra le alpi : itinerari di alcune famiglie mercantili tra Svizzera e Francia, 16ème-18ème siècle</w:t>
              </w:r>
            </w:hyperlink>
          </w:p>
          <w:p>
            <w:pPr/>
            <w:hyperlink r:id="rId14" w:history="1">
              <w:r>
                <w:rPr>
                  <w:color w:val="#410a8c"/>
                  <w:u w:val="single"/>
                </w:rPr>
                <w:t xml:space="preserve">Monica Martinat</w:t>
              </w:r>
            </w:hyperlink>
          </w:p>
          <w:p>
            <w:pPr/>
            <w:r>
              <w:rPr>
                <w:i w:val="1"/>
                <w:iCs w:val="1"/>
              </w:rPr>
              <w:t xml:space="preserve">Mélanges de l'École française de Rome – Italie et Méditerranée modernes et contemporaines</w:t>
            </w:r>
            <w:r>
              <w:rPr/>
              <w:t xml:space="preserve">, 2013, 125 (1), pp.2-15. </w:t>
            </w:r>
            <w:hyperlink r:id="rId23" w:history="1">
              <w:r>
                <w:rPr>
                  <w:color w:val="#410a8c"/>
                  <w:u w:val="single"/>
                </w:rPr>
                <w:t xml:space="preserve">⟨10.4000/mefrim.1031⟩</w:t>
              </w:r>
            </w:hyperlink>
          </w:p>
          <w:p>
            <w:pPr/>
            <w:r>
              <w:rPr/>
              <w:t xml:space="preserve">Article dans une revue</w:t>
            </w:r>
          </w:p>
          <w:p>
            <w:pPr/>
            <w:hyperlink r:id="rId22" w:history="1">
              <w:r>
                <w:rPr>
                  <w:color w:val="#410a8c"/>
                  <w:u w:val="single"/>
                </w:rPr>
                <w:t xml:space="preserve">halshs-01065098v1</w:t>
              </w:r>
            </w:hyperlink>
          </w:p>
        </w:tc>
      </w:tr>
      <w:tr>
        <w:trPr/>
        <w:tc>
          <w:tcPr>
            <w:noWrap/>
          </w:tcPr>
          <w:p>
            <w:pPr>
              <w:spacing w:after="200"/>
            </w:pPr>
            <w:hyperlink r:id="rId24" w:history="1">
              <w:r>
                <w:rPr>
                  <w:color w:val="1e198e"/>
                  <w:b w:val="1"/>
                  <w:bCs w:val="1"/>
                  <w:u w:val="single"/>
                </w:rPr>
                <w:t xml:space="preserve">Il Consolato e l'Annona. La gestione dell'approvvigionamento alimentare a Lione in età moderna: tra interessi particolari e pubblica utilità</w:t>
              </w:r>
            </w:hyperlink>
          </w:p>
          <w:p>
            <w:pPr/>
            <w:hyperlink r:id="rId14" w:history="1">
              <w:r>
                <w:rPr>
                  <w:color w:val="#410a8c"/>
                  <w:u w:val="single"/>
                </w:rPr>
                <w:t xml:space="preserve">Monica Martinat</w:t>
              </w:r>
            </w:hyperlink>
          </w:p>
          <w:p>
            <w:pPr/>
            <w:r>
              <w:rPr>
                <w:i w:val="1"/>
                <w:iCs w:val="1"/>
              </w:rPr>
              <w:t xml:space="preserve">Storia Urbana</w:t>
            </w:r>
            <w:r>
              <w:rPr/>
              <w:t xml:space="preserve">, 2012, 134, pp.95-113</w:t>
            </w:r>
          </w:p>
          <w:p>
            <w:pPr/>
            <w:r>
              <w:rPr/>
              <w:t xml:space="preserve">Article dans une revue</w:t>
            </w:r>
          </w:p>
          <w:p>
            <w:pPr/>
            <w:hyperlink r:id="rId24" w:history="1">
              <w:r>
                <w:rPr>
                  <w:color w:val="#410a8c"/>
                  <w:u w:val="single"/>
                </w:rPr>
                <w:t xml:space="preserve">halshs-00734818v1</w:t>
              </w:r>
            </w:hyperlink>
          </w:p>
        </w:tc>
      </w:tr>
      <w:tr>
        <w:trPr/>
        <w:tc>
          <w:tcPr>
            <w:noWrap/>
          </w:tcPr>
          <w:p>
            <w:pPr>
              <w:spacing w:after="200"/>
            </w:pPr>
            <w:hyperlink r:id="rId25" w:history="1">
              <w:r>
                <w:rPr>
                  <w:color w:val="1e198e"/>
                  <w:b w:val="1"/>
                  <w:bCs w:val="1"/>
                  <w:u w:val="single"/>
                </w:rPr>
                <w:t xml:space="preserve">Travail et apprentissage des femmes à Lyon au XVIIIe siècle</w:t>
              </w:r>
            </w:hyperlink>
          </w:p>
          <w:p>
            <w:pPr/>
            <w:hyperlink r:id="rId14" w:history="1">
              <w:r>
                <w:rPr>
                  <w:color w:val="#410a8c"/>
                  <w:u w:val="single"/>
                </w:rPr>
                <w:t xml:space="preserve">Monica Martinat</w:t>
              </w:r>
            </w:hyperlink>
          </w:p>
          <w:p>
            <w:pPr/>
            <w:r>
              <w:rPr>
                <w:i w:val="1"/>
                <w:iCs w:val="1"/>
              </w:rPr>
              <w:t xml:space="preserve">Mélanges de l'École française de Rome – Italie et Méditerranée modernes et contemporaines</w:t>
            </w:r>
            <w:r>
              <w:rPr/>
              <w:t xml:space="preserve">, 2011, 123 (1), pp.7-20</w:t>
            </w:r>
          </w:p>
          <w:p>
            <w:pPr/>
            <w:r>
              <w:rPr/>
              <w:t xml:space="preserve">Article dans une revue</w:t>
            </w:r>
          </w:p>
          <w:p>
            <w:pPr/>
            <w:hyperlink r:id="rId25" w:history="1">
              <w:r>
                <w:rPr>
                  <w:color w:val="#410a8c"/>
                  <w:u w:val="single"/>
                </w:rPr>
                <w:t xml:space="preserve">halshs-00684767v1</w:t>
              </w:r>
            </w:hyperlink>
          </w:p>
        </w:tc>
      </w:tr>
      <w:tr>
        <w:trPr/>
        <w:tc>
          <w:tcPr>
            <w:noWrap/>
          </w:tcPr>
          <w:p>
            <w:pPr>
              <w:spacing w:after="200"/>
            </w:pPr>
            <w:hyperlink r:id="rId26" w:history="1">
              <w:r>
                <w:rPr>
                  <w:color w:val="1e198e"/>
                  <w:b w:val="1"/>
                  <w:bCs w:val="1"/>
                  <w:u w:val="single"/>
                </w:rPr>
                <w:t xml:space="preserve">Chi sa quale prezzo è giusto? Moralisti a confronto sulla stima dei beni in età moderna</w:t>
              </w:r>
            </w:hyperlink>
          </w:p>
          <w:p>
            <w:pPr/>
            <w:hyperlink r:id="rId14" w:history="1">
              <w:r>
                <w:rPr>
                  <w:color w:val="#410a8c"/>
                  <w:u w:val="single"/>
                </w:rPr>
                <w:t xml:space="preserve">Monica Martinat</w:t>
              </w:r>
            </w:hyperlink>
          </w:p>
          <w:p>
            <w:pPr/>
            <w:r>
              <w:rPr>
                <w:i w:val="1"/>
                <w:iCs w:val="1"/>
              </w:rPr>
              <w:t xml:space="preserve">Quaderni Storici</w:t>
            </w:r>
            <w:r>
              <w:rPr/>
              <w:t xml:space="preserve">, 2010, 3, pp.825-856</w:t>
            </w:r>
          </w:p>
          <w:p>
            <w:pPr/>
            <w:r>
              <w:rPr/>
              <w:t xml:space="preserve">Article dans une revue</w:t>
            </w:r>
          </w:p>
          <w:p>
            <w:pPr/>
            <w:hyperlink r:id="rId26" w:history="1">
              <w:r>
                <w:rPr>
                  <w:color w:val="#410a8c"/>
                  <w:u w:val="single"/>
                </w:rPr>
                <w:t xml:space="preserve">halshs-00579804v1</w:t>
              </w:r>
            </w:hyperlink>
          </w:p>
        </w:tc>
      </w:tr>
      <w:tr>
        <w:trPr/>
        <w:tc>
          <w:tcPr>
            <w:noWrap/>
          </w:tcPr>
          <w:p>
            <w:pPr>
              <w:spacing w:after="200"/>
            </w:pPr>
            <w:hyperlink r:id="rId27" w:history="1">
              <w:r>
                <w:rPr>
                  <w:color w:val="1e198e"/>
                  <w:b w:val="1"/>
                  <w:bCs w:val="1"/>
                  <w:u w:val="single"/>
                </w:rPr>
                <w:t xml:space="preserve">L'organisation des entrepôts de l'Abondance à Lyon au XVIIe siècle</w:t>
              </w:r>
            </w:hyperlink>
          </w:p>
          <w:p>
            <w:pPr/>
            <w:hyperlink r:id="rId14" w:history="1">
              <w:r>
                <w:rPr>
                  <w:color w:val="#410a8c"/>
                  <w:u w:val="single"/>
                </w:rPr>
                <w:t xml:space="preserve">Monica Martinat</w:t>
              </w:r>
            </w:hyperlink>
          </w:p>
          <w:p>
            <w:pPr/>
            <w:r>
              <w:rPr>
                <w:i w:val="1"/>
                <w:iCs w:val="1"/>
              </w:rPr>
              <w:t xml:space="preserve">Mélanges de l'École française de Rome – Italie et Méditerranée modernes et contemporaines</w:t>
            </w:r>
            <w:r>
              <w:rPr/>
              <w:t xml:space="preserve">, 2008, pp.581-593. </w:t>
            </w:r>
            <w:hyperlink r:id="rId28" w:history="1">
              <w:r>
                <w:rPr>
                  <w:color w:val="#410a8c"/>
                  <w:u w:val="single"/>
                </w:rPr>
                <w:t xml:space="preserve">⟨10.3406/mefr.2008.10566⟩</w:t>
              </w:r>
            </w:hyperlink>
          </w:p>
          <w:p>
            <w:pPr/>
            <w:r>
              <w:rPr/>
              <w:t xml:space="preserve">Article dans une revue</w:t>
            </w:r>
          </w:p>
          <w:p>
            <w:pPr/>
            <w:hyperlink r:id="rId27" w:history="1">
              <w:r>
                <w:rPr>
                  <w:color w:val="#410a8c"/>
                  <w:u w:val="single"/>
                </w:rPr>
                <w:t xml:space="preserve">halshs-00482080v1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Un modello cattolico di sviluppo economico? La riflessione teorica e la pratica degli scambi nell'Europa mediterranea (secc. XVI-XVII)</w:t>
              </w:r>
            </w:hyperlink>
          </w:p>
          <w:p>
            <w:pPr/>
            <w:hyperlink r:id="rId14" w:history="1">
              <w:r>
                <w:rPr>
                  <w:color w:val="#410a8c"/>
                  <w:u w:val="single"/>
                </w:rPr>
                <w:t xml:space="preserve">Monica Martinat</w:t>
              </w:r>
            </w:hyperlink>
          </w:p>
          <w:p>
            <w:pPr/>
            <w:r>
              <w:rPr>
                <w:i w:val="1"/>
                <w:iCs w:val="1"/>
              </w:rPr>
              <w:t xml:space="preserve">Un modello cattolico di sviluppo economico? La riflessione teorica e la pratica degli scambi nell'Europa mediterranea (secc. XVI-XVII)</w:t>
            </w:r>
            <w:r>
              <w:rPr/>
              <w:t xml:space="preserve">, May 2011, Prato, Italy. pp.413-429</w:t>
            </w:r>
          </w:p>
          <w:p>
            <w:pPr/>
            <w:r>
              <w:rPr/>
              <w:t xml:space="preserve">Communication dans un congrès</w:t>
            </w:r>
          </w:p>
          <w:p>
            <w:pPr/>
            <w:hyperlink r:id="rId29" w:history="1">
              <w:r>
                <w:rPr>
                  <w:color w:val="#410a8c"/>
                  <w:u w:val="single"/>
                </w:rPr>
                <w:t xml:space="preserve">halshs-00734808v1</w:t>
              </w:r>
            </w:hyperlink>
          </w:p>
        </w:tc>
      </w:tr>
      <w:tr>
        <w:trPr/>
        <w:tc>
          <w:tcPr>
            <w:noWrap/>
          </w:tcPr>
          <w:p>
            <w:pPr>
              <w:spacing w:after="200"/>
            </w:pPr>
            <w:hyperlink r:id="rId30" w:history="1">
              <w:r>
                <w:rPr>
                  <w:color w:val="1e198e"/>
                  <w:b w:val="1"/>
                  <w:bCs w:val="1"/>
                  <w:u w:val="single"/>
                </w:rPr>
                <w:t xml:space="preserve">The Identity Game: Ambiguity in Religious Attachments in Seventeenth-Century Lyons</w:t>
              </w:r>
            </w:hyperlink>
          </w:p>
          <w:p>
            <w:pPr/>
            <w:hyperlink r:id="rId14" w:history="1">
              <w:r>
                <w:rPr>
                  <w:color w:val="#410a8c"/>
                  <w:u w:val="single"/>
                </w:rPr>
                <w:t xml:space="preserve">Monica Martinat</w:t>
              </w:r>
            </w:hyperlink>
          </w:p>
          <w:p>
            <w:pPr/>
            <w:r>
              <w:rPr>
                <w:i w:val="1"/>
                <w:iCs w:val="1"/>
              </w:rPr>
              <w:t xml:space="preserve">Intervention à la conférence internationale: Cultural and Religious Dissimulation in the Sixteenth and Seventeenth Centuries, Tel Aviv University, 10-12 juin 2012, organisée par Miriam Eliav-Feldon et Tamar Herzig.</w:t>
            </w:r>
            <w:r>
              <w:rPr/>
              <w:t xml:space="preserve">, Jun 2012, Tel Aviv, Israel</w:t>
            </w:r>
          </w:p>
          <w:p>
            <w:pPr/>
            <w:r>
              <w:rPr/>
              <w:t xml:space="preserve">Communication dans un congrès</w:t>
            </w:r>
          </w:p>
          <w:p>
            <w:pPr/>
            <w:hyperlink r:id="rId30" w:history="1">
              <w:r>
                <w:rPr>
                  <w:color w:val="#410a8c"/>
                  <w:u w:val="single"/>
                </w:rPr>
                <w:t xml:space="preserve">halshs-00736590v1</w:t>
              </w:r>
            </w:hyperlink>
          </w:p>
        </w:tc>
      </w:tr>
      <w:tr>
        <w:trPr/>
        <w:tc>
          <w:tcPr>
            <w:noWrap/>
          </w:tcPr>
          <w:p>
            <w:pPr>
              <w:spacing w:after="200"/>
            </w:pPr>
            <w:hyperlink r:id="rId31" w:history="1">
              <w:r>
                <w:rPr>
                  <w:color w:val="1e198e"/>
                  <w:b w:val="1"/>
                  <w:bCs w:val="1"/>
                  <w:u w:val="single"/>
                </w:rPr>
                <w:t xml:space="preserve">Comment la ‘civilisation' a changé l'histoire. Quelques réflexions sur l'historiographie des premières Annales</w:t>
              </w:r>
            </w:hyperlink>
          </w:p>
          <w:p>
            <w:pPr/>
            <w:hyperlink r:id="rId14" w:history="1">
              <w:r>
                <w:rPr>
                  <w:color w:val="#410a8c"/>
                  <w:u w:val="single"/>
                </w:rPr>
                <w:t xml:space="preserve">Monica Martinat</w:t>
              </w:r>
            </w:hyperlink>
          </w:p>
          <w:p>
            <w:pPr/>
            <w:r>
              <w:rPr>
                <w:i w:val="1"/>
                <w:iCs w:val="1"/>
              </w:rPr>
              <w:t xml:space="preserve">journée d'études internationale et interdisciplinaire organisée par le Centre de Recherches et d'Études Anthropologiques (CREA, EA 3081) de Lyon 2 : « Retour de ‘civilisation(s)' ? Un concept controversé à l'épreuve des Sciences de l'Homme"</w:t>
            </w:r>
            <w:r>
              <w:rPr/>
              <w:t xml:space="preserve">, 2008, Lyon, France</w:t>
            </w:r>
          </w:p>
          <w:p>
            <w:pPr/>
            <w:r>
              <w:rPr/>
              <w:t xml:space="preserve">Communication dans un congrès</w:t>
            </w:r>
          </w:p>
          <w:p>
            <w:pPr/>
            <w:hyperlink r:id="rId31" w:history="1">
              <w:r>
                <w:rPr>
                  <w:color w:val="#410a8c"/>
                  <w:u w:val="single"/>
                </w:rPr>
                <w:t xml:space="preserve">halshs-00482084v1</w:t>
              </w:r>
            </w:hyperlink>
          </w:p>
        </w:tc>
      </w:tr>
    </w:tbl>
    <w:p>
      <w:pPr>
        <w:spacing w:before="200"/>
      </w:pPr>
    </w:p>
    <w:p>
      <w:pPr>
        <w:pStyle w:val="Heading2"/>
      </w:pPr>
      <w:r>
        <w:rPr>
          <w:color w:val="1e198e"/>
          <w:b w:val="1"/>
          <w:bCs w:val="1"/>
        </w:rPr>
        <w:t xml:space="preserve">Ouvrages (8)</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Des Français face à leur histoire</w:t>
              </w:r>
            </w:hyperlink>
          </w:p>
          <w:p>
            <w:pPr/>
            <w:hyperlink r:id="rId14" w:history="1">
              <w:r>
                <w:rPr>
                  <w:color w:val="#410a8c"/>
                  <w:u w:val="single"/>
                </w:rPr>
                <w:t xml:space="preserve">Monica Martinat</w:t>
              </w:r>
            </w:hyperlink>
            <w:r>
              <w:rPr/>
              <w:t xml:space="preserve">,</w:t>
            </w:r>
            <w:hyperlink r:id="rId33" w:history="1">
              <w:r>
                <w:rPr>
                  <w:color w:val="#410a8c"/>
                  <w:u w:val="single"/>
                </w:rPr>
                <w:t xml:space="preserve">Mario Cuxac</w:t>
              </w:r>
            </w:hyperlink>
            <w:r>
              <w:rPr/>
              <w:t xml:space="preserve">,</w:t>
            </w:r>
            <w:hyperlink r:id="rId34" w:history="1">
              <w:r>
                <w:rPr>
                  <w:color w:val="#410a8c"/>
                  <w:u w:val="single"/>
                </w:rPr>
                <w:t xml:space="preserve">Anouk Delaigue</w:t>
              </w:r>
            </w:hyperlink>
          </w:p>
          <w:p>
            <w:pPr/>
            <w:r>
              <w:rPr/>
              <w:t xml:space="preserve">Presses Universitaires de Louvain. 2020, 978-2-39061-022-9</w:t>
            </w:r>
          </w:p>
          <w:p>
            <w:pPr/>
            <w:r>
              <w:rPr/>
              <w:t xml:space="preserve">Ouvrages</w:t>
            </w:r>
          </w:p>
          <w:p>
            <w:pPr/>
            <w:hyperlink r:id="rId32" w:history="1">
              <w:r>
                <w:rPr>
                  <w:color w:val="#410a8c"/>
                  <w:u w:val="single"/>
                </w:rPr>
                <w:t xml:space="preserve">hal-04058073v1</w:t>
              </w:r>
            </w:hyperlink>
          </w:p>
        </w:tc>
      </w:tr>
      <w:tr>
        <w:trPr/>
        <w:tc>
          <w:tcPr>
            <w:noWrap/>
          </w:tcPr>
          <w:p>
            <w:pPr>
              <w:spacing w:after="200"/>
            </w:pPr>
            <w:hyperlink r:id="rId35" w:history="1">
              <w:r>
                <w:rPr>
                  <w:color w:val="1e198e"/>
                  <w:b w:val="1"/>
                  <w:bCs w:val="1"/>
                  <w:u w:val="single"/>
                </w:rPr>
                <w:t xml:space="preserve">773 vies : itinéraires de convertis au XVIIe siècle</w:t>
              </w:r>
            </w:hyperlink>
          </w:p>
          <w:p>
            <w:pPr/>
            <w:hyperlink r:id="rId14" w:history="1">
              <w:r>
                <w:rPr>
                  <w:color w:val="#410a8c"/>
                  <w:u w:val="single"/>
                </w:rPr>
                <w:t xml:space="preserve">Monica Martinat</w:t>
              </w:r>
            </w:hyperlink>
          </w:p>
          <w:p>
            <w:pPr/>
            <w:r>
              <w:rPr/>
              <w:t xml:space="preserve">Presses universitaires de Lyon, 2018, Faits de religion, 978-2-7297-0936-5</w:t>
            </w:r>
          </w:p>
          <w:p>
            <w:pPr/>
            <w:r>
              <w:rPr/>
              <w:t xml:space="preserve">Ouvrages</w:t>
            </w:r>
          </w:p>
          <w:p>
            <w:pPr/>
            <w:hyperlink r:id="rId35" w:history="1">
              <w:r>
                <w:rPr>
                  <w:color w:val="#410a8c"/>
                  <w:u w:val="single"/>
                </w:rPr>
                <w:t xml:space="preserve">halshs-01905270v1</w:t>
              </w:r>
            </w:hyperlink>
          </w:p>
        </w:tc>
      </w:tr>
      <w:tr>
        <w:trPr/>
        <w:tc>
          <w:tcPr>
            <w:noWrap/>
          </w:tcPr>
          <w:p>
            <w:pPr>
              <w:spacing w:after="200"/>
            </w:pPr>
            <w:hyperlink r:id="rId36" w:history="1">
              <w:r>
                <w:rPr>
                  <w:color w:val="1e198e"/>
                  <w:b w:val="1"/>
                  <w:bCs w:val="1"/>
                  <w:u w:val="single"/>
                </w:rPr>
                <w:t xml:space="preserve">Femmes de Lyon</w:t>
              </w:r>
            </w:hyperlink>
          </w:p>
          <w:p>
            <w:pPr/>
            <w:hyperlink r:id="rId14" w:history="1">
              <w:r>
                <w:rPr>
                  <w:color w:val="#410a8c"/>
                  <w:u w:val="single"/>
                </w:rPr>
                <w:t xml:space="preserve">Monica Martinat</w:t>
              </w:r>
            </w:hyperlink>
            <w:r>
              <w:rPr/>
              <w:t xml:space="preserve">,</w:t>
            </w:r>
            <w:hyperlink r:id="rId37" w:history="1">
              <w:r>
                <w:rPr>
                  <w:color w:val="#410a8c"/>
                  <w:u w:val="single"/>
                </w:rPr>
                <w:t xml:space="preserve">Bernadette Angleraud</w:t>
              </w:r>
            </w:hyperlink>
          </w:p>
          <w:p>
            <w:pPr/>
            <w:r>
              <w:rPr/>
              <w:t xml:space="preserve">Lyonnaises d'Art et d'Histoire, pp.232, 2016, 978-2841473304</w:t>
            </w:r>
          </w:p>
          <w:p>
            <w:pPr/>
            <w:r>
              <w:rPr/>
              <w:t xml:space="preserve">Ouvrages</w:t>
            </w:r>
          </w:p>
          <w:p>
            <w:pPr/>
            <w:hyperlink r:id="rId36" w:history="1">
              <w:r>
                <w:rPr>
                  <w:color w:val="#410a8c"/>
                  <w:u w:val="single"/>
                </w:rPr>
                <w:t xml:space="preserve">halshs-01404499v1</w:t>
              </w:r>
            </w:hyperlink>
          </w:p>
        </w:tc>
      </w:tr>
      <w:tr>
        <w:trPr/>
        <w:tc>
          <w:tcPr>
            <w:noWrap/>
          </w:tcPr>
          <w:p>
            <w:pPr>
              <w:spacing w:after="200"/>
            </w:pPr>
            <w:hyperlink r:id="rId38" w:history="1">
              <w:r>
                <w:rPr>
                  <w:color w:val="1e198e"/>
                  <w:b w:val="1"/>
                  <w:bCs w:val="1"/>
                  <w:u w:val="single"/>
                </w:rPr>
                <w:t xml:space="preserve">Imagination et Histoire. Enjeux contemporains</w:t>
              </w:r>
            </w:hyperlink>
          </w:p>
          <w:p>
            <w:pPr/>
            <w:hyperlink r:id="rId39" w:history="1">
              <w:r>
                <w:rPr>
                  <w:color w:val="#410a8c"/>
                  <w:u w:val="single"/>
                </w:rPr>
                <w:t xml:space="preserve">Marie Panter</w:t>
              </w:r>
            </w:hyperlink>
            <w:r>
              <w:rPr/>
              <w:t xml:space="preserve">,</w:t>
            </w:r>
            <w:hyperlink r:id="rId40" w:history="1">
              <w:r>
                <w:rPr>
                  <w:color w:val="#410a8c"/>
                  <w:u w:val="single"/>
                </w:rPr>
                <w:t xml:space="preserve">Pascale Mounier</w:t>
              </w:r>
            </w:hyperlink>
            <w:r>
              <w:rPr/>
              <w:t xml:space="preserve">,</w:t>
            </w:r>
            <w:hyperlink r:id="rId14" w:history="1">
              <w:r>
                <w:rPr>
                  <w:color w:val="#410a8c"/>
                  <w:u w:val="single"/>
                </w:rPr>
                <w:t xml:space="preserve">Monica Martinat</w:t>
              </w:r>
            </w:hyperlink>
            <w:r>
              <w:rPr/>
              <w:t xml:space="preserve">,</w:t>
            </w:r>
            <w:hyperlink r:id="rId41" w:history="1">
              <w:r>
                <w:rPr>
                  <w:color w:val="#410a8c"/>
                  <w:u w:val="single"/>
                </w:rPr>
                <w:t xml:space="preserve">Matthieu Devigne</w:t>
              </w:r>
            </w:hyperlink>
          </w:p>
          <w:p>
            <w:pPr/>
            <w:r>
              <w:rPr/>
              <w:t xml:space="preserve">Marie Panter; Pascale Mounier; Monica Martinat; Matthieu Devigne. Presses Universitaires de Rennes, pp.328, 2014, " Histoire ", 9782753534698</w:t>
            </w:r>
          </w:p>
          <w:p>
            <w:pPr/>
            <w:r>
              <w:rPr/>
              <w:t xml:space="preserve">Ouvrages</w:t>
            </w:r>
          </w:p>
          <w:p>
            <w:pPr/>
            <w:hyperlink r:id="rId38" w:history="1">
              <w:r>
                <w:rPr>
                  <w:color w:val="#410a8c"/>
                  <w:u w:val="single"/>
                </w:rPr>
                <w:t xml:space="preserve">halshs-01078358v1</w:t>
              </w:r>
            </w:hyperlink>
          </w:p>
        </w:tc>
      </w:tr>
      <w:tr>
        <w:trPr/>
        <w:tc>
          <w:tcPr>
            <w:noWrap/>
          </w:tcPr>
          <w:p>
            <w:pPr>
              <w:spacing w:after="200"/>
            </w:pPr>
            <w:hyperlink r:id="rId42" w:history="1">
              <w:r>
                <w:rPr>
                  <w:color w:val="1e198e"/>
                  <w:b w:val="1"/>
                  <w:bCs w:val="1"/>
                  <w:u w:val="single"/>
                </w:rPr>
                <w:t xml:space="preserve">Tra storia e fiction. Il racconto della realtà nel mondo contemporaneo</w:t>
              </w:r>
            </w:hyperlink>
          </w:p>
          <w:p>
            <w:pPr/>
            <w:hyperlink r:id="rId14" w:history="1">
              <w:r>
                <w:rPr>
                  <w:color w:val="#410a8c"/>
                  <w:u w:val="single"/>
                </w:rPr>
                <w:t xml:space="preserve">Monica Martinat</w:t>
              </w:r>
            </w:hyperlink>
          </w:p>
          <w:p>
            <w:pPr/>
            <w:r>
              <w:rPr/>
              <w:t xml:space="preserve">et al./edizioni, pp.185, 2013</w:t>
            </w:r>
          </w:p>
          <w:p>
            <w:pPr/>
            <w:r>
              <w:rPr/>
              <w:t xml:space="preserve">Ouvrages</w:t>
            </w:r>
          </w:p>
          <w:p>
            <w:pPr/>
            <w:hyperlink r:id="rId42" w:history="1">
              <w:r>
                <w:rPr>
                  <w:color w:val="#410a8c"/>
                  <w:u w:val="single"/>
                </w:rPr>
                <w:t xml:space="preserve">halshs-01065097v1</w:t>
              </w:r>
            </w:hyperlink>
          </w:p>
        </w:tc>
      </w:tr>
      <w:tr>
        <w:trPr/>
        <w:tc>
          <w:tcPr>
            <w:noWrap/>
          </w:tcPr>
          <w:p>
            <w:pPr>
              <w:spacing w:after="200"/>
            </w:pPr>
            <w:hyperlink r:id="rId43" w:history="1">
              <w:r>
                <w:rPr>
                  <w:color w:val="1e198e"/>
                  <w:b w:val="1"/>
                  <w:bCs w:val="1"/>
                  <w:u w:val="single"/>
                </w:rPr>
                <w:t xml:space="preserve">Le récit entre fiction et réalité, confusion de genres</w:t>
              </w:r>
            </w:hyperlink>
          </w:p>
          <w:p>
            <w:pPr/>
            <w:hyperlink r:id="rId14" w:history="1">
              <w:r>
                <w:rPr>
                  <w:color w:val="#410a8c"/>
                  <w:u w:val="single"/>
                </w:rPr>
                <w:t xml:space="preserve">Monica Martinat</w:t>
              </w:r>
            </w:hyperlink>
          </w:p>
          <w:p>
            <w:pPr/>
            <w:r>
              <w:rPr/>
              <w:t xml:space="preserve">Les carnets du LARHRA 2013-1, Etudes, 2013</w:t>
            </w:r>
          </w:p>
          <w:p>
            <w:pPr/>
            <w:r>
              <w:rPr/>
              <w:t xml:space="preserve">Ouvrages</w:t>
            </w:r>
          </w:p>
          <w:p>
            <w:pPr/>
            <w:hyperlink r:id="rId43" w:history="1">
              <w:r>
                <w:rPr>
                  <w:color w:val="#410a8c"/>
                  <w:u w:val="single"/>
                </w:rPr>
                <w:t xml:space="preserve">halshs-00942916v1</w:t>
              </w:r>
            </w:hyperlink>
          </w:p>
        </w:tc>
      </w:tr>
      <w:tr>
        <w:trPr/>
        <w:tc>
          <w:tcPr>
            <w:noWrap/>
          </w:tcPr>
          <w:p>
            <w:pPr>
              <w:spacing w:after="200"/>
            </w:pPr>
            <w:hyperlink r:id="rId44" w:history="1">
              <w:r>
                <w:rPr>
                  <w:color w:val="1e198e"/>
                  <w:b w:val="1"/>
                  <w:bCs w:val="1"/>
                  <w:u w:val="single"/>
                </w:rPr>
                <w:t xml:space="preserve">Mobilités et transmission dans l'Europe moderne</w:t>
              </w:r>
            </w:hyperlink>
          </w:p>
          <w:p>
            <w:pPr/>
            <w:hyperlink r:id="rId14" w:history="1">
              <w:r>
                <w:rPr>
                  <w:color w:val="#410a8c"/>
                  <w:u w:val="single"/>
                </w:rPr>
                <w:t xml:space="preserve">Monica Martinat</w:t>
              </w:r>
            </w:hyperlink>
            <w:r>
              <w:rPr/>
              <w:t xml:space="preserve">,</w:t>
            </w:r>
            <w:hyperlink r:id="rId45" w:history="1">
              <w:r>
                <w:rPr>
                  <w:color w:val="#410a8c"/>
                  <w:u w:val="single"/>
                </w:rPr>
                <w:t xml:space="preserve">Anna Bellavitis</w:t>
              </w:r>
            </w:hyperlink>
            <w:r>
              <w:rPr/>
              <w:t xml:space="preserve">,</w:t>
            </w:r>
            <w:hyperlink r:id="rId46" w:history="1">
              <w:r>
                <w:rPr>
                  <w:color w:val="#410a8c"/>
                  <w:u w:val="single"/>
                </w:rPr>
                <w:t xml:space="preserve">Laurence Croq</w:t>
              </w:r>
            </w:hyperlink>
          </w:p>
          <w:p>
            <w:pPr/>
            <w:r>
              <w:rPr/>
              <w:t xml:space="preserve">Laurence Croq; Monica Martinat. Presses Universitaires de Rennes, pp.290, 2009, </w:t>
            </w:r>
            <w:hyperlink r:id="rId47" w:history="1">
              <w:r>
                <w:rPr>
                  <w:color w:val="#410a8c"/>
                  <w:u w:val="single"/>
                </w:rPr>
                <w:t xml:space="preserve">⟨10.4000/books.pur.98747⟩</w:t>
              </w:r>
            </w:hyperlink>
          </w:p>
          <w:p>
            <w:pPr/>
            <w:r>
              <w:rPr/>
              <w:t xml:space="preserve">Ouvrages</w:t>
            </w:r>
          </w:p>
          <w:p>
            <w:pPr/>
            <w:hyperlink r:id="rId44" w:history="1">
              <w:r>
                <w:rPr>
                  <w:color w:val="#410a8c"/>
                  <w:u w:val="single"/>
                </w:rPr>
                <w:t xml:space="preserve">halshs-01065100v1</w:t>
              </w:r>
            </w:hyperlink>
          </w:p>
        </w:tc>
      </w:tr>
      <w:tr>
        <w:trPr/>
        <w:tc>
          <w:tcPr>
            <w:noWrap/>
          </w:tcPr>
          <w:p>
            <w:pPr>
              <w:spacing w:after="200"/>
            </w:pPr>
            <w:hyperlink r:id="rId48" w:history="1">
              <w:r>
                <w:rPr>
                  <w:color w:val="1e198e"/>
                  <w:b w:val="1"/>
                  <w:bCs w:val="1"/>
                  <w:u w:val="single"/>
                </w:rPr>
                <w:t xml:space="preserve">Le &amp;quot; juste &amp;quot; marché. Le système annonaire romain au XVIe et XVIIe siècles</w:t>
              </w:r>
            </w:hyperlink>
          </w:p>
          <w:p>
            <w:pPr/>
            <w:hyperlink r:id="rId14" w:history="1">
              <w:r>
                <w:rPr>
                  <w:color w:val="#410a8c"/>
                  <w:u w:val="single"/>
                </w:rPr>
                <w:t xml:space="preserve">Monica Martinat</w:t>
              </w:r>
            </w:hyperlink>
          </w:p>
          <w:p>
            <w:pPr/>
            <w:r>
              <w:rPr/>
              <w:t xml:space="preserve">Ecole Française de Rome, pp.370, 2004</w:t>
            </w:r>
          </w:p>
          <w:p>
            <w:pPr/>
            <w:r>
              <w:rPr/>
              <w:t xml:space="preserve">Ouvrages</w:t>
            </w:r>
          </w:p>
          <w:p>
            <w:pPr/>
            <w:hyperlink r:id="rId48" w:history="1">
              <w:r>
                <w:rPr>
                  <w:color w:val="#410a8c"/>
                  <w:u w:val="single"/>
                </w:rPr>
                <w:t xml:space="preserve">halshs-01065099v1</w:t>
              </w:r>
            </w:hyperlink>
          </w:p>
        </w:tc>
      </w:tr>
    </w:tbl>
    <w:p>
      <w:pPr>
        <w:spacing w:before="200"/>
      </w:pPr>
    </w:p>
    <w:p>
      <w:pPr>
        <w:pStyle w:val="Heading2"/>
      </w:pPr>
      <w:r>
        <w:rPr>
          <w:color w:val="1e198e"/>
          <w:b w:val="1"/>
          <w:bCs w:val="1"/>
        </w:rPr>
        <w:t xml:space="preserve">Chapitre d'ouvrage (7)</w:t>
      </w:r>
    </w:p>
    <w:p>
      <w:pPr>
        <w:spacing w:after="100"/>
      </w:pPr>
    </w:p>
    <w:tbl>
      <w:tblGrid>
        <w:gridCol/>
      </w:tblGrid>
      <w:tblPr>
        <w:tblW w:w="0" w:type="auto"/>
        <w:tblLayout w:type="autofit"/>
      </w:tblPr>
      <w:tr>
        <w:trPr/>
        <w:tc>
          <w:tcPr>
            <w:noWrap/>
          </w:tcPr>
          <w:p>
            <w:pPr>
              <w:spacing w:after="200"/>
            </w:pPr>
            <w:hyperlink r:id="rId49" w:history="1">
              <w:r>
                <w:rPr>
                  <w:color w:val="1e198e"/>
                  <w:b w:val="1"/>
                  <w:bCs w:val="1"/>
                  <w:u w:val="single"/>
                </w:rPr>
                <w:t xml:space="preserve">Le Récit entre histoire et littérature. Enjeux épistémologiques</w:t>
              </w:r>
            </w:hyperlink>
          </w:p>
          <w:p>
            <w:pPr/>
            <w:hyperlink r:id="rId14" w:history="1">
              <w:r>
                <w:rPr>
                  <w:color w:val="#410a8c"/>
                  <w:u w:val="single"/>
                </w:rPr>
                <w:t xml:space="preserve">Monica Martinat</w:t>
              </w:r>
            </w:hyperlink>
          </w:p>
          <w:p>
            <w:pPr/>
            <w:r>
              <w:rPr/>
              <w:t xml:space="preserve">jana altmanova; Jacques Moeschler; Michele Costigliola d'Abele. </w:t>
            </w:r>
            <w:r>
              <w:rPr>
                <w:i w:val="1"/>
                <w:iCs w:val="1"/>
              </w:rPr>
              <w:t xml:space="preserve">Nouvelles approches linguistiques de la littérature et de la fiction</w:t>
            </w:r>
            <w:r>
              <w:rPr/>
              <w:t xml:space="preserve">, pp.63-78, 2024, https://doi.org/10.6093/978-88-6719-239-9</w:t>
            </w:r>
          </w:p>
          <w:p>
            <w:pPr/>
            <w:r>
              <w:rPr/>
              <w:t xml:space="preserve">Chapitre d'ouvrage</w:t>
            </w:r>
          </w:p>
          <w:p>
            <w:pPr/>
            <w:hyperlink r:id="rId49" w:history="1">
              <w:r>
                <w:rPr>
                  <w:color w:val="#410a8c"/>
                  <w:u w:val="single"/>
                </w:rPr>
                <w:t xml:space="preserve">hal-04736450v1</w:t>
              </w:r>
            </w:hyperlink>
          </w:p>
        </w:tc>
      </w:tr>
      <w:tr>
        <w:trPr/>
        <w:tc>
          <w:tcPr>
            <w:noWrap/>
          </w:tcPr>
          <w:p>
            <w:pPr>
              <w:spacing w:after="200"/>
            </w:pPr>
            <w:hyperlink r:id="rId50" w:history="1">
              <w:r>
                <w:rPr>
                  <w:color w:val="1e198e"/>
                  <w:b w:val="1"/>
                  <w:bCs w:val="1"/>
                  <w:u w:val="single"/>
                </w:rPr>
                <w:t xml:space="preserve">Ego-histoires, ou un récit polyphonique de la France</w:t>
              </w:r>
            </w:hyperlink>
          </w:p>
          <w:p>
            <w:pPr/>
            <w:hyperlink r:id="rId14" w:history="1">
              <w:r>
                <w:rPr>
                  <w:color w:val="#410a8c"/>
                  <w:u w:val="single"/>
                </w:rPr>
                <w:t xml:space="preserve">Monica Martinat</w:t>
              </w:r>
            </w:hyperlink>
          </w:p>
          <w:p>
            <w:pPr/>
            <w:r>
              <w:rPr>
                <w:i w:val="1"/>
                <w:iCs w:val="1"/>
              </w:rPr>
              <w:t xml:space="preserve">La France en Récits</w:t>
            </w:r>
            <w:r>
              <w:rPr/>
              <w:t xml:space="preserve">, puf, 2020, 9782130824459</w:t>
            </w:r>
          </w:p>
          <w:p>
            <w:pPr/>
            <w:r>
              <w:rPr/>
              <w:t xml:space="preserve">Chapitre d'ouvrage</w:t>
            </w:r>
          </w:p>
          <w:p>
            <w:pPr/>
            <w:hyperlink r:id="rId50" w:history="1">
              <w:r>
                <w:rPr>
                  <w:color w:val="#410a8c"/>
                  <w:u w:val="single"/>
                </w:rPr>
                <w:t xml:space="preserve">hal-04058106v1</w:t>
              </w:r>
            </w:hyperlink>
          </w:p>
        </w:tc>
      </w:tr>
      <w:tr>
        <w:trPr/>
        <w:tc>
          <w:tcPr>
            <w:noWrap/>
          </w:tcPr>
          <w:p>
            <w:pPr>
              <w:spacing w:after="200"/>
            </w:pPr>
            <w:hyperlink r:id="rId51" w:history="1">
              <w:r>
                <w:rPr>
                  <w:color w:val="1e198e"/>
                  <w:b w:val="1"/>
                  <w:bCs w:val="1"/>
                  <w:u w:val="single"/>
                </w:rPr>
                <w:t xml:space="preserve">Apprendistato</w:t>
              </w:r>
            </w:hyperlink>
          </w:p>
          <w:p>
            <w:pPr/>
            <w:hyperlink r:id="rId14" w:history="1">
              <w:r>
                <w:rPr>
                  <w:color w:val="#410a8c"/>
                  <w:u w:val="single"/>
                </w:rPr>
                <w:t xml:space="preserve">Monica Martinat</w:t>
              </w:r>
            </w:hyperlink>
          </w:p>
          <w:p>
            <w:pPr/>
            <w:r>
              <w:rPr/>
              <w:t xml:space="preserve">Ago, Renata. </w:t>
            </w:r>
            <w:r>
              <w:rPr>
                <w:i w:val="1"/>
                <w:iCs w:val="1"/>
              </w:rPr>
              <w:t xml:space="preserve">Storia del lavoro in Italia : l'età moderna, trasformazioni e risorse del lavoro tra associazioni di mestiere e pratiche individuali</w:t>
            </w:r>
            <w:r>
              <w:rPr/>
              <w:t xml:space="preserve">, Castelvecchi, 2018</w:t>
            </w:r>
          </w:p>
          <w:p>
            <w:pPr/>
            <w:r>
              <w:rPr/>
              <w:t xml:space="preserve">Chapitre d'ouvrage</w:t>
            </w:r>
          </w:p>
          <w:p>
            <w:pPr/>
            <w:hyperlink r:id="rId51" w:history="1">
              <w:r>
                <w:rPr>
                  <w:color w:val="#410a8c"/>
                  <w:u w:val="single"/>
                </w:rPr>
                <w:t xml:space="preserve">halshs-02017106v1</w:t>
              </w:r>
            </w:hyperlink>
          </w:p>
        </w:tc>
      </w:tr>
      <w:tr>
        <w:trPr/>
        <w:tc>
          <w:tcPr>
            <w:noWrap/>
          </w:tcPr>
          <w:p>
            <w:pPr>
              <w:spacing w:after="200"/>
            </w:pPr>
            <w:hyperlink r:id="rId52" w:history="1">
              <w:r>
                <w:rPr>
                  <w:color w:val="1e198e"/>
                  <w:b w:val="1"/>
                  <w:bCs w:val="1"/>
                  <w:u w:val="single"/>
                </w:rPr>
                <w:t xml:space="preserve">Mogli, madri, sorelle : il ruolo delle donne nella formazione e nella salvaguardia dei patrimoni delle famiglie protestanti di Lione nel Seicento</w:t>
              </w:r>
            </w:hyperlink>
          </w:p>
          <w:p>
            <w:pPr/>
            <w:hyperlink r:id="rId14" w:history="1">
              <w:r>
                <w:rPr>
                  <w:color w:val="#410a8c"/>
                  <w:u w:val="single"/>
                </w:rPr>
                <w:t xml:space="preserve">Monica Martinat</w:t>
              </w:r>
            </w:hyperlink>
          </w:p>
          <w:p>
            <w:pPr/>
            <w:r>
              <w:rPr/>
              <w:t xml:space="preserve">S. Cavaciocchi. </w:t>
            </w:r>
            <w:r>
              <w:rPr>
                <w:i w:val="1"/>
                <w:iCs w:val="1"/>
              </w:rPr>
              <w:t xml:space="preserve">La famiglia nell'economia europea, sec. XIII-XVIII</w:t>
            </w:r>
            <w:r>
              <w:rPr/>
              <w:t xml:space="preserve">, Firenze University Press, 2009</w:t>
            </w:r>
          </w:p>
          <w:p>
            <w:pPr/>
            <w:r>
              <w:rPr/>
              <w:t xml:space="preserve">Chapitre d'ouvrage</w:t>
            </w:r>
          </w:p>
          <w:p>
            <w:pPr/>
            <w:hyperlink r:id="rId52" w:history="1">
              <w:r>
                <w:rPr>
                  <w:color w:val="#410a8c"/>
                  <w:u w:val="single"/>
                </w:rPr>
                <w:t xml:space="preserve">halshs-00482082v1</w:t>
              </w:r>
            </w:hyperlink>
          </w:p>
        </w:tc>
      </w:tr>
      <w:tr>
        <w:trPr/>
        <w:tc>
          <w:tcPr>
            <w:noWrap/>
          </w:tcPr>
          <w:p>
            <w:pPr>
              <w:spacing w:after="200"/>
            </w:pPr>
            <w:hyperlink r:id="rId53" w:history="1">
              <w:r>
                <w:rPr>
                  <w:color w:val="1e198e"/>
                  <w:b w:val="1"/>
                  <w:bCs w:val="1"/>
                  <w:u w:val="single"/>
                </w:rPr>
                <w:t xml:space="preserve">Individus et société, hier et aujourd'hui : quelques réflexions sur un couple problématique</w:t>
              </w:r>
            </w:hyperlink>
          </w:p>
          <w:p>
            <w:pPr/>
            <w:hyperlink r:id="rId14" w:history="1">
              <w:r>
                <w:rPr>
                  <w:color w:val="#410a8c"/>
                  <w:u w:val="single"/>
                </w:rPr>
                <w:t xml:space="preserve">Monica Martinat</w:t>
              </w:r>
            </w:hyperlink>
          </w:p>
          <w:p>
            <w:pPr/>
            <w:r>
              <w:rPr>
                <w:i w:val="1"/>
                <w:iCs w:val="1"/>
              </w:rPr>
              <w:t xml:space="preserve">Mobilité et transmission dans les sociétés de l'Europe Moderne</w:t>
            </w:r>
            <w:r>
              <w:rPr/>
              <w:t xml:space="preserve">, Presses Universitaires de Rennes, pp.49-60, 2009, </w:t>
            </w:r>
            <w:hyperlink r:id="rId54" w:history="1">
              <w:r>
                <w:rPr>
                  <w:color w:val="#410a8c"/>
                  <w:u w:val="single"/>
                </w:rPr>
                <w:t xml:space="preserve">⟨10.4000/books.pur.98789⟩</w:t>
              </w:r>
            </w:hyperlink>
          </w:p>
          <w:p>
            <w:pPr/>
            <w:r>
              <w:rPr/>
              <w:t xml:space="preserve">Chapitre d'ouvrage</w:t>
            </w:r>
          </w:p>
          <w:p>
            <w:pPr/>
            <w:hyperlink r:id="rId53" w:history="1">
              <w:r>
                <w:rPr>
                  <w:color w:val="#410a8c"/>
                  <w:u w:val="single"/>
                </w:rPr>
                <w:t xml:space="preserve">halshs-00424271v1</w:t>
              </w:r>
            </w:hyperlink>
          </w:p>
        </w:tc>
      </w:tr>
      <w:tr>
        <w:trPr/>
        <w:tc>
          <w:tcPr>
            <w:noWrap/>
          </w:tcPr>
          <w:p>
            <w:pPr>
              <w:spacing w:after="200"/>
            </w:pPr>
            <w:hyperlink r:id="rId55" w:history="1">
              <w:r>
                <w:rPr>
                  <w:color w:val="1e198e"/>
                  <w:b w:val="1"/>
                  <w:bCs w:val="1"/>
                  <w:u w:val="single"/>
                </w:rPr>
                <w:t xml:space="preserve">Conversion religieuses et mobilité sociale. Quelques cas entre Genève et Lyon au XVIIe siècle</w:t>
              </w:r>
            </w:hyperlink>
          </w:p>
          <w:p>
            <w:pPr/>
            <w:hyperlink r:id="rId14" w:history="1">
              <w:r>
                <w:rPr>
                  <w:color w:val="#410a8c"/>
                  <w:u w:val="single"/>
                </w:rPr>
                <w:t xml:space="preserve">Monica Martinat</w:t>
              </w:r>
            </w:hyperlink>
          </w:p>
          <w:p>
            <w:pPr/>
            <w:r>
              <w:rPr>
                <w:i w:val="1"/>
                <w:iCs w:val="1"/>
              </w:rPr>
              <w:t xml:space="preserve">Mobilité et transmission dans les sociétés de l'Europe Moderne</w:t>
            </w:r>
            <w:r>
              <w:rPr/>
              <w:t xml:space="preserve">, Presses Universitaires de Rennes, pp.139-157, 2009, </w:t>
            </w:r>
            <w:hyperlink r:id="rId56" w:history="1">
              <w:r>
                <w:rPr>
                  <w:color w:val="#410a8c"/>
                  <w:u w:val="single"/>
                </w:rPr>
                <w:t xml:space="preserve">⟨10.4000/books.pur.98819⟩</w:t>
              </w:r>
            </w:hyperlink>
          </w:p>
          <w:p>
            <w:pPr/>
            <w:r>
              <w:rPr/>
              <w:t xml:space="preserve">Chapitre d'ouvrage</w:t>
            </w:r>
          </w:p>
          <w:p>
            <w:pPr/>
            <w:hyperlink r:id="rId55" w:history="1">
              <w:r>
                <w:rPr>
                  <w:color w:val="#410a8c"/>
                  <w:u w:val="single"/>
                </w:rPr>
                <w:t xml:space="preserve">halshs-00424275v1</w:t>
              </w:r>
            </w:hyperlink>
          </w:p>
        </w:tc>
      </w:tr>
      <w:tr>
        <w:trPr/>
        <w:tc>
          <w:tcPr>
            <w:noWrap/>
          </w:tcPr>
          <w:p>
            <w:pPr>
              <w:spacing w:after="200"/>
            </w:pPr>
            <w:hyperlink r:id="rId57" w:history="1">
              <w:r>
                <w:rPr>
                  <w:color w:val="1e198e"/>
                  <w:b w:val="1"/>
                  <w:bCs w:val="1"/>
                  <w:u w:val="single"/>
                </w:rPr>
                <w:t xml:space="preserve">L'économie moderne entre justice et marché</w:t>
              </w:r>
            </w:hyperlink>
          </w:p>
          <w:p>
            <w:pPr/>
            <w:hyperlink r:id="rId14" w:history="1">
              <w:r>
                <w:rPr>
                  <w:color w:val="#410a8c"/>
                  <w:u w:val="single"/>
                </w:rPr>
                <w:t xml:space="preserve">Monica Martinat</w:t>
              </w:r>
            </w:hyperlink>
          </w:p>
          <w:p>
            <w:pPr/>
            <w:r>
              <w:rPr/>
              <w:t xml:space="preserve">Y.Roman et J. Dalaison. </w:t>
            </w:r>
            <w:r>
              <w:rPr>
                <w:i w:val="1"/>
                <w:iCs w:val="1"/>
              </w:rPr>
              <w:t xml:space="preserve">L'économie antique, une économie de marché ? Actes des deux tables rondes tenues à Lyon les 4 février et 30 novembre 2004</w:t>
            </w:r>
            <w:r>
              <w:rPr/>
              <w:t xml:space="preserve">, Société des amis de Jacob Spon, pp.253-262, 2008</w:t>
            </w:r>
          </w:p>
          <w:p>
            <w:pPr/>
            <w:r>
              <w:rPr/>
              <w:t xml:space="preserve">Chapitre d'ouvrage</w:t>
            </w:r>
          </w:p>
          <w:p>
            <w:pPr/>
            <w:hyperlink r:id="rId57" w:history="1">
              <w:r>
                <w:rPr>
                  <w:color w:val="#410a8c"/>
                  <w:u w:val="single"/>
                </w:rPr>
                <w:t xml:space="preserve">halshs-00482083v1</w:t>
              </w:r>
            </w:hyperlink>
          </w:p>
        </w:tc>
      </w:tr>
    </w:tbl>
    <w:sectPr>
      <w:footerReference w:type="default" r:id="rId5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505D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27B2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6977F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onica-martinat" TargetMode="External"/><Relationship Id="rId9" Type="http://schemas.openxmlformats.org/officeDocument/2006/relationships/hyperlink" Target="https://orcid.org/0009-0009-5331-3741" TargetMode="External"/><Relationship Id="rId10" Type="http://schemas.openxmlformats.org/officeDocument/2006/relationships/hyperlink" Target="https://www.idref.fr/085786748" TargetMode="External"/><Relationship Id="rId11" Type="http://schemas.openxmlformats.org/officeDocument/2006/relationships/hyperlink" Target="https://univ-lyon2.academia.edu/monicamartinat" TargetMode="External"/><Relationship Id="rId12" Type="http://schemas.openxmlformats.org/officeDocument/2006/relationships/hyperlink" Target="http://larhra.ish-lyon.cnrs.fr/membre/251" TargetMode="External"/><Relationship Id="rId13" Type="http://schemas.openxmlformats.org/officeDocument/2006/relationships/hyperlink" Target="https://shs.hal.science/halshs-04806860v1" TargetMode="External"/><Relationship Id="rId14" Type="http://schemas.openxmlformats.org/officeDocument/2006/relationships/hyperlink" Target="https://hal.science/search/index/?q=*&amp;authFullName_s=Monica Martinat" TargetMode="External"/><Relationship Id="rId15" Type="http://schemas.openxmlformats.org/officeDocument/2006/relationships/hyperlink" Target="https://dx.doi.org/10.35562/theia147" TargetMode="External"/><Relationship Id="rId16" Type="http://schemas.openxmlformats.org/officeDocument/2006/relationships/hyperlink" Target="https://hal.science/hal-04736453v1" TargetMode="External"/><Relationship Id="rId17" Type="http://schemas.openxmlformats.org/officeDocument/2006/relationships/hyperlink" Target="https://hal.science/hal-04082727v1" TargetMode="External"/><Relationship Id="rId18" Type="http://schemas.openxmlformats.org/officeDocument/2006/relationships/hyperlink" Target="https://dx.doi.org/10.3390/literature3020016" TargetMode="External"/><Relationship Id="rId19" Type="http://schemas.openxmlformats.org/officeDocument/2006/relationships/hyperlink" Target="https://hal.science/hal-03144482v1" TargetMode="External"/><Relationship Id="rId20" Type="http://schemas.openxmlformats.org/officeDocument/2006/relationships/hyperlink" Target="https://shs.hal.science/halshs-02017103v1" TargetMode="External"/><Relationship Id="rId21" Type="http://schemas.openxmlformats.org/officeDocument/2006/relationships/hyperlink" Target="https://dx.doi.org/10.3917/rhmc.652.0030" TargetMode="External"/><Relationship Id="rId22" Type="http://schemas.openxmlformats.org/officeDocument/2006/relationships/hyperlink" Target="https://shs.hal.science/halshs-01065098v1" TargetMode="External"/><Relationship Id="rId23" Type="http://schemas.openxmlformats.org/officeDocument/2006/relationships/hyperlink" Target="https://dx.doi.org/10.4000/mefrim.1031" TargetMode="External"/><Relationship Id="rId24" Type="http://schemas.openxmlformats.org/officeDocument/2006/relationships/hyperlink" Target="https://shs.hal.science/halshs-00734818v1" TargetMode="External"/><Relationship Id="rId25" Type="http://schemas.openxmlformats.org/officeDocument/2006/relationships/hyperlink" Target="https://shs.hal.science/halshs-00684767v1" TargetMode="External"/><Relationship Id="rId26" Type="http://schemas.openxmlformats.org/officeDocument/2006/relationships/hyperlink" Target="https://shs.hal.science/halshs-00579804v1" TargetMode="External"/><Relationship Id="rId27" Type="http://schemas.openxmlformats.org/officeDocument/2006/relationships/hyperlink" Target="https://shs.hal.science/halshs-00482080v1" TargetMode="External"/><Relationship Id="rId28" Type="http://schemas.openxmlformats.org/officeDocument/2006/relationships/hyperlink" Target="https://dx.doi.org/10.3406/mefr.2008.10566" TargetMode="External"/><Relationship Id="rId29" Type="http://schemas.openxmlformats.org/officeDocument/2006/relationships/hyperlink" Target="https://shs.hal.science/halshs-00734808v1" TargetMode="External"/><Relationship Id="rId30" Type="http://schemas.openxmlformats.org/officeDocument/2006/relationships/hyperlink" Target="https://shs.hal.science/halshs-00736590v1" TargetMode="External"/><Relationship Id="rId31" Type="http://schemas.openxmlformats.org/officeDocument/2006/relationships/hyperlink" Target="https://shs.hal.science/halshs-00482084v1" TargetMode="External"/><Relationship Id="rId32" Type="http://schemas.openxmlformats.org/officeDocument/2006/relationships/hyperlink" Target="https://cnrs.hal.science/hal-04058073v1" TargetMode="External"/><Relationship Id="rId33" Type="http://schemas.openxmlformats.org/officeDocument/2006/relationships/hyperlink" Target="https://hal.science/search/index/?q=*&amp;authFullName_s=Mario Cuxac" TargetMode="External"/><Relationship Id="rId34" Type="http://schemas.openxmlformats.org/officeDocument/2006/relationships/hyperlink" Target="https://hal.science/search/index/?q=*&amp;authFullName_s=Anouk Delaigue" TargetMode="External"/><Relationship Id="rId35" Type="http://schemas.openxmlformats.org/officeDocument/2006/relationships/hyperlink" Target="https://shs.hal.science/halshs-01905270v1" TargetMode="External"/><Relationship Id="rId36" Type="http://schemas.openxmlformats.org/officeDocument/2006/relationships/hyperlink" Target="https://shs.hal.science/halshs-01404499v1" TargetMode="External"/><Relationship Id="rId37" Type="http://schemas.openxmlformats.org/officeDocument/2006/relationships/hyperlink" Target="https://hal.science/search/index/?q=*&amp;authFullName_s=Bernadette Angleraud" TargetMode="External"/><Relationship Id="rId38" Type="http://schemas.openxmlformats.org/officeDocument/2006/relationships/hyperlink" Target="https://shs.hal.science/halshs-01078358v1" TargetMode="External"/><Relationship Id="rId39" Type="http://schemas.openxmlformats.org/officeDocument/2006/relationships/hyperlink" Target="https://hal.science/search/index/?q=*&amp;authFullName_s=Marie Panter" TargetMode="External"/><Relationship Id="rId40" Type="http://schemas.openxmlformats.org/officeDocument/2006/relationships/hyperlink" Target="https://hal.science/search/index/?q=*&amp;authFullName_s=Pascale Mounier" TargetMode="External"/><Relationship Id="rId41" Type="http://schemas.openxmlformats.org/officeDocument/2006/relationships/hyperlink" Target="https://hal.science/search/index/?q=*&amp;authFullName_s=Matthieu Devigne" TargetMode="External"/><Relationship Id="rId42" Type="http://schemas.openxmlformats.org/officeDocument/2006/relationships/hyperlink" Target="https://shs.hal.science/halshs-01065097v1" TargetMode="External"/><Relationship Id="rId43" Type="http://schemas.openxmlformats.org/officeDocument/2006/relationships/hyperlink" Target="https://shs.hal.science/halshs-00942916v1" TargetMode="External"/><Relationship Id="rId44" Type="http://schemas.openxmlformats.org/officeDocument/2006/relationships/hyperlink" Target="https://shs.hal.science/halshs-01065100v1" TargetMode="External"/><Relationship Id="rId45" Type="http://schemas.openxmlformats.org/officeDocument/2006/relationships/hyperlink" Target="https://hal.science/search/index/?q=*&amp;authFullName_s=Anna Bellavitis" TargetMode="External"/><Relationship Id="rId46" Type="http://schemas.openxmlformats.org/officeDocument/2006/relationships/hyperlink" Target="https://hal.science/search/index/?q=*&amp;authFullName_s=Laurence Croq" TargetMode="External"/><Relationship Id="rId47" Type="http://schemas.openxmlformats.org/officeDocument/2006/relationships/hyperlink" Target="https://dx.doi.org/10.4000/books.pur.98747" TargetMode="External"/><Relationship Id="rId48" Type="http://schemas.openxmlformats.org/officeDocument/2006/relationships/hyperlink" Target="https://shs.hal.science/halshs-01065099v1" TargetMode="External"/><Relationship Id="rId49" Type="http://schemas.openxmlformats.org/officeDocument/2006/relationships/hyperlink" Target="https://hal.science/hal-04736450v1" TargetMode="External"/><Relationship Id="rId50" Type="http://schemas.openxmlformats.org/officeDocument/2006/relationships/hyperlink" Target="https://cnrs.hal.science/hal-04058106v1" TargetMode="External"/><Relationship Id="rId51" Type="http://schemas.openxmlformats.org/officeDocument/2006/relationships/hyperlink" Target="https://shs.hal.science/halshs-02017106v1" TargetMode="External"/><Relationship Id="rId52" Type="http://schemas.openxmlformats.org/officeDocument/2006/relationships/hyperlink" Target="https://shs.hal.science/halshs-00482082v1" TargetMode="External"/><Relationship Id="rId53" Type="http://schemas.openxmlformats.org/officeDocument/2006/relationships/hyperlink" Target="https://shs.hal.science/halshs-00424271v1" TargetMode="External"/><Relationship Id="rId54" Type="http://schemas.openxmlformats.org/officeDocument/2006/relationships/hyperlink" Target="https://dx.doi.org/10.4000/books.pur.98789" TargetMode="External"/><Relationship Id="rId55" Type="http://schemas.openxmlformats.org/officeDocument/2006/relationships/hyperlink" Target="https://shs.hal.science/halshs-00424275v1" TargetMode="External"/><Relationship Id="rId56" Type="http://schemas.openxmlformats.org/officeDocument/2006/relationships/hyperlink" Target="https://dx.doi.org/10.4000/books.pur.98819" TargetMode="External"/><Relationship Id="rId57" Type="http://schemas.openxmlformats.org/officeDocument/2006/relationships/hyperlink" Target="https://shs.hal.science/halshs-00482083v1" TargetMode="External"/><Relationship Id="rId5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Monica Martinat</dc:title>
  <dc:description>CV</dc:description>
  <dc:subject/>
  <cp:keywords/>
  <cp:category/>
  <cp:lastModifiedBy/>
  <dcterms:created xsi:type="dcterms:W3CDTF">2026-05-19T13:12:17+02:00</dcterms:created>
  <dcterms:modified xsi:type="dcterms:W3CDTF">2026-05-19T13:12:17+02:00</dcterms:modified>
</cp:coreProperties>
</file>

<file path=docProps/custom.xml><?xml version="1.0" encoding="utf-8"?>
<Properties xmlns="http://schemas.openxmlformats.org/officeDocument/2006/custom-properties" xmlns:vt="http://schemas.openxmlformats.org/officeDocument/2006/docPropsVTypes"/>
</file>