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Paniz </w:t>
      </w:r>
      <w:r>
        <w:rPr>
          <w:color w:val="641e6e"/>
        </w:rPr>
        <w:t xml:space="preserve">Attachée temporaire d'enseignement et de recherche - Université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monica-paniz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0009-0009-8062-1539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29265958X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https://scholar.google.fr/citations?user=a60MPrIAAAAJ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grille interprétative des indices mimico-gestuels : étude exploratoire de récits bilingues traumatiques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Paniz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ELAD-SILDA: Studies in Linguistics and Discourse Analysis</w:t>
            </w:r>
            <w:r>
              <w:rPr/>
              <w:t xml:space="preserve">, A paraître, Numéro thématique Pour une grammaire du geste : explorations croisées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 vacille : dépersonnalisation et formes génériques dans les récits traumatiques bilingues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Paniz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A paraître, Numéro thématique Attention ! Une personne peut en cacher une autre !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anomie traumatique : entre construction du sens et déconstruction du trauma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Paniz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for International Communication: Linking Interdisciplinary Perspectives</w:t>
            </w:r>
            <w:r>
              <w:rPr/>
              <w:t xml:space="preserve">, 2024, pp.308-322.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⟨10.22364/lincs.2025.21⟩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comme un wesh wesh, non mais wesh !&amp;quot;. ​ Analyse du mot symbole &amp;quot;wesh&amp;quot; et ​de sa représentation auprès des jeunes usagers des réseaux sociaux ​Tiktok et Instagram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Paniz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"langage des jeunes" : évolution des usages et représentations </w:t>
            </w:r>
            <w:r>
              <w:rPr/>
              <w:t xml:space="preserve">, Université de Vienne, May 2024,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wesh » à « wesh wesh » : de la mise en discours à la mise en scène numérique d’un mot-symbole du « parler jeune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Paniz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une personne peut en cacher une autre</w:t>
            </w:r>
            <w:r>
              <w:rPr/>
              <w:t xml:space="preserve">, Jun 2025, Metz,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trauma entre langue in fieri et langue in esse : approche psycholinguistique néoténique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Paniz</w:t>
              </w:r>
            </w:hyperlink>
          </w:p>
          <w:p>
            <w:pPr/>
            <w:r>
              <w:rPr/>
              <w:t xml:space="preserve">Linguistique. Université Bourgogne Europe, 2025.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2025UBEUH010⟩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tel-05421854v1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E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ca-paniz" TargetMode="External"/><Relationship Id="rId8" Type="http://schemas.openxmlformats.org/officeDocument/2006/relationships/hyperlink" Target="https://orcid.org/0009-0009-8062-1539" TargetMode="External"/><Relationship Id="rId9" Type="http://schemas.openxmlformats.org/officeDocument/2006/relationships/hyperlink" Target="https://www.idref.fr/29265958X" TargetMode="External"/><Relationship Id="rId10" Type="http://schemas.openxmlformats.org/officeDocument/2006/relationships/hyperlink" Target="https://scholar.google.com/citations?user=https://scholar.google.fr/citations?user=a60MPrIAAAAJ" TargetMode="External"/><Relationship Id="rId11" Type="http://schemas.openxmlformats.org/officeDocument/2006/relationships/hyperlink" Target="https://hal.science/hal-05573425v1" TargetMode="External"/><Relationship Id="rId12" Type="http://schemas.openxmlformats.org/officeDocument/2006/relationships/hyperlink" Target="https://hal.science/search/index/?q=*&amp;authFullName_s=Monica Paniz" TargetMode="External"/><Relationship Id="rId13" Type="http://schemas.openxmlformats.org/officeDocument/2006/relationships/hyperlink" Target="https://hal.science/hal-05573406v1" TargetMode="External"/><Relationship Id="rId14" Type="http://schemas.openxmlformats.org/officeDocument/2006/relationships/hyperlink" Target="https://hal.science/hal-05573397v1" TargetMode="External"/><Relationship Id="rId15" Type="http://schemas.openxmlformats.org/officeDocument/2006/relationships/hyperlink" Target="https://dx.doi.org/10.22364/lincs.2025.21" TargetMode="External"/><Relationship Id="rId16" Type="http://schemas.openxmlformats.org/officeDocument/2006/relationships/hyperlink" Target="https://hal.science/hal-04586372v1" TargetMode="External"/><Relationship Id="rId17" Type="http://schemas.openxmlformats.org/officeDocument/2006/relationships/hyperlink" Target="https://hal.science/search/index/?q=*&amp;authFullName_s=Damien Deias" TargetMode="External"/><Relationship Id="rId18" Type="http://schemas.openxmlformats.org/officeDocument/2006/relationships/hyperlink" Target="https://hal.science/hal-05099118v1" TargetMode="External"/><Relationship Id="rId19" Type="http://schemas.openxmlformats.org/officeDocument/2006/relationships/hyperlink" Target="https://theses.hal.science/tel-05421854v1" TargetMode="External"/><Relationship Id="rId20" Type="http://schemas.openxmlformats.org/officeDocument/2006/relationships/hyperlink" Target="https://www.theses.fr/2025UBEUH01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Paniz</dc:title>
  <dc:description>CV</dc:description>
  <dc:subject/>
  <cp:keywords/>
  <cp:category/>
  <cp:lastModifiedBy/>
  <dcterms:created xsi:type="dcterms:W3CDTF">2026-05-17T08:38:56+02:00</dcterms:created>
  <dcterms:modified xsi:type="dcterms:W3CDTF">2026-05-17T08:38:56+02:00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