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MORGANE DUJMOVIC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morgane-dujmovic</w:t>
        </w:r>
      </w:hyperlink>
    </w:p>
    <w:p>
      <w:pPr>
        <w:numPr>
          <w:ilvl w:val="0"/>
          <w:numId w:val="1"/>
        </w:numPr>
      </w:pPr>
      <w:r>
        <w:rPr/>
        <w:t xml:space="preserve"> ORCID : </w:t>
      </w:r>
      <w:hyperlink r:id="rId9" w:history="1">
        <w:r>
          <w:rPr>
            <w:color w:val="#410a8c"/>
            <w:u w:val="single"/>
          </w:rPr>
          <w:t xml:space="preserve">0000-0002-0642-6606</w:t>
        </w:r>
      </w:hyperlink>
    </w:p>
    <w:p>
      <w:pPr>
        <w:spacing w:before="600"/>
      </w:pPr>
    </w:p>
    <w:p>
      <w:pPr>
        <w:pStyle w:val="Heading2"/>
      </w:pPr>
      <w:r>
        <w:rPr>
          <w:color w:val="1e198e"/>
          <w:b w:val="1"/>
          <w:bCs w:val="1"/>
        </w:rPr>
        <w:t xml:space="preserve">Présentation</w:t>
      </w:r>
    </w:p>
    <w:p>
      <w:pPr>
        <w:spacing w:after="100"/>
      </w:pPr>
    </w:p>
    <w:p>
      <w:pPr/>
      <w:r>
        <w:rPr/>
        <w:t xml:space="preserve">Mes recherches développent une approche sensible et critique des migrations et frontières, creusant en particulier les thématiques des politiques migratoires euro-africaines (externalisation, confinement), de la recherche et du sauvetage en mer (SAR), de la violence et mortalité des frontières, de l'accueil et l'hospitalité, du soin et de l’art en migration.Mes efforts se concentrent sur le développement d’épistémologies créatives et participatives des sciences sociales, de réseaux art-science – en particulier via la cartographie sensible et les arts vivants, et de collaborations avec des acteurs institutionnels, associatifs, socio-culturels.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 pleine mer : que racontent les personnes exilées secourues au large de la Libye ?</w:t>
              </w:r>
            </w:hyperlink>
          </w:p>
          <w:p>
            <w:pPr/>
            <w:hyperlink r:id="rId11" w:history="1">
              <w:r>
                <w:rPr>
                  <w:color w:val="#410a8c"/>
                  <w:u w:val="single"/>
                </w:rPr>
                <w:t xml:space="preserve">Morgane Dujmovic</w:t>
              </w:r>
            </w:hyperlink>
          </w:p>
          <w:p>
            <w:pPr/>
            <w:r>
              <w:rPr>
                <w:i w:val="1"/>
                <w:iCs w:val="1"/>
              </w:rPr>
              <w:t xml:space="preserve">The Conversation France</w:t>
            </w:r>
            <w:r>
              <w:rPr/>
              <w:t xml:space="preserve">, 2025</w:t>
            </w:r>
          </w:p>
          <w:p>
            <w:pPr/>
            <w:r>
              <w:rPr/>
              <w:t xml:space="preserve">Article dans une revue</w:t>
            </w:r>
          </w:p>
          <w:p>
            <w:pPr/>
            <w:hyperlink r:id="rId10" w:history="1">
              <w:r>
                <w:rPr>
                  <w:color w:val="#410a8c"/>
                  <w:u w:val="single"/>
                </w:rPr>
                <w:t xml:space="preserve">halshs-05334891v1</w:t>
              </w:r>
            </w:hyperlink>
          </w:p>
        </w:tc>
      </w:tr>
      <w:tr>
        <w:trPr/>
        <w:tc>
          <w:tcPr>
            <w:noWrap/>
          </w:tcPr>
          <w:p>
            <w:pPr>
              <w:spacing w:after="200"/>
            </w:pPr>
            <w:hyperlink r:id="rId12" w:history="1">
              <w:r>
                <w:rPr>
                  <w:color w:val="1e198e"/>
                  <w:b w:val="1"/>
                  <w:bCs w:val="1"/>
                  <w:u w:val="single"/>
                </w:rPr>
                <w:t xml:space="preserve">Voices from the sea</w:t>
              </w:r>
            </w:hyperlink>
          </w:p>
          <w:p>
            <w:pPr/>
            <w:hyperlink r:id="rId11" w:history="1">
              <w:r>
                <w:rPr>
                  <w:color w:val="#410a8c"/>
                  <w:u w:val="single"/>
                </w:rPr>
                <w:t xml:space="preserve">Morgane Dujmovic</w:t>
              </w:r>
            </w:hyperlink>
          </w:p>
          <w:p>
            <w:pPr/>
            <w:r>
              <w:rPr>
                <w:i w:val="1"/>
                <w:iCs w:val="1"/>
              </w:rPr>
              <w:t xml:space="preserve">The Conversation France</w:t>
            </w:r>
            <w:r>
              <w:rPr/>
              <w:t xml:space="preserve">, 2025</w:t>
            </w:r>
          </w:p>
          <w:p>
            <w:pPr/>
            <w:r>
              <w:rPr/>
              <w:t xml:space="preserve">Article dans une revue</w:t>
            </w:r>
          </w:p>
          <w:p>
            <w:pPr/>
            <w:hyperlink r:id="rId12" w:history="1">
              <w:r>
                <w:rPr>
                  <w:color w:val="#410a8c"/>
                  <w:u w:val="single"/>
                </w:rPr>
                <w:t xml:space="preserve">halshs-05334982v1</w:t>
              </w:r>
            </w:hyperlink>
          </w:p>
        </w:tc>
      </w:tr>
      <w:tr>
        <w:trPr/>
        <w:tc>
          <w:tcPr>
            <w:noWrap/>
          </w:tcPr>
          <w:p>
            <w:pPr>
              <w:spacing w:after="200"/>
            </w:pPr>
            <w:hyperlink r:id="rId13" w:history="1">
              <w:r>
                <w:rPr>
                  <w:color w:val="1e198e"/>
                  <w:b w:val="1"/>
                  <w:bCs w:val="1"/>
                  <w:u w:val="single"/>
                </w:rPr>
                <w:t xml:space="preserve">Donner place aux personnes décédées de la frontière franco-italienne. Architecture mémorielle et lutte des traces (2015-2024)</w:t>
              </w:r>
            </w:hyperlink>
          </w:p>
          <w:p>
            <w:pPr/>
            <w:hyperlink r:id="rId14" w:history="1">
              <w:r>
                <w:rPr>
                  <w:color w:val="#410a8c"/>
                  <w:u w:val="single"/>
                </w:rPr>
                <w:t xml:space="preserve">Sarah Bachellerie</w:t>
              </w:r>
            </w:hyperlink>
            <w:r>
              <w:rPr/>
              <w:t xml:space="preserve">,</w:t>
            </w:r>
            <w:hyperlink r:id="rId15" w:history="1">
              <w:r>
                <w:rPr>
                  <w:color w:val="#410a8c"/>
                  <w:u w:val="single"/>
                </w:rPr>
                <w:t xml:space="preserve">Cristina del Biaggio</w:t>
              </w:r>
            </w:hyperlink>
            <w:r>
              <w:rPr/>
              <w:t xml:space="preserve">,</w:t>
            </w:r>
            <w:hyperlink r:id="rId11" w:history="1">
              <w:r>
                <w:rPr>
                  <w:color w:val="#410a8c"/>
                  <w:u w:val="single"/>
                </w:rPr>
                <w:t xml:space="preserve">Morgane Dujmovic</w:t>
              </w:r>
            </w:hyperlink>
            <w:r>
              <w:rPr/>
              <w:t xml:space="preserve">,</w:t>
            </w:r>
            <w:hyperlink r:id="rId16" w:history="1">
              <w:r>
                <w:rPr>
                  <w:color w:val="#410a8c"/>
                  <w:u w:val="single"/>
                </w:rPr>
                <w:t xml:space="preserve">Philippe Hanus</w:t>
              </w:r>
            </w:hyperlink>
            <w:r>
              <w:rPr/>
              <w:t xml:space="preserve">,</w:t>
            </w:r>
            <w:hyperlink r:id="rId17" w:history="1">
              <w:r>
                <w:rPr>
                  <w:color w:val="#410a8c"/>
                  <w:u w:val="single"/>
                </w:rPr>
                <w:t xml:space="preserve">Baptiste Soubra</w:t>
              </w:r>
            </w:hyperlink>
          </w:p>
          <w:p>
            <w:pPr/>
            <w:r>
              <w:rPr>
                <w:i w:val="1"/>
                <w:iCs w:val="1"/>
              </w:rPr>
              <w:t xml:space="preserve">Mémoires en jeu</w:t>
            </w:r>
            <w:r>
              <w:rPr/>
              <w:t xml:space="preserve">, 2024, 21, pp.40-47</w:t>
            </w:r>
          </w:p>
          <w:p>
            <w:pPr/>
            <w:r>
              <w:rPr/>
              <w:t xml:space="preserve">Article dans une revue</w:t>
            </w:r>
          </w:p>
          <w:p>
            <w:pPr/>
            <w:hyperlink r:id="rId13" w:history="1">
              <w:r>
                <w:rPr>
                  <w:color w:val="#410a8c"/>
                  <w:u w:val="single"/>
                </w:rPr>
                <w:t xml:space="preserve">hal-04951754v1</w:t>
              </w:r>
            </w:hyperlink>
          </w:p>
        </w:tc>
      </w:tr>
      <w:tr>
        <w:trPr/>
        <w:tc>
          <w:tcPr>
            <w:noWrap/>
          </w:tcPr>
          <w:p>
            <w:pPr>
              <w:spacing w:after="200"/>
            </w:pPr>
            <w:hyperlink r:id="rId18" w:history="1">
              <w:r>
                <w:rPr>
                  <w:color w:val="1e198e"/>
                  <w:b w:val="1"/>
                  <w:bCs w:val="1"/>
                  <w:u w:val="single"/>
                </w:rPr>
                <w:t xml:space="preserve">Laurent Dornel (dir.), Passages et frontières en Aquitaine. Expériences migratoires et lieux de transit</w:t>
              </w:r>
            </w:hyperlink>
          </w:p>
          <w:p>
            <w:pPr/>
            <w:hyperlink r:id="rId11" w:history="1">
              <w:r>
                <w:rPr>
                  <w:color w:val="#410a8c"/>
                  <w:u w:val="single"/>
                </w:rPr>
                <w:t xml:space="preserve">Morgane Dujmovic</w:t>
              </w:r>
            </w:hyperlink>
          </w:p>
          <w:p>
            <w:pPr/>
            <w:r>
              <w:rPr>
                <w:i w:val="1"/>
                <w:iCs w:val="1"/>
              </w:rPr>
              <w:t xml:space="preserve">Revue Européenne des Migrations Internationales</w:t>
            </w:r>
            <w:r>
              <w:rPr/>
              <w:t xml:space="preserve">, 2024, 40 (4), pp.179-181</w:t>
            </w:r>
          </w:p>
          <w:p>
            <w:pPr/>
            <w:r>
              <w:rPr/>
              <w:t xml:space="preserve">Article dans une revue</w:t>
            </w:r>
            <w:r>
              <w:rPr/>
              <w:t xml:space="preserve"> (compte-rendu de lecture)</w:t>
            </w:r>
          </w:p>
          <w:p>
            <w:pPr/>
            <w:hyperlink r:id="rId18" w:history="1">
              <w:r>
                <w:rPr>
                  <w:color w:val="#410a8c"/>
                  <w:u w:val="single"/>
                </w:rPr>
                <w:t xml:space="preserve">hal-04867873v1</w:t>
              </w:r>
            </w:hyperlink>
          </w:p>
        </w:tc>
      </w:tr>
      <w:tr>
        <w:trPr/>
        <w:tc>
          <w:tcPr>
            <w:noWrap/>
          </w:tcPr>
          <w:p>
            <w:pPr>
              <w:spacing w:after="200"/>
            </w:pPr>
            <w:hyperlink r:id="rId19" w:history="1">
              <w:r>
                <w:rPr>
                  <w:color w:val="1e198e"/>
                  <w:b w:val="1"/>
                  <w:bCs w:val="1"/>
                  <w:u w:val="single"/>
                </w:rPr>
                <w:t xml:space="preserve">Dornel Laurent (dir.), Passages et frontières en Aquitaine. Expériences migratoires ; lieux de transit</w:t>
              </w:r>
            </w:hyperlink>
          </w:p>
          <w:p>
            <w:pPr/>
            <w:hyperlink r:id="rId11" w:history="1">
              <w:r>
                <w:rPr>
                  <w:color w:val="#410a8c"/>
                  <w:u w:val="single"/>
                </w:rPr>
                <w:t xml:space="preserve">Morgane Dujmovic</w:t>
              </w:r>
            </w:hyperlink>
          </w:p>
          <w:p>
            <w:pPr/>
            <w:r>
              <w:rPr>
                <w:i w:val="1"/>
                <w:iCs w:val="1"/>
              </w:rPr>
              <w:t xml:space="preserve">Revue Européenne des Migrations Internationales</w:t>
            </w:r>
            <w:r>
              <w:rPr/>
              <w:t xml:space="preserve">, 2024, Dans la fabrique des régimes de mobilités en Afrique, 40 (4), pp.179-181. </w:t>
            </w:r>
            <w:hyperlink r:id="rId20" w:history="1">
              <w:r>
                <w:rPr>
                  <w:color w:val="#410a8c"/>
                  <w:u w:val="single"/>
                </w:rPr>
                <w:t xml:space="preserve">⟨10.4000/138hz⟩</w:t>
              </w:r>
            </w:hyperlink>
          </w:p>
          <w:p>
            <w:pPr/>
            <w:r>
              <w:rPr/>
              <w:t xml:space="preserve">Article dans une revue</w:t>
            </w:r>
            <w:r>
              <w:rPr/>
              <w:t xml:space="preserve"> (compte-rendu de lecture)</w:t>
            </w:r>
          </w:p>
          <w:p>
            <w:pPr/>
            <w:hyperlink r:id="rId19" w:history="1">
              <w:r>
                <w:rPr>
                  <w:color w:val="#410a8c"/>
                  <w:u w:val="single"/>
                </w:rPr>
                <w:t xml:space="preserve">hal-05087178v1</w:t>
              </w:r>
            </w:hyperlink>
          </w:p>
        </w:tc>
      </w:tr>
      <w:tr>
        <w:trPr/>
        <w:tc>
          <w:tcPr>
            <w:noWrap/>
          </w:tcPr>
          <w:p>
            <w:pPr>
              <w:spacing w:after="200"/>
            </w:pPr>
            <w:hyperlink r:id="rId21" w:history="1">
              <w:r>
                <w:rPr>
                  <w:color w:val="1e198e"/>
                  <w:b w:val="1"/>
                  <w:bCs w:val="1"/>
                  <w:u w:val="single"/>
                </w:rPr>
                <w:t xml:space="preserve">Steffen Mau, La réinvention de la frontière au XXIe siècle, Éditions de la Maison des sciences de l’homme, Paris, 2023, 152 p.</w:t>
              </w:r>
            </w:hyperlink>
          </w:p>
          <w:p>
            <w:pPr/>
            <w:hyperlink r:id="rId11" w:history="1">
              <w:r>
                <w:rPr>
                  <w:color w:val="#410a8c"/>
                  <w:u w:val="single"/>
                </w:rPr>
                <w:t xml:space="preserve">Morgane Dujmovic</w:t>
              </w:r>
            </w:hyperlink>
          </w:p>
          <w:p>
            <w:pPr/>
            <w:r>
              <w:rPr>
                <w:i w:val="1"/>
                <w:iCs w:val="1"/>
              </w:rPr>
              <w:t xml:space="preserve">Géographie, Économie, Société</w:t>
            </w:r>
            <w:r>
              <w:rPr/>
              <w:t xml:space="preserve">, 2024, 26 (4), pp.606-611</w:t>
            </w:r>
          </w:p>
          <w:p>
            <w:pPr/>
            <w:r>
              <w:rPr/>
              <w:t xml:space="preserve">Article dans une revue</w:t>
            </w:r>
            <w:r>
              <w:rPr/>
              <w:t xml:space="preserve"> (compte-rendu de lecture)</w:t>
            </w:r>
          </w:p>
          <w:p>
            <w:pPr/>
            <w:hyperlink r:id="rId21" w:history="1">
              <w:r>
                <w:rPr>
                  <w:color w:val="#410a8c"/>
                  <w:u w:val="single"/>
                </w:rPr>
                <w:t xml:space="preserve">halshs-04863133v1</w:t>
              </w:r>
            </w:hyperlink>
          </w:p>
        </w:tc>
      </w:tr>
      <w:tr>
        <w:trPr/>
        <w:tc>
          <w:tcPr>
            <w:noWrap/>
          </w:tcPr>
          <w:p>
            <w:pPr>
              <w:spacing w:after="200"/>
            </w:pPr>
            <w:hyperlink r:id="rId22" w:history="1">
              <w:r>
                <w:rPr>
                  <w:color w:val="1e198e"/>
                  <w:b w:val="1"/>
                  <w:bCs w:val="1"/>
                  <w:u w:val="single"/>
                </w:rPr>
                <w:t xml:space="preserve">Beneath the Border, Anchorage: Relations to Time on the Balkan Routes</w:t>
              </w:r>
            </w:hyperlink>
          </w:p>
          <w:p>
            <w:pPr/>
            <w:hyperlink r:id="rId11" w:history="1">
              <w:r>
                <w:rPr>
                  <w:color w:val="#410a8c"/>
                  <w:u w:val="single"/>
                </w:rPr>
                <w:t xml:space="preserve">Morgane Dujmovic</w:t>
              </w:r>
            </w:hyperlink>
          </w:p>
          <w:p>
            <w:pPr/>
            <w:r>
              <w:rPr>
                <w:i w:val="1"/>
                <w:iCs w:val="1"/>
              </w:rPr>
              <w:t xml:space="preserve">Revue Européenne des Migrations Internationales</w:t>
            </w:r>
            <w:r>
              <w:rPr/>
              <w:t xml:space="preserve">, 2024, 39 (4), 14 p. </w:t>
            </w:r>
            <w:hyperlink r:id="rId23" w:history="1">
              <w:r>
                <w:rPr>
                  <w:color w:val="#410a8c"/>
                  <w:u w:val="single"/>
                </w:rPr>
                <w:t xml:space="preserve">⟨10.4000/12j3e⟩</w:t>
              </w:r>
            </w:hyperlink>
          </w:p>
          <w:p>
            <w:pPr/>
            <w:r>
              <w:rPr/>
              <w:t xml:space="preserve">Article dans une revue</w:t>
            </w:r>
          </w:p>
          <w:p>
            <w:pPr/>
            <w:hyperlink r:id="rId22" w:history="1">
              <w:r>
                <w:rPr>
                  <w:color w:val="#410a8c"/>
                  <w:u w:val="single"/>
                </w:rPr>
                <w:t xml:space="preserve">halshs-04863230v1</w:t>
              </w:r>
            </w:hyperlink>
          </w:p>
        </w:tc>
      </w:tr>
      <w:tr>
        <w:trPr/>
        <w:tc>
          <w:tcPr>
            <w:noWrap/>
          </w:tcPr>
          <w:p>
            <w:pPr>
              <w:spacing w:after="200"/>
            </w:pPr>
            <w:hyperlink r:id="rId24" w:history="1">
              <w:r>
                <w:rPr>
                  <w:color w:val="1e198e"/>
                  <w:b w:val="1"/>
                  <w:bCs w:val="1"/>
                  <w:u w:val="single"/>
                </w:rPr>
                <w:t xml:space="preserve">Cartographie des migrations : entre flux mondiaux et parcours de vie</w:t>
              </w:r>
            </w:hyperlink>
          </w:p>
          <w:p>
            <w:pPr/>
            <w:hyperlink r:id="rId25" w:history="1">
              <w:r>
                <w:rPr>
                  <w:color w:val="#410a8c"/>
                  <w:u w:val="single"/>
                </w:rPr>
                <w:t xml:space="preserve">Lucie Bacon</w:t>
              </w:r>
            </w:hyperlink>
            <w:r>
              <w:rPr/>
              <w:t xml:space="preserve">,</w:t>
            </w:r>
            <w:hyperlink r:id="rId26" w:history="1">
              <w:r>
                <w:rPr>
                  <w:color w:val="#410a8c"/>
                  <w:u w:val="single"/>
                </w:rPr>
                <w:t xml:space="preserve">Françoise Bahoken</w:t>
              </w:r>
            </w:hyperlink>
            <w:r>
              <w:rPr/>
              <w:t xml:space="preserve">,</w:t>
            </w:r>
            <w:hyperlink r:id="rId27" w:history="1">
              <w:r>
                <w:rPr>
                  <w:color w:val="#410a8c"/>
                  <w:u w:val="single"/>
                </w:rPr>
                <w:t xml:space="preserve">Sara Casella Colombeau</w:t>
              </w:r>
            </w:hyperlink>
            <w:r>
              <w:rPr/>
              <w:t xml:space="preserve">,</w:t>
            </w:r>
            <w:hyperlink r:id="rId28" w:history="1">
              <w:r>
                <w:rPr>
                  <w:color w:val="#410a8c"/>
                  <w:u w:val="single"/>
                </w:rPr>
                <w:t xml:space="preserve">Olivier Clochard</w:t>
              </w:r>
            </w:hyperlink>
            <w:r>
              <w:rPr/>
              <w:t xml:space="preserve">,</w:t>
            </w:r>
            <w:hyperlink r:id="rId11" w:history="1">
              <w:r>
                <w:rPr>
                  <w:color w:val="#410a8c"/>
                  <w:u w:val="single"/>
                </w:rPr>
                <w:t xml:space="preserve">Morgane Dujmovic</w:t>
              </w:r>
            </w:hyperlink>
            <w:r>
              <w:rPr/>
              <w:t xml:space="preserve">et al.</w:t>
            </w:r>
          </w:p>
          <w:p>
            <w:pPr/>
            <w:r>
              <w:rPr>
                <w:i w:val="1"/>
                <w:iCs w:val="1"/>
              </w:rPr>
              <w:t xml:space="preserve">Urbanisme</w:t>
            </w:r>
            <w:r>
              <w:rPr/>
              <w:t xml:space="preserve">, 2023, Représenter la ville et les territoires, 432, pp.8-9</w:t>
            </w:r>
          </w:p>
          <w:p>
            <w:pPr/>
            <w:r>
              <w:rPr/>
              <w:t xml:space="preserve">Article dans une revue</w:t>
            </w:r>
          </w:p>
          <w:p>
            <w:pPr/>
            <w:hyperlink r:id="rId24" w:history="1">
              <w:r>
                <w:rPr>
                  <w:color w:val="#410a8c"/>
                  <w:u w:val="single"/>
                </w:rPr>
                <w:t xml:space="preserve">hal-04700260v1</w:t>
              </w:r>
            </w:hyperlink>
          </w:p>
        </w:tc>
      </w:tr>
      <w:tr>
        <w:trPr/>
        <w:tc>
          <w:tcPr>
            <w:noWrap/>
          </w:tcPr>
          <w:p>
            <w:pPr>
              <w:spacing w:after="200"/>
            </w:pPr>
            <w:hyperlink r:id="rId29" w:history="1">
              <w:r>
                <w:rPr>
                  <w:color w:val="1e198e"/>
                  <w:b w:val="1"/>
                  <w:bCs w:val="1"/>
                  <w:u w:val="single"/>
                </w:rPr>
                <w:t xml:space="preserve">Rencontre avec Elif Becan, Fabio Giomi et Pierre Sintès, membres de l’Association française d’études sur les Balkans</w:t>
              </w:r>
            </w:hyperlink>
          </w:p>
          <w:p>
            <w:pPr/>
            <w:hyperlink r:id="rId11" w:history="1">
              <w:r>
                <w:rPr>
                  <w:color w:val="#410a8c"/>
                  <w:u w:val="single"/>
                </w:rPr>
                <w:t xml:space="preserve">Morgane Dujmovic</w:t>
              </w:r>
            </w:hyperlink>
            <w:r>
              <w:rPr/>
              <w:t xml:space="preserve">,</w:t>
            </w:r>
            <w:hyperlink r:id="rId30" w:history="1">
              <w:r>
                <w:rPr>
                  <w:color w:val="#410a8c"/>
                  <w:u w:val="single"/>
                </w:rPr>
                <w:t xml:space="preserve">Sarah Sajn</w:t>
              </w:r>
            </w:hyperlink>
            <w:r>
              <w:rPr/>
              <w:t xml:space="preserve">,</w:t>
            </w:r>
            <w:hyperlink r:id="rId31" w:history="1">
              <w:r>
                <w:rPr>
                  <w:color w:val="#410a8c"/>
                  <w:u w:val="single"/>
                </w:rPr>
                <w:t xml:space="preserve">Fabio Giomi</w:t>
              </w:r>
            </w:hyperlink>
            <w:r>
              <w:rPr/>
              <w:t xml:space="preserve">,</w:t>
            </w:r>
            <w:hyperlink r:id="rId32" w:history="1">
              <w:r>
                <w:rPr>
                  <w:color w:val="#410a8c"/>
                  <w:u w:val="single"/>
                </w:rPr>
                <w:t xml:space="preserve">Pierre Sintès</w:t>
              </w:r>
            </w:hyperlink>
            <w:r>
              <w:rPr/>
              <w:t xml:space="preserve">,</w:t>
            </w:r>
            <w:hyperlink r:id="rId33" w:history="1">
              <w:r>
                <w:rPr>
                  <w:color w:val="#410a8c"/>
                  <w:u w:val="single"/>
                </w:rPr>
                <w:t xml:space="preserve">Elif Becan</w:t>
              </w:r>
            </w:hyperlink>
          </w:p>
          <w:p>
            <w:pPr/>
            <w:r>
              <w:rPr>
                <w:i w:val="1"/>
                <w:iCs w:val="1"/>
              </w:rPr>
              <w:t xml:space="preserve">Balkanologie</w:t>
            </w:r>
            <w:r>
              <w:rPr/>
              <w:t xml:space="preserve">, 2023, 18 (1), </w:t>
            </w:r>
            <w:hyperlink r:id="rId34" w:history="1">
              <w:r>
                <w:rPr>
                  <w:color w:val="#410a8c"/>
                  <w:u w:val="single"/>
                </w:rPr>
                <w:t xml:space="preserve">⟨10.4000/balkanologie.4811⟩</w:t>
              </w:r>
            </w:hyperlink>
          </w:p>
          <w:p>
            <w:pPr/>
            <w:r>
              <w:rPr/>
              <w:t xml:space="preserve">Article dans une revue</w:t>
            </w:r>
          </w:p>
          <w:p>
            <w:pPr/>
            <w:hyperlink r:id="rId29" w:history="1">
              <w:r>
                <w:rPr>
                  <w:color w:val="#410a8c"/>
                  <w:u w:val="single"/>
                </w:rPr>
                <w:t xml:space="preserve">halshs-04516546v1</w:t>
              </w:r>
            </w:hyperlink>
          </w:p>
        </w:tc>
      </w:tr>
      <w:tr>
        <w:trPr/>
        <w:tc>
          <w:tcPr>
            <w:noWrap/>
          </w:tcPr>
          <w:p>
            <w:pPr>
              <w:spacing w:after="200"/>
            </w:pPr>
            <w:hyperlink r:id="rId35" w:history="1">
              <w:r>
                <w:rPr>
                  <w:color w:val="1e198e"/>
                  <w:b w:val="1"/>
                  <w:bCs w:val="1"/>
                  <w:u w:val="single"/>
                </w:rPr>
                <w:t xml:space="preserve">Le contrôle migratoire en Croatie. Outils pour approcher les territoires de la frontière extérieure de l’Union européenne</w:t>
              </w:r>
            </w:hyperlink>
          </w:p>
          <w:p>
            <w:pPr/>
            <w:hyperlink r:id="rId11" w:history="1">
              <w:r>
                <w:rPr>
                  <w:color w:val="#410a8c"/>
                  <w:u w:val="single"/>
                </w:rPr>
                <w:t xml:space="preserve">Morgane Dujmovic</w:t>
              </w:r>
            </w:hyperlink>
          </w:p>
          <w:p>
            <w:pPr/>
            <w:r>
              <w:rPr>
                <w:i w:val="1"/>
                <w:iCs w:val="1"/>
              </w:rPr>
              <w:t xml:space="preserve">e-migrinter</w:t>
            </w:r>
            <w:r>
              <w:rPr/>
              <w:t xml:space="preserve">, 2020, 14, </w:t>
            </w:r>
            <w:hyperlink r:id="rId36" w:history="1">
              <w:r>
                <w:rPr>
                  <w:color w:val="#410a8c"/>
                  <w:u w:val="single"/>
                </w:rPr>
                <w:t xml:space="preserve">⟨10.4000/e-migrinter.738⟩</w:t>
              </w:r>
            </w:hyperlink>
          </w:p>
          <w:p>
            <w:pPr/>
            <w:r>
              <w:rPr/>
              <w:t xml:space="preserve">Article dans une revue</w:t>
            </w:r>
          </w:p>
          <w:p>
            <w:pPr/>
            <w:hyperlink r:id="rId35" w:history="1">
              <w:r>
                <w:rPr>
                  <w:color w:val="#410a8c"/>
                  <w:u w:val="single"/>
                </w:rPr>
                <w:t xml:space="preserve">halshs-02546364v1</w:t>
              </w:r>
            </w:hyperlink>
          </w:p>
        </w:tc>
      </w:tr>
      <w:tr>
        <w:trPr/>
        <w:tc>
          <w:tcPr>
            <w:noWrap/>
          </w:tcPr>
          <w:p>
            <w:pPr>
              <w:spacing w:after="200"/>
            </w:pPr>
            <w:hyperlink r:id="rId37" w:history="1">
              <w:r>
                <w:rPr>
                  <w:color w:val="1e198e"/>
                  <w:b w:val="1"/>
                  <w:bCs w:val="1"/>
                  <w:u w:val="single"/>
                </w:rPr>
                <w:t xml:space="preserve">Chauvinisme frontalier sur la « route des Balkans »</w:t>
              </w:r>
            </w:hyperlink>
          </w:p>
          <w:p>
            <w:pPr/>
            <w:hyperlink r:id="rId11" w:history="1">
              <w:r>
                <w:rPr>
                  <w:color w:val="#410a8c"/>
                  <w:u w:val="single"/>
                </w:rPr>
                <w:t xml:space="preserve">Morgane Dujmovic</w:t>
              </w:r>
            </w:hyperlink>
            <w:r>
              <w:rPr/>
              <w:t xml:space="preserve">,</w:t>
            </w:r>
            <w:hyperlink r:id="rId32" w:history="1">
              <w:r>
                <w:rPr>
                  <w:color w:val="#410a8c"/>
                  <w:u w:val="single"/>
                </w:rPr>
                <w:t xml:space="preserve">Pierre Sintès</w:t>
              </w:r>
            </w:hyperlink>
          </w:p>
          <w:p>
            <w:pPr/>
            <w:r>
              <w:rPr>
                <w:i w:val="1"/>
                <w:iCs w:val="1"/>
              </w:rPr>
              <w:t xml:space="preserve">Hommes et migrations</w:t>
            </w:r>
            <w:r>
              <w:rPr/>
              <w:t xml:space="preserve">, 2017, 2017 (1317-1318), pp.107-115. </w:t>
            </w:r>
            <w:hyperlink r:id="rId38" w:history="1">
              <w:r>
                <w:rPr>
                  <w:color w:val="#410a8c"/>
                  <w:u w:val="single"/>
                </w:rPr>
                <w:t xml:space="preserve">⟨10.4000/hommesmigrations.3893⟩</w:t>
              </w:r>
            </w:hyperlink>
          </w:p>
          <w:p>
            <w:pPr/>
            <w:r>
              <w:rPr/>
              <w:t xml:space="preserve">Article dans une revue</w:t>
            </w:r>
          </w:p>
          <w:p>
            <w:pPr/>
            <w:hyperlink r:id="rId37" w:history="1">
              <w:r>
                <w:rPr>
                  <w:color w:val="#410a8c"/>
                  <w:u w:val="single"/>
                </w:rPr>
                <w:t xml:space="preserve">hal-01727896v1</w:t>
              </w:r>
            </w:hyperlink>
          </w:p>
        </w:tc>
      </w:tr>
      <w:tr>
        <w:trPr/>
        <w:tc>
          <w:tcPr>
            <w:noWrap/>
          </w:tcPr>
          <w:p>
            <w:pPr>
              <w:spacing w:after="200"/>
            </w:pPr>
            <w:hyperlink r:id="rId39" w:history="1">
              <w:r>
                <w:rPr>
                  <w:color w:val="1e198e"/>
                  <w:b w:val="1"/>
                  <w:bCs w:val="1"/>
                  <w:u w:val="single"/>
                </w:rPr>
                <w:t xml:space="preserve">Chauvinisme frontalier sur la « route des Balkans »</w:t>
              </w:r>
            </w:hyperlink>
          </w:p>
          <w:p>
            <w:pPr/>
            <w:hyperlink r:id="rId11" w:history="1">
              <w:r>
                <w:rPr>
                  <w:color w:val="#410a8c"/>
                  <w:u w:val="single"/>
                </w:rPr>
                <w:t xml:space="preserve">Morgane Dujmovic</w:t>
              </w:r>
            </w:hyperlink>
            <w:r>
              <w:rPr/>
              <w:t xml:space="preserve">,</w:t>
            </w:r>
            <w:hyperlink r:id="rId32" w:history="1">
              <w:r>
                <w:rPr>
                  <w:color w:val="#410a8c"/>
                  <w:u w:val="single"/>
                </w:rPr>
                <w:t xml:space="preserve">Pierre Sintès</w:t>
              </w:r>
            </w:hyperlink>
          </w:p>
          <w:p>
            <w:pPr/>
            <w:r>
              <w:rPr>
                <w:i w:val="1"/>
                <w:iCs w:val="1"/>
              </w:rPr>
              <w:t xml:space="preserve">Hommes et migrations</w:t>
            </w:r>
            <w:r>
              <w:rPr/>
              <w:t xml:space="preserve">, 2017, 1317-1318, pp.107-115. </w:t>
            </w:r>
            <w:hyperlink r:id="rId38" w:history="1">
              <w:r>
                <w:rPr>
                  <w:color w:val="#410a8c"/>
                  <w:u w:val="single"/>
                </w:rPr>
                <w:t xml:space="preserve">⟨10.4000/hommesmigrations.3893⟩</w:t>
              </w:r>
            </w:hyperlink>
          </w:p>
          <w:p>
            <w:pPr/>
            <w:r>
              <w:rPr/>
              <w:t xml:space="preserve">Article dans une revue</w:t>
            </w:r>
          </w:p>
          <w:p>
            <w:pPr/>
            <w:hyperlink r:id="rId39" w:history="1">
              <w:r>
                <w:rPr>
                  <w:color w:val="#410a8c"/>
                  <w:u w:val="single"/>
                </w:rPr>
                <w:t xml:space="preserve">halshs-04516685v1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cartographie sensible (TEMPO #3)</w:t>
              </w:r>
            </w:hyperlink>
          </w:p>
          <w:p>
            <w:pPr/>
            <w:hyperlink r:id="rId11" w:history="1">
              <w:r>
                <w:rPr>
                  <w:color w:val="#410a8c"/>
                  <w:u w:val="single"/>
                </w:rPr>
                <w:t xml:space="preserve">Morgane Dujmovic</w:t>
              </w:r>
            </w:hyperlink>
            <w:r>
              <w:rPr/>
              <w:t xml:space="preserve">,</w:t>
            </w:r>
            <w:hyperlink r:id="rId41" w:history="1">
              <w:r>
                <w:rPr>
                  <w:color w:val="#410a8c"/>
                  <w:u w:val="single"/>
                </w:rPr>
                <w:t xml:space="preserve">Elise Olmedo</w:t>
              </w:r>
            </w:hyperlink>
            <w:r>
              <w:rPr/>
              <w:t xml:space="preserve">,</w:t>
            </w:r>
            <w:hyperlink r:id="rId42" w:history="1">
              <w:r>
                <w:rPr>
                  <w:color w:val="#410a8c"/>
                  <w:u w:val="single"/>
                </w:rPr>
                <w:t xml:space="preserve">Florence Troin</w:t>
              </w:r>
            </w:hyperlink>
          </w:p>
          <w:p>
            <w:pPr/>
            <w:r>
              <w:rPr>
                <w:i w:val="1"/>
                <w:iCs w:val="1"/>
              </w:rPr>
              <w:t xml:space="preserve">Focus #6, rencontre annuelle des écritures alternatives en sciences sociales</w:t>
            </w:r>
            <w:r>
              <w:rPr/>
              <w:t xml:space="preserve">, Fabrique des écritures ethnographiques; Mucem, Jun 2025, Marseille, France</w:t>
            </w:r>
          </w:p>
          <w:p>
            <w:pPr/>
            <w:r>
              <w:rPr/>
              <w:t xml:space="preserve">Communication dans un congrès</w:t>
            </w:r>
          </w:p>
          <w:p>
            <w:pPr/>
            <w:hyperlink r:id="rId40" w:history="1">
              <w:r>
                <w:rPr>
                  <w:color w:val="#410a8c"/>
                  <w:u w:val="single"/>
                </w:rPr>
                <w:t xml:space="preserve">hal-05535440v1</w:t>
              </w:r>
            </w:hyperlink>
          </w:p>
        </w:tc>
      </w:tr>
      <w:tr>
        <w:trPr/>
        <w:tc>
          <w:tcPr>
            <w:noWrap/>
          </w:tcPr>
          <w:p>
            <w:pPr>
              <w:spacing w:after="200"/>
            </w:pPr>
            <w:hyperlink r:id="rId43" w:history="1">
              <w:r>
                <w:rPr>
                  <w:color w:val="1e198e"/>
                  <w:b w:val="1"/>
                  <w:bCs w:val="1"/>
                  <w:u w:val="single"/>
                </w:rPr>
                <w:t xml:space="preserve">The CartoMobile Project: moving and experiential border mapping with exiled people</w:t>
              </w:r>
            </w:hyperlink>
          </w:p>
          <w:p>
            <w:pPr/>
            <w:hyperlink r:id="rId11" w:history="1">
              <w:r>
                <w:rPr>
                  <w:color w:val="#410a8c"/>
                  <w:u w:val="single"/>
                </w:rPr>
                <w:t xml:space="preserve">Morgane Dujmovic</w:t>
              </w:r>
            </w:hyperlink>
          </w:p>
          <w:p>
            <w:pPr/>
            <w:r>
              <w:rPr>
                <w:i w:val="1"/>
                <w:iCs w:val="1"/>
              </w:rPr>
              <w:t xml:space="preserve">Journée d’étude Free the map / Libérez la carte</w:t>
            </w:r>
            <w:r>
              <w:rPr/>
              <w:t xml:space="preserve">, Laboratoire Environnement, Ville, Société (UMR 5600 CNRS), coord. Claire Cunty, Guénola Inizan, Geoffrey Mollé, Nov 2025, Lyon, France</w:t>
            </w:r>
          </w:p>
          <w:p>
            <w:pPr/>
            <w:r>
              <w:rPr/>
              <w:t xml:space="preserve">Communication dans un congrès</w:t>
            </w:r>
          </w:p>
          <w:p>
            <w:pPr/>
            <w:hyperlink r:id="rId43" w:history="1">
              <w:r>
                <w:rPr>
                  <w:color w:val="#410a8c"/>
                  <w:u w:val="single"/>
                </w:rPr>
                <w:t xml:space="preserve">hal-05466544v1</w:t>
              </w:r>
            </w:hyperlink>
          </w:p>
        </w:tc>
      </w:tr>
      <w:tr>
        <w:trPr/>
        <w:tc>
          <w:tcPr>
            <w:noWrap/>
          </w:tcPr>
          <w:p>
            <w:pPr>
              <w:spacing w:after="200"/>
            </w:pPr>
            <w:hyperlink r:id="rId44" w:history="1">
              <w:r>
                <w:rPr>
                  <w:color w:val="1e198e"/>
                  <w:b w:val="1"/>
                  <w:bCs w:val="1"/>
                  <w:u w:val="single"/>
                </w:rPr>
                <w:t xml:space="preserve">Agirs 3 - Territoires accueillants / cartographies : CartoDroma, un outil pour l'accueil dans la Drôme</w:t>
              </w:r>
            </w:hyperlink>
          </w:p>
          <w:p>
            <w:pPr/>
            <w:hyperlink r:id="rId11" w:history="1">
              <w:r>
                <w:rPr>
                  <w:color w:val="#410a8c"/>
                  <w:u w:val="single"/>
                </w:rPr>
                <w:t xml:space="preserve">Morgane Dujmovic</w:t>
              </w:r>
            </w:hyperlink>
            <w:r>
              <w:rPr/>
              <w:t xml:space="preserve">,</w:t>
            </w:r>
            <w:hyperlink r:id="rId45" w:history="1">
              <w:r>
                <w:rPr>
                  <w:color w:val="#410a8c"/>
                  <w:u w:val="single"/>
                </w:rPr>
                <w:t xml:space="preserve">Kaba Sekouba</w:t>
              </w:r>
            </w:hyperlink>
            <w:r>
              <w:rPr/>
              <w:t xml:space="preserve">,</w:t>
            </w:r>
            <w:hyperlink r:id="rId46" w:history="1">
              <w:r>
                <w:rPr>
                  <w:color w:val="#410a8c"/>
                  <w:u w:val="single"/>
                </w:rPr>
                <w:t xml:space="preserve">Zié Ouattara</w:t>
              </w:r>
            </w:hyperlink>
            <w:r>
              <w:rPr/>
              <w:t xml:space="preserve">,</w:t>
            </w:r>
            <w:hyperlink r:id="rId47" w:history="1">
              <w:r>
                <w:rPr>
                  <w:color w:val="#410a8c"/>
                  <w:u w:val="single"/>
                </w:rPr>
                <w:t xml:space="preserve">Stéphane Trouille</w:t>
              </w:r>
            </w:hyperlink>
          </w:p>
          <w:p>
            <w:pPr/>
            <w:r>
              <w:rPr>
                <w:i w:val="1"/>
                <w:iCs w:val="1"/>
              </w:rPr>
              <w:t xml:space="preserve">Fabriques d'agirs #4 : Co-construire les savoirs, confronter les mémoires, co-fonder les résis-tances</w:t>
            </w:r>
            <w:r>
              <w:rPr/>
              <w:t xml:space="preserve">, Tous migrants, Co-Front/ICM; coord. Daphné Velay, Luc Marchello, Alexandra Galitizine-Loumpet, Oct 2025, Névache, France</w:t>
            </w:r>
          </w:p>
          <w:p>
            <w:pPr/>
            <w:r>
              <w:rPr/>
              <w:t xml:space="preserve">Communication dans un congrès</w:t>
            </w:r>
          </w:p>
          <w:p>
            <w:pPr/>
            <w:hyperlink r:id="rId44" w:history="1">
              <w:r>
                <w:rPr>
                  <w:color w:val="#410a8c"/>
                  <w:u w:val="single"/>
                </w:rPr>
                <w:t xml:space="preserve">hal-05466546v1</w:t>
              </w:r>
            </w:hyperlink>
          </w:p>
        </w:tc>
      </w:tr>
      <w:tr>
        <w:trPr/>
        <w:tc>
          <w:tcPr>
            <w:noWrap/>
          </w:tcPr>
          <w:p>
            <w:pPr>
              <w:spacing w:after="200"/>
            </w:pPr>
            <w:hyperlink r:id="rId48" w:history="1">
              <w:r>
                <w:rPr>
                  <w:color w:val="1e198e"/>
                  <w:b w:val="1"/>
                  <w:bCs w:val="1"/>
                  <w:u w:val="single"/>
                </w:rPr>
                <w:t xml:space="preserve">CartoDroma, une cartographie collaborative de l’accueil dans la Drôme</w:t>
              </w:r>
            </w:hyperlink>
          </w:p>
          <w:p>
            <w:pPr/>
            <w:hyperlink r:id="rId11" w:history="1">
              <w:r>
                <w:rPr>
                  <w:color w:val="#410a8c"/>
                  <w:u w:val="single"/>
                </w:rPr>
                <w:t xml:space="preserve">Morgane Dujmovic</w:t>
              </w:r>
            </w:hyperlink>
            <w:r>
              <w:rPr/>
              <w:t xml:space="preserve">,</w:t>
            </w:r>
            <w:hyperlink r:id="rId49" w:history="1">
              <w:r>
                <w:rPr>
                  <w:color w:val="#410a8c"/>
                  <w:u w:val="single"/>
                </w:rPr>
                <w:t xml:space="preserve">Sekouba Kaba</w:t>
              </w:r>
            </w:hyperlink>
            <w:r>
              <w:rPr/>
              <w:t xml:space="preserve">,</w:t>
            </w:r>
            <w:hyperlink r:id="rId46" w:history="1">
              <w:r>
                <w:rPr>
                  <w:color w:val="#410a8c"/>
                  <w:u w:val="single"/>
                </w:rPr>
                <w:t xml:space="preserve">Zié Ouattara</w:t>
              </w:r>
            </w:hyperlink>
            <w:r>
              <w:rPr/>
              <w:t xml:space="preserve">,</w:t>
            </w:r>
            <w:hyperlink r:id="rId47" w:history="1">
              <w:r>
                <w:rPr>
                  <w:color w:val="#410a8c"/>
                  <w:u w:val="single"/>
                </w:rPr>
                <w:t xml:space="preserve">Stéphane Trouille</w:t>
              </w:r>
            </w:hyperlink>
          </w:p>
          <w:p>
            <w:pPr/>
            <w:r>
              <w:rPr>
                <w:i w:val="1"/>
                <w:iCs w:val="1"/>
              </w:rPr>
              <w:t xml:space="preserve">Fabriques d'agirs #4 : co-construire les savoirs, confronter les mémoires, co-fonder les résistances. « Agirs 3 : territoires accueillants / cartographies »</w:t>
            </w:r>
            <w:r>
              <w:rPr/>
              <w:t xml:space="preserve">, Oct 2025, Névache, France</w:t>
            </w:r>
          </w:p>
          <w:p>
            <w:pPr/>
            <w:r>
              <w:rPr/>
              <w:t xml:space="preserve">Communication dans un congrès</w:t>
            </w:r>
          </w:p>
          <w:p>
            <w:pPr/>
            <w:hyperlink r:id="rId48" w:history="1">
              <w:r>
                <w:rPr>
                  <w:color w:val="#410a8c"/>
                  <w:u w:val="single"/>
                </w:rPr>
                <w:t xml:space="preserve">hal-05535432v1</w:t>
              </w:r>
            </w:hyperlink>
          </w:p>
        </w:tc>
      </w:tr>
      <w:tr>
        <w:trPr/>
        <w:tc>
          <w:tcPr>
            <w:noWrap/>
          </w:tcPr>
          <w:p>
            <w:pPr>
              <w:spacing w:after="200"/>
            </w:pPr>
            <w:hyperlink r:id="rId50" w:history="1">
              <w:r>
                <w:rPr>
                  <w:color w:val="1e198e"/>
                  <w:b w:val="1"/>
                  <w:bCs w:val="1"/>
                  <w:u w:val="single"/>
                </w:rPr>
                <w:t xml:space="preserve">Arriving and Welcoming in an Idyllic Rural Border Periphery: Mapping Reception Conditions in the Drôme (France) with Exiles and Local Residents</w:t>
              </w:r>
            </w:hyperlink>
          </w:p>
          <w:p>
            <w:pPr/>
            <w:hyperlink r:id="rId11" w:history="1">
              <w:r>
                <w:rPr>
                  <w:color w:val="#410a8c"/>
                  <w:u w:val="single"/>
                </w:rPr>
                <w:t xml:space="preserve">Morgane Dujmovic</w:t>
              </w:r>
            </w:hyperlink>
          </w:p>
          <w:p>
            <w:pPr/>
            <w:r>
              <w:rPr>
                <w:i w:val="1"/>
                <w:iCs w:val="1"/>
              </w:rPr>
              <w:t xml:space="preserve">2025 American Association of Geographers Annual Meeting “Making Spaces of Possibility”</w:t>
            </w:r>
            <w:r>
              <w:rPr/>
              <w:t xml:space="preserve">, Mar 2025, Détroit, Michigan, United States</w:t>
            </w:r>
          </w:p>
          <w:p>
            <w:pPr/>
            <w:r>
              <w:rPr/>
              <w:t xml:space="preserve">Communication dans un congrès</w:t>
            </w:r>
          </w:p>
          <w:p>
            <w:pPr/>
            <w:hyperlink r:id="rId50" w:history="1">
              <w:r>
                <w:rPr>
                  <w:color w:val="#410a8c"/>
                  <w:u w:val="single"/>
                </w:rPr>
                <w:t xml:space="preserve">hal-05535448v1</w:t>
              </w:r>
            </w:hyperlink>
          </w:p>
        </w:tc>
      </w:tr>
      <w:tr>
        <w:trPr/>
        <w:tc>
          <w:tcPr>
            <w:noWrap/>
          </w:tcPr>
          <w:p>
            <w:pPr>
              <w:spacing w:after="200"/>
            </w:pPr>
            <w:hyperlink r:id="rId51" w:history="1">
              <w:r>
                <w:rPr>
                  <w:color w:val="1e198e"/>
                  <w:b w:val="1"/>
                  <w:bCs w:val="1"/>
                  <w:u w:val="single"/>
                </w:rPr>
                <w:t xml:space="preserve">Image en partage, image en héritage. L’usage et le statut de l’image dans les sphères de l’intime et du collectif en contexte migratoire</w:t>
              </w:r>
            </w:hyperlink>
          </w:p>
          <w:p>
            <w:pPr/>
            <w:hyperlink r:id="rId11" w:history="1">
              <w:r>
                <w:rPr>
                  <w:color w:val="#410a8c"/>
                  <w:u w:val="single"/>
                </w:rPr>
                <w:t xml:space="preserve">Morgane Dujmovic</w:t>
              </w:r>
            </w:hyperlink>
          </w:p>
          <w:p>
            <w:pPr/>
            <w:r>
              <w:rPr>
                <w:i w:val="1"/>
                <w:iCs w:val="1"/>
              </w:rPr>
              <w:t xml:space="preserve">Atelier-vidéo</w:t>
            </w:r>
            <w:r>
              <w:rPr/>
              <w:t xml:space="preserve">, Olivier Labussière, Pacte; Cinémathèque de Grenoble, Dec 2025, Grenoble, France</w:t>
            </w:r>
          </w:p>
          <w:p>
            <w:pPr/>
            <w:r>
              <w:rPr/>
              <w:t xml:space="preserve">Communication dans un congrès</w:t>
            </w:r>
          </w:p>
          <w:p>
            <w:pPr/>
            <w:hyperlink r:id="rId51" w:history="1">
              <w:r>
                <w:rPr>
                  <w:color w:val="#410a8c"/>
                  <w:u w:val="single"/>
                </w:rPr>
                <w:t xml:space="preserve">hal-05466431v1</w:t>
              </w:r>
            </w:hyperlink>
          </w:p>
        </w:tc>
      </w:tr>
      <w:tr>
        <w:trPr/>
        <w:tc>
          <w:tcPr>
            <w:noWrap/>
          </w:tcPr>
          <w:p>
            <w:pPr>
              <w:spacing w:after="200"/>
            </w:pPr>
            <w:hyperlink r:id="rId52" w:history="1">
              <w:r>
                <w:rPr>
                  <w:color w:val="1e198e"/>
                  <w:b w:val="1"/>
                  <w:bCs w:val="1"/>
                  <w:u w:val="single"/>
                </w:rPr>
                <w:t xml:space="preserve">Frontières violentes, recherches à risque : s’engager par le mouvement</w:t>
              </w:r>
            </w:hyperlink>
          </w:p>
          <w:p>
            <w:pPr/>
            <w:hyperlink r:id="rId53" w:history="1">
              <w:r>
                <w:rPr>
                  <w:color w:val="#410a8c"/>
                  <w:u w:val="single"/>
                </w:rPr>
                <w:t xml:space="preserve">Louis Fernier</w:t>
              </w:r>
            </w:hyperlink>
            <w:r>
              <w:rPr/>
              <w:t xml:space="preserve">,</w:t>
            </w:r>
            <w:hyperlink r:id="rId11" w:history="1">
              <w:r>
                <w:rPr>
                  <w:color w:val="#410a8c"/>
                  <w:u w:val="single"/>
                </w:rPr>
                <w:t xml:space="preserve">Morgane Dujmovic</w:t>
              </w:r>
            </w:hyperlink>
          </w:p>
          <w:p>
            <w:pPr/>
            <w:r>
              <w:rPr>
                <w:i w:val="1"/>
                <w:iCs w:val="1"/>
              </w:rPr>
              <w:t xml:space="preserve">Engagement(s)</w:t>
            </w:r>
            <w:r>
              <w:rPr/>
              <w:t xml:space="preserve">, Comité National Français de Géographie, May 2023, Valenciennes, France</w:t>
            </w:r>
          </w:p>
          <w:p>
            <w:pPr/>
            <w:r>
              <w:rPr/>
              <w:t xml:space="preserve">Communication dans un congrès</w:t>
            </w:r>
          </w:p>
          <w:p>
            <w:pPr/>
            <w:hyperlink r:id="rId52" w:history="1">
              <w:r>
                <w:rPr>
                  <w:color w:val="#410a8c"/>
                  <w:u w:val="single"/>
                </w:rPr>
                <w:t xml:space="preserve">hal-04568937v1</w:t>
              </w:r>
            </w:hyperlink>
          </w:p>
        </w:tc>
      </w:tr>
      <w:tr>
        <w:trPr/>
        <w:tc>
          <w:tcPr>
            <w:noWrap/>
          </w:tcPr>
          <w:p>
            <w:pPr>
              <w:spacing w:after="200"/>
            </w:pPr>
            <w:hyperlink r:id="rId54" w:history="1">
              <w:r>
                <w:rPr>
                  <w:color w:val="1e198e"/>
                  <w:b w:val="1"/>
                  <w:bCs w:val="1"/>
                  <w:u w:val="single"/>
                </w:rPr>
                <w:t xml:space="preserve">Cartographier les migrations et leurs contrôles : réflexions autour de l’atlas de Migreurop</w:t>
              </w:r>
            </w:hyperlink>
          </w:p>
          <w:p>
            <w:pPr/>
            <w:hyperlink r:id="rId28" w:history="1">
              <w:r>
                <w:rPr>
                  <w:color w:val="#410a8c"/>
                  <w:u w:val="single"/>
                </w:rPr>
                <w:t xml:space="preserve">Olivier Clochard</w:t>
              </w:r>
            </w:hyperlink>
            <w:r>
              <w:rPr/>
              <w:t xml:space="preserve">,</w:t>
            </w:r>
            <w:hyperlink r:id="rId55" w:history="1">
              <w:r>
                <w:rPr>
                  <w:color w:val="#410a8c"/>
                  <w:u w:val="single"/>
                </w:rPr>
                <w:t xml:space="preserve">Nicolas Lambert</w:t>
              </w:r>
            </w:hyperlink>
            <w:r>
              <w:rPr/>
              <w:t xml:space="preserve">,</w:t>
            </w:r>
            <w:hyperlink r:id="rId11" w:history="1">
              <w:r>
                <w:rPr>
                  <w:color w:val="#410a8c"/>
                  <w:u w:val="single"/>
                </w:rPr>
                <w:t xml:space="preserve">Morgane Dujmovic</w:t>
              </w:r>
            </w:hyperlink>
            <w:r>
              <w:rPr/>
              <w:t xml:space="preserve">,</w:t>
            </w:r>
            <w:hyperlink r:id="rId56" w:history="1">
              <w:r>
                <w:rPr>
                  <w:color w:val="#410a8c"/>
                  <w:u w:val="single"/>
                </w:rPr>
                <w:t xml:space="preserve">Laurence Pillant</w:t>
              </w:r>
            </w:hyperlink>
            <w:r>
              <w:rPr/>
              <w:t xml:space="preserve">,</w:t>
            </w:r>
            <w:hyperlink r:id="rId57" w:history="1">
              <w:r>
                <w:rPr>
                  <w:color w:val="#410a8c"/>
                  <w:u w:val="single"/>
                </w:rPr>
                <w:t xml:space="preserve">Emmanuelle Hellio</w:t>
              </w:r>
            </w:hyperlink>
          </w:p>
          <w:p>
            <w:pPr/>
            <w:r>
              <w:rPr>
                <w:i w:val="1"/>
                <w:iCs w:val="1"/>
              </w:rPr>
              <w:t xml:space="preserve">Séminaire MIMED</w:t>
            </w:r>
            <w:r>
              <w:rPr/>
              <w:t xml:space="preserve">, Université d'Aix-Marseille, Mar 2018, Aix-Marseille, France</w:t>
            </w:r>
          </w:p>
          <w:p>
            <w:pPr/>
            <w:r>
              <w:rPr/>
              <w:t xml:space="preserve">Communication dans un congrès</w:t>
            </w:r>
          </w:p>
          <w:p>
            <w:pPr/>
            <w:hyperlink r:id="rId54" w:history="1">
              <w:r>
                <w:rPr>
                  <w:color w:val="#410a8c"/>
                  <w:u w:val="single"/>
                </w:rPr>
                <w:t xml:space="preserve">halshs-02533955v1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Migrations et politiques migratoires des Balkans contemporains</w:t>
              </w:r>
            </w:hyperlink>
          </w:p>
          <w:p>
            <w:pPr/>
            <w:hyperlink r:id="rId11" w:history="1">
              <w:r>
                <w:rPr>
                  <w:color w:val="#410a8c"/>
                  <w:u w:val="single"/>
                </w:rPr>
                <w:t xml:space="preserve">Morgane Dujmovic</w:t>
              </w:r>
            </w:hyperlink>
            <w:r>
              <w:rPr/>
              <w:t xml:space="preserve">,</w:t>
            </w:r>
            <w:hyperlink r:id="rId32" w:history="1">
              <w:r>
                <w:rPr>
                  <w:color w:val="#410a8c"/>
                  <w:u w:val="single"/>
                </w:rPr>
                <w:t xml:space="preserve">Pierre Sintès</w:t>
              </w:r>
            </w:hyperlink>
          </w:p>
          <w:p>
            <w:pPr/>
            <w:r>
              <w:rPr/>
              <w:t xml:space="preserve">Xavier Bougarel; Nathalie Clayer; Fabio Giomi. </w:t>
            </w:r>
            <w:r>
              <w:rPr>
                <w:i w:val="1"/>
                <w:iCs w:val="1"/>
              </w:rPr>
              <w:t xml:space="preserve">Les Balkans au prisme des sciences sociales, XIXe-XXIe siècle</w:t>
            </w:r>
            <w:r>
              <w:rPr/>
              <w:t xml:space="preserve">, CNRS Editions, A paraître</w:t>
            </w:r>
          </w:p>
          <w:p>
            <w:pPr/>
            <w:r>
              <w:rPr/>
              <w:t xml:space="preserve">Chapitre d'ouvrage</w:t>
            </w:r>
          </w:p>
          <w:p>
            <w:pPr/>
            <w:hyperlink r:id="rId58" w:history="1">
              <w:r>
                <w:rPr>
                  <w:color w:val="#410a8c"/>
                  <w:u w:val="single"/>
                </w:rPr>
                <w:t xml:space="preserve">hal-05467030v1</w:t>
              </w:r>
            </w:hyperlink>
          </w:p>
        </w:tc>
      </w:tr>
      <w:tr>
        <w:trPr/>
        <w:tc>
          <w:tcPr>
            <w:noWrap/>
          </w:tcPr>
          <w:p>
            <w:pPr>
              <w:spacing w:after="200"/>
            </w:pPr>
            <w:hyperlink r:id="rId59" w:history="1">
              <w:r>
                <w:rPr>
                  <w:color w:val="1e198e"/>
                  <w:b w:val="1"/>
                  <w:bCs w:val="1"/>
                  <w:u w:val="single"/>
                </w:rPr>
                <w:t xml:space="preserve">Parcours balkaniques, trajectoires cartographiques : des cartes à hauteur d’individus</w:t>
              </w:r>
            </w:hyperlink>
          </w:p>
          <w:p>
            <w:pPr/>
            <w:hyperlink r:id="rId11" w:history="1">
              <w:r>
                <w:rPr>
                  <w:color w:val="#410a8c"/>
                  <w:u w:val="single"/>
                </w:rPr>
                <w:t xml:space="preserve">Morgane Dujmovic</w:t>
              </w:r>
            </w:hyperlink>
          </w:p>
          <w:p>
            <w:pPr/>
            <w:r>
              <w:rPr/>
              <w:t xml:space="preserve">Dahdah A (dir.); Lagarde D. (dir.); Neveu N. (dir.). </w:t>
            </w:r>
            <w:r>
              <w:rPr>
                <w:i w:val="1"/>
                <w:iCs w:val="1"/>
              </w:rPr>
              <w:t xml:space="preserve">Réseaux, trajectoires et représentations des migrations (Moyen-Orient et Europe)</w:t>
            </w:r>
            <w:r>
              <w:rPr/>
              <w:t xml:space="preserve">, Presses de l'Ifpo, A paraître</w:t>
            </w:r>
          </w:p>
          <w:p>
            <w:pPr/>
            <w:r>
              <w:rPr/>
              <w:t xml:space="preserve">Chapitre d'ouvrage</w:t>
            </w:r>
          </w:p>
          <w:p>
            <w:pPr/>
            <w:hyperlink r:id="rId59" w:history="1">
              <w:r>
                <w:rPr>
                  <w:color w:val="#410a8c"/>
                  <w:u w:val="single"/>
                </w:rPr>
                <w:t xml:space="preserve">hal-04870461v1</w:t>
              </w:r>
            </w:hyperlink>
          </w:p>
        </w:tc>
      </w:tr>
      <w:tr>
        <w:trPr/>
        <w:tc>
          <w:tcPr>
            <w:noWrap/>
          </w:tcPr>
          <w:p>
            <w:pPr>
              <w:spacing w:after="200"/>
            </w:pPr>
            <w:hyperlink r:id="rId60" w:history="1">
              <w:r>
                <w:rPr>
                  <w:color w:val="1e198e"/>
                  <w:b w:val="1"/>
                  <w:bCs w:val="1"/>
                  <w:u w:val="single"/>
                </w:rPr>
                <w:t xml:space="preserve">La géographie sociale des migrations, une perspective critique pour penser les sociétés de demain</w:t>
              </w:r>
            </w:hyperlink>
          </w:p>
          <w:p>
            <w:pPr/>
            <w:hyperlink r:id="rId11" w:history="1">
              <w:r>
                <w:rPr>
                  <w:color w:val="#410a8c"/>
                  <w:u w:val="single"/>
                </w:rPr>
                <w:t xml:space="preserve">Morgane Dujmovic</w:t>
              </w:r>
            </w:hyperlink>
          </w:p>
          <w:p>
            <w:pPr/>
            <w:r>
              <w:rPr>
                <w:i w:val="1"/>
                <w:iCs w:val="1"/>
              </w:rPr>
              <w:t xml:space="preserve">Fragments de Géo</w:t>
            </w:r>
            <w:r>
              <w:rPr/>
              <w:t xml:space="preserve">, Presses Universitaires de Vincennes, pp.113-127, 2022, GéoTraverses</w:t>
            </w:r>
          </w:p>
          <w:p>
            <w:pPr/>
            <w:r>
              <w:rPr/>
              <w:t xml:space="preserve">Chapitre d'ouvrage</w:t>
            </w:r>
          </w:p>
          <w:p>
            <w:pPr/>
            <w:hyperlink r:id="rId60" w:history="1">
              <w:r>
                <w:rPr>
                  <w:color w:val="#410a8c"/>
                  <w:u w:val="single"/>
                </w:rPr>
                <w:t xml:space="preserve">hal-03921494v1</w:t>
              </w:r>
            </w:hyperlink>
          </w:p>
        </w:tc>
      </w:tr>
      <w:tr>
        <w:trPr/>
        <w:tc>
          <w:tcPr>
            <w:noWrap/>
          </w:tcPr>
          <w:p>
            <w:pPr>
              <w:spacing w:after="200"/>
            </w:pPr>
            <w:hyperlink r:id="rId61" w:history="1">
              <w:r>
                <w:rPr>
                  <w:color w:val="1e198e"/>
                  <w:b w:val="1"/>
                  <w:bCs w:val="1"/>
                  <w:u w:val="single"/>
                </w:rPr>
                <w:t xml:space="preserve">Balkans Transit</w:t>
              </w:r>
            </w:hyperlink>
          </w:p>
          <w:p>
            <w:pPr/>
            <w:hyperlink r:id="rId25" w:history="1">
              <w:r>
                <w:rPr>
                  <w:color w:val="#410a8c"/>
                  <w:u w:val="single"/>
                </w:rPr>
                <w:t xml:space="preserve">Lucie Bacon</w:t>
              </w:r>
            </w:hyperlink>
            <w:r>
              <w:rPr/>
              <w:t xml:space="preserve">,</w:t>
            </w:r>
            <w:hyperlink r:id="rId62" w:history="1">
              <w:r>
                <w:rPr>
                  <w:color w:val="#410a8c"/>
                  <w:u w:val="single"/>
                </w:rPr>
                <w:t xml:space="preserve">Bénédicte Michalon</w:t>
              </w:r>
            </w:hyperlink>
            <w:r>
              <w:rPr/>
              <w:t xml:space="preserve">,</w:t>
            </w:r>
            <w:hyperlink r:id="rId11" w:history="1">
              <w:r>
                <w:rPr>
                  <w:color w:val="#410a8c"/>
                  <w:u w:val="single"/>
                </w:rPr>
                <w:t xml:space="preserve">Morgane Dujmovic</w:t>
              </w:r>
            </w:hyperlink>
          </w:p>
          <w:p>
            <w:pPr/>
            <w:r>
              <w:rPr>
                <w:i w:val="1"/>
                <w:iCs w:val="1"/>
              </w:rPr>
              <w:t xml:space="preserve">The Atlas of Migration in Europe. A Critical Geography of Migration Policies</w:t>
            </w:r>
            <w:r>
              <w:rPr/>
              <w:t xml:space="preserve">, Routledge, 2019</w:t>
            </w:r>
          </w:p>
          <w:p>
            <w:pPr/>
            <w:r>
              <w:rPr/>
              <w:t xml:space="preserve">Chapitre d'ouvrage</w:t>
            </w:r>
          </w:p>
          <w:p>
            <w:pPr/>
            <w:hyperlink r:id="rId61" w:history="1">
              <w:r>
                <w:rPr>
                  <w:color w:val="#410a8c"/>
                  <w:u w:val="single"/>
                </w:rPr>
                <w:t xml:space="preserve">halshs-02343471v1</w:t>
              </w:r>
            </w:hyperlink>
          </w:p>
        </w:tc>
      </w:tr>
      <w:tr>
        <w:trPr/>
        <w:tc>
          <w:tcPr>
            <w:noWrap/>
          </w:tcPr>
          <w:p>
            <w:pPr>
              <w:spacing w:after="200"/>
            </w:pPr>
            <w:hyperlink r:id="rId63" w:history="1">
              <w:r>
                <w:rPr>
                  <w:color w:val="1e198e"/>
                  <w:b w:val="1"/>
                  <w:bCs w:val="1"/>
                  <w:u w:val="single"/>
                </w:rPr>
                <w:t xml:space="preserve">Hospitality Smugglers</w:t>
              </w:r>
            </w:hyperlink>
          </w:p>
          <w:p>
            <w:pPr/>
            <w:hyperlink r:id="rId11" w:history="1">
              <w:r>
                <w:rPr>
                  <w:color w:val="#410a8c"/>
                  <w:u w:val="single"/>
                </w:rPr>
                <w:t xml:space="preserve">Morgane Dujmovic</w:t>
              </w:r>
            </w:hyperlink>
          </w:p>
          <w:p>
            <w:pPr/>
            <w:r>
              <w:rPr/>
              <w:t xml:space="preserve">Migreurop; Olivier Clochard. </w:t>
            </w:r>
            <w:r>
              <w:rPr>
                <w:i w:val="1"/>
                <w:iCs w:val="1"/>
              </w:rPr>
              <w:t xml:space="preserve">The Atlas of Migration in Europe. A Critical Geography of Migration Policies</w:t>
            </w:r>
            <w:r>
              <w:rPr/>
              <w:t xml:space="preserve">, Routledge, pp.134-135, 2019</w:t>
            </w:r>
          </w:p>
          <w:p>
            <w:pPr/>
            <w:r>
              <w:rPr/>
              <w:t xml:space="preserve">Chapitre d'ouvrage</w:t>
            </w:r>
          </w:p>
          <w:p>
            <w:pPr/>
            <w:hyperlink r:id="rId63" w:history="1">
              <w:r>
                <w:rPr>
                  <w:color w:val="#410a8c"/>
                  <w:u w:val="single"/>
                </w:rPr>
                <w:t xml:space="preserve">hal-05504264v1</w:t>
              </w:r>
            </w:hyperlink>
          </w:p>
        </w:tc>
      </w:tr>
      <w:tr>
        <w:trPr/>
        <w:tc>
          <w:tcPr>
            <w:noWrap/>
          </w:tcPr>
          <w:p>
            <w:pPr>
              <w:spacing w:after="200"/>
            </w:pPr>
            <w:hyperlink r:id="rId64" w:history="1">
              <w:r>
                <w:rPr>
                  <w:color w:val="1e198e"/>
                  <w:b w:val="1"/>
                  <w:bCs w:val="1"/>
                  <w:u w:val="single"/>
                </w:rPr>
                <w:t xml:space="preserve">Transit via the Balkans</w:t>
              </w:r>
            </w:hyperlink>
          </w:p>
          <w:p>
            <w:pPr/>
            <w:hyperlink r:id="rId25" w:history="1">
              <w:r>
                <w:rPr>
                  <w:color w:val="#410a8c"/>
                  <w:u w:val="single"/>
                </w:rPr>
                <w:t xml:space="preserve">Lucie Bacon</w:t>
              </w:r>
            </w:hyperlink>
            <w:r>
              <w:rPr/>
              <w:t xml:space="preserve">,</w:t>
            </w:r>
            <w:hyperlink r:id="rId11" w:history="1">
              <w:r>
                <w:rPr>
                  <w:color w:val="#410a8c"/>
                  <w:u w:val="single"/>
                </w:rPr>
                <w:t xml:space="preserve">Morgane Dujmovic</w:t>
              </w:r>
            </w:hyperlink>
            <w:r>
              <w:rPr/>
              <w:t xml:space="preserve">,</w:t>
            </w:r>
            <w:hyperlink r:id="rId62" w:history="1">
              <w:r>
                <w:rPr>
                  <w:color w:val="#410a8c"/>
                  <w:u w:val="single"/>
                </w:rPr>
                <w:t xml:space="preserve">Bénédicte Michalon</w:t>
              </w:r>
            </w:hyperlink>
          </w:p>
          <w:p>
            <w:pPr/>
            <w:r>
              <w:rPr/>
              <w:t xml:space="preserve">Migreurop; Olivier Clochard. </w:t>
            </w:r>
            <w:r>
              <w:rPr>
                <w:i w:val="1"/>
                <w:iCs w:val="1"/>
              </w:rPr>
              <w:t xml:space="preserve">The Atlas of Migration in Europe. A Critical Geography of Migration Policies</w:t>
            </w:r>
            <w:r>
              <w:rPr/>
              <w:t xml:space="preserve">, Routledge, pp.52-53, 2019</w:t>
            </w:r>
          </w:p>
          <w:p>
            <w:pPr/>
            <w:r>
              <w:rPr/>
              <w:t xml:space="preserve">Chapitre d'ouvrage</w:t>
            </w:r>
          </w:p>
          <w:p>
            <w:pPr/>
            <w:hyperlink r:id="rId64" w:history="1">
              <w:r>
                <w:rPr>
                  <w:color w:val="#410a8c"/>
                  <w:u w:val="single"/>
                </w:rPr>
                <w:t xml:space="preserve">hal-05504268v1</w:t>
              </w:r>
            </w:hyperlink>
          </w:p>
        </w:tc>
      </w:tr>
      <w:tr>
        <w:trPr/>
        <w:tc>
          <w:tcPr>
            <w:noWrap/>
          </w:tcPr>
          <w:p>
            <w:pPr>
              <w:spacing w:after="200"/>
            </w:pPr>
            <w:hyperlink r:id="rId65" w:history="1">
              <w:r>
                <w:rPr>
                  <w:color w:val="1e198e"/>
                  <w:b w:val="1"/>
                  <w:bCs w:val="1"/>
                  <w:u w:val="single"/>
                </w:rPr>
                <w:t xml:space="preserve">Stories From the Borders</w:t>
              </w:r>
            </w:hyperlink>
          </w:p>
          <w:p>
            <w:pPr/>
            <w:hyperlink r:id="rId11" w:history="1">
              <w:r>
                <w:rPr>
                  <w:color w:val="#410a8c"/>
                  <w:u w:val="single"/>
                </w:rPr>
                <w:t xml:space="preserve">Morgane Dujmovic</w:t>
              </w:r>
            </w:hyperlink>
          </w:p>
          <w:p>
            <w:pPr/>
            <w:r>
              <w:rPr/>
              <w:t xml:space="preserve">Migreurop; Olivier Clochard. </w:t>
            </w:r>
            <w:r>
              <w:rPr>
                <w:i w:val="1"/>
                <w:iCs w:val="1"/>
              </w:rPr>
              <w:t xml:space="preserve">The Atlas of Migration in Europe. A Critical Geography of Migration Policies</w:t>
            </w:r>
            <w:r>
              <w:rPr/>
              <w:t xml:space="preserve">, Routledge, pp.12, 2019</w:t>
            </w:r>
          </w:p>
          <w:p>
            <w:pPr/>
            <w:r>
              <w:rPr/>
              <w:t xml:space="preserve">Chapitre d'ouvrage</w:t>
            </w:r>
          </w:p>
          <w:p>
            <w:pPr/>
            <w:hyperlink r:id="rId65" w:history="1">
              <w:r>
                <w:rPr>
                  <w:color w:val="#410a8c"/>
                  <w:u w:val="single"/>
                </w:rPr>
                <w:t xml:space="preserve">hal-05504263v1</w:t>
              </w:r>
            </w:hyperlink>
          </w:p>
        </w:tc>
      </w:tr>
      <w:tr>
        <w:trPr/>
        <w:tc>
          <w:tcPr>
            <w:noWrap/>
          </w:tcPr>
          <w:p>
            <w:pPr>
              <w:spacing w:after="200"/>
            </w:pPr>
            <w:hyperlink r:id="rId66" w:history="1">
              <w:r>
                <w:rPr>
                  <w:color w:val="1e198e"/>
                  <w:b w:val="1"/>
                  <w:bCs w:val="1"/>
                  <w:u w:val="single"/>
                </w:rPr>
                <w:t xml:space="preserve">Humanitarian Corridors: Neither Open nor Closed</w:t>
              </w:r>
            </w:hyperlink>
          </w:p>
          <w:p>
            <w:pPr/>
            <w:hyperlink r:id="rId25" w:history="1">
              <w:r>
                <w:rPr>
                  <w:color w:val="#410a8c"/>
                  <w:u w:val="single"/>
                </w:rPr>
                <w:t xml:space="preserve">Lucie Bacon</w:t>
              </w:r>
            </w:hyperlink>
            <w:r>
              <w:rPr/>
              <w:t xml:space="preserve">,</w:t>
            </w:r>
            <w:hyperlink r:id="rId11" w:history="1">
              <w:r>
                <w:rPr>
                  <w:color w:val="#410a8c"/>
                  <w:u w:val="single"/>
                </w:rPr>
                <w:t xml:space="preserve">Morgane Dujmovic</w:t>
              </w:r>
            </w:hyperlink>
          </w:p>
          <w:p>
            <w:pPr/>
            <w:r>
              <w:rPr/>
              <w:t xml:space="preserve">Migreurop; Olivier Clochard. </w:t>
            </w:r>
            <w:r>
              <w:rPr>
                <w:i w:val="1"/>
                <w:iCs w:val="1"/>
              </w:rPr>
              <w:t xml:space="preserve">The Atlas of Migration in Europe. A Critical Geography of Migration Policies</w:t>
            </w:r>
            <w:r>
              <w:rPr/>
              <w:t xml:space="preserve">, Routledge, pp.55, 2019</w:t>
            </w:r>
          </w:p>
          <w:p>
            <w:pPr/>
            <w:r>
              <w:rPr/>
              <w:t xml:space="preserve">Chapitre d'ouvrage</w:t>
            </w:r>
          </w:p>
          <w:p>
            <w:pPr/>
            <w:hyperlink r:id="rId66" w:history="1">
              <w:r>
                <w:rPr>
                  <w:color w:val="#410a8c"/>
                  <w:u w:val="single"/>
                </w:rPr>
                <w:t xml:space="preserve">hal-05504266v1</w:t>
              </w:r>
            </w:hyperlink>
          </w:p>
        </w:tc>
      </w:tr>
      <w:tr>
        <w:trPr/>
        <w:tc>
          <w:tcPr>
            <w:noWrap/>
          </w:tcPr>
          <w:p>
            <w:pPr>
              <w:spacing w:after="200"/>
            </w:pPr>
            <w:hyperlink r:id="rId67" w:history="1">
              <w:r>
                <w:rPr>
                  <w:color w:val="1e198e"/>
                  <w:b w:val="1"/>
                  <w:bCs w:val="1"/>
                  <w:u w:val="single"/>
                </w:rPr>
                <w:t xml:space="preserve">Entre passage et ancrage : les logiques territoriales des « camps de transit » en Croatie</w:t>
              </w:r>
            </w:hyperlink>
          </w:p>
          <w:p>
            <w:pPr/>
            <w:hyperlink r:id="rId11" w:history="1">
              <w:r>
                <w:rPr>
                  <w:color w:val="#410a8c"/>
                  <w:u w:val="single"/>
                </w:rPr>
                <w:t xml:space="preserve">Morgane Dujmovic</w:t>
              </w:r>
            </w:hyperlink>
          </w:p>
          <w:p>
            <w:pPr/>
            <w:r>
              <w:rPr/>
              <w:t xml:space="preserve">CANEPARI Eleonora, REGNARD Céline. </w:t>
            </w:r>
            <w:r>
              <w:rPr>
                <w:i w:val="1"/>
                <w:iCs w:val="1"/>
              </w:rPr>
              <w:t xml:space="preserve">Les logements de la mobilité, XVe-XXIe siècles</w:t>
            </w:r>
            <w:r>
              <w:rPr/>
              <w:t xml:space="preserve">, </w:t>
            </w:r>
            <w:hyperlink r:id="rId68" w:history="1">
              <w:r>
                <w:rPr>
                  <w:color w:val="#410a8c"/>
                  <w:u w:val="single"/>
                </w:rPr>
                <w:t xml:space="preserve">Karthala</w:t>
              </w:r>
            </w:hyperlink>
            <w:r>
              <w:rPr/>
              <w:t xml:space="preserve">, 2018, L’atelier méditerranéen, 9782811125172</w:t>
            </w:r>
          </w:p>
          <w:p>
            <w:pPr/>
            <w:r>
              <w:rPr/>
              <w:t xml:space="preserve">Chapitre d'ouvrage</w:t>
            </w:r>
          </w:p>
          <w:p>
            <w:pPr/>
            <w:hyperlink r:id="rId67" w:history="1">
              <w:r>
                <w:rPr>
                  <w:color w:val="#410a8c"/>
                  <w:u w:val="single"/>
                </w:rPr>
                <w:t xml:space="preserve">halshs-02546374v1</w:t>
              </w:r>
            </w:hyperlink>
          </w:p>
        </w:tc>
      </w:tr>
      <w:tr>
        <w:trPr/>
        <w:tc>
          <w:tcPr>
            <w:noWrap/>
          </w:tcPr>
          <w:p>
            <w:pPr>
              <w:spacing w:after="200"/>
            </w:pPr>
            <w:hyperlink r:id="rId69" w:history="1">
              <w:r>
                <w:rPr>
                  <w:color w:val="1e198e"/>
                  <w:b w:val="1"/>
                  <w:bCs w:val="1"/>
                  <w:u w:val="single"/>
                </w:rPr>
                <w:t xml:space="preserve">Passeurs d’hospitalité</w:t>
              </w:r>
            </w:hyperlink>
          </w:p>
          <w:p>
            <w:pPr/>
            <w:hyperlink r:id="rId11" w:history="1">
              <w:r>
                <w:rPr>
                  <w:color w:val="#410a8c"/>
                  <w:u w:val="single"/>
                </w:rPr>
                <w:t xml:space="preserve">Morgane Dujmovic</w:t>
              </w:r>
            </w:hyperlink>
          </w:p>
          <w:p>
            <w:pPr/>
            <w:r>
              <w:rPr/>
              <w:t xml:space="preserve">Migreurop; Olivier Clochard. </w:t>
            </w:r>
            <w:r>
              <w:rPr>
                <w:i w:val="1"/>
                <w:iCs w:val="1"/>
              </w:rPr>
              <w:t xml:space="preserve">Atlas des migrants en Europe. Approches critiques des politiques migratoires. 3e édition</w:t>
            </w:r>
            <w:r>
              <w:rPr/>
              <w:t xml:space="preserve">, Armand Colin, pp.146, 2017, 978-2-200-61685-4</w:t>
            </w:r>
          </w:p>
          <w:p>
            <w:pPr/>
            <w:r>
              <w:rPr/>
              <w:t xml:space="preserve">Chapitre d'ouvrage</w:t>
            </w:r>
          </w:p>
          <w:p>
            <w:pPr/>
            <w:hyperlink r:id="rId69" w:history="1">
              <w:r>
                <w:rPr>
                  <w:color w:val="#410a8c"/>
                  <w:u w:val="single"/>
                </w:rPr>
                <w:t xml:space="preserve">hal-05504257v1</w:t>
              </w:r>
            </w:hyperlink>
          </w:p>
        </w:tc>
      </w:tr>
      <w:tr>
        <w:trPr/>
        <w:tc>
          <w:tcPr>
            <w:noWrap/>
          </w:tcPr>
          <w:p>
            <w:pPr>
              <w:spacing w:after="200"/>
            </w:pPr>
            <w:hyperlink r:id="rId70" w:history="1">
              <w:r>
                <w:rPr>
                  <w:color w:val="1e198e"/>
                  <w:b w:val="1"/>
                  <w:bCs w:val="1"/>
                  <w:u w:val="single"/>
                </w:rPr>
                <w:t xml:space="preserve">Corridors humanitaires : entre ouvertures et fermetures</w:t>
              </w:r>
            </w:hyperlink>
          </w:p>
          <w:p>
            <w:pPr/>
            <w:hyperlink r:id="rId25" w:history="1">
              <w:r>
                <w:rPr>
                  <w:color w:val="#410a8c"/>
                  <w:u w:val="single"/>
                </w:rPr>
                <w:t xml:space="preserve">Lucie Bacon</w:t>
              </w:r>
            </w:hyperlink>
            <w:r>
              <w:rPr/>
              <w:t xml:space="preserve">,</w:t>
            </w:r>
            <w:hyperlink r:id="rId11" w:history="1">
              <w:r>
                <w:rPr>
                  <w:color w:val="#410a8c"/>
                  <w:u w:val="single"/>
                </w:rPr>
                <w:t xml:space="preserve">Morgane Dujmovic</w:t>
              </w:r>
            </w:hyperlink>
          </w:p>
          <w:p>
            <w:pPr/>
            <w:r>
              <w:rPr/>
              <w:t xml:space="preserve">Migreurop; Olivier Clochard. </w:t>
            </w:r>
            <w:r>
              <w:rPr>
                <w:i w:val="1"/>
                <w:iCs w:val="1"/>
              </w:rPr>
              <w:t xml:space="preserve">Atlas des migrants en Europe. Approches critiques des politiques migratoires. 3e édition</w:t>
            </w:r>
            <w:r>
              <w:rPr/>
              <w:t xml:space="preserve">, Armand Colin, pp.67, 2017, 978-2-200-61685-4</w:t>
            </w:r>
          </w:p>
          <w:p>
            <w:pPr/>
            <w:r>
              <w:rPr/>
              <w:t xml:space="preserve">Chapitre d'ouvrage</w:t>
            </w:r>
          </w:p>
          <w:p>
            <w:pPr/>
            <w:hyperlink r:id="rId70" w:history="1">
              <w:r>
                <w:rPr>
                  <w:color w:val="#410a8c"/>
                  <w:u w:val="single"/>
                </w:rPr>
                <w:t xml:space="preserve">hal-05504256v1</w:t>
              </w:r>
            </w:hyperlink>
          </w:p>
        </w:tc>
      </w:tr>
      <w:tr>
        <w:trPr/>
        <w:tc>
          <w:tcPr>
            <w:noWrap/>
          </w:tcPr>
          <w:p>
            <w:pPr>
              <w:spacing w:after="200"/>
            </w:pPr>
            <w:hyperlink r:id="rId71" w:history="1">
              <w:r>
                <w:rPr>
                  <w:color w:val="1e198e"/>
                  <w:b w:val="1"/>
                  <w:bCs w:val="1"/>
                  <w:u w:val="single"/>
                </w:rPr>
                <w:t xml:space="preserve">Balkans Transit</w:t>
              </w:r>
            </w:hyperlink>
          </w:p>
          <w:p>
            <w:pPr/>
            <w:hyperlink r:id="rId25" w:history="1">
              <w:r>
                <w:rPr>
                  <w:color w:val="#410a8c"/>
                  <w:u w:val="single"/>
                </w:rPr>
                <w:t xml:space="preserve">Lucie Bacon</w:t>
              </w:r>
            </w:hyperlink>
            <w:r>
              <w:rPr/>
              <w:t xml:space="preserve">,</w:t>
            </w:r>
            <w:hyperlink r:id="rId11" w:history="1">
              <w:r>
                <w:rPr>
                  <w:color w:val="#410a8c"/>
                  <w:u w:val="single"/>
                </w:rPr>
                <w:t xml:space="preserve">Morgane Dujmovic</w:t>
              </w:r>
            </w:hyperlink>
            <w:r>
              <w:rPr/>
              <w:t xml:space="preserve">,</w:t>
            </w:r>
            <w:hyperlink r:id="rId62" w:history="1">
              <w:r>
                <w:rPr>
                  <w:color w:val="#410a8c"/>
                  <w:u w:val="single"/>
                </w:rPr>
                <w:t xml:space="preserve">Bénédicte Michalon</w:t>
              </w:r>
            </w:hyperlink>
          </w:p>
          <w:p>
            <w:pPr/>
            <w:r>
              <w:rPr/>
              <w:t xml:space="preserve">Migreurop; Clochard Olivier. </w:t>
            </w:r>
            <w:r>
              <w:rPr>
                <w:i w:val="1"/>
                <w:iCs w:val="1"/>
              </w:rPr>
              <w:t xml:space="preserve">Atlas des migrants en Europe. Approches critiques des politiques migratoires</w:t>
            </w:r>
            <w:r>
              <w:rPr/>
              <w:t xml:space="preserve">, Armand Colin, pp.64-65, 2017</w:t>
            </w:r>
          </w:p>
          <w:p>
            <w:pPr/>
            <w:r>
              <w:rPr/>
              <w:t xml:space="preserve">Chapitre d'ouvrage</w:t>
            </w:r>
          </w:p>
          <w:p>
            <w:pPr/>
            <w:hyperlink r:id="rId71" w:history="1">
              <w:r>
                <w:rPr>
                  <w:color w:val="#410a8c"/>
                  <w:u w:val="single"/>
                </w:rPr>
                <w:t xml:space="preserve">halshs-01662256v1</w:t>
              </w:r>
            </w:hyperlink>
          </w:p>
        </w:tc>
      </w:tr>
      <w:tr>
        <w:trPr/>
        <w:tc>
          <w:tcPr>
            <w:noWrap/>
          </w:tcPr>
          <w:p>
            <w:pPr>
              <w:spacing w:after="200"/>
            </w:pPr>
            <w:hyperlink r:id="rId72" w:history="1">
              <w:r>
                <w:rPr>
                  <w:color w:val="1e198e"/>
                  <w:b w:val="1"/>
                  <w:bCs w:val="1"/>
                  <w:u w:val="single"/>
                </w:rPr>
                <w:t xml:space="preserve">Des histoires de frontières</w:t>
              </w:r>
            </w:hyperlink>
          </w:p>
          <w:p>
            <w:pPr/>
            <w:hyperlink r:id="rId11" w:history="1">
              <w:r>
                <w:rPr>
                  <w:color w:val="#410a8c"/>
                  <w:u w:val="single"/>
                </w:rPr>
                <w:t xml:space="preserve">Morgane Dujmovic</w:t>
              </w:r>
            </w:hyperlink>
          </w:p>
          <w:p>
            <w:pPr/>
            <w:r>
              <w:rPr/>
              <w:t xml:space="preserve">Migreurop; Olivier Clochard. </w:t>
            </w:r>
            <w:r>
              <w:rPr>
                <w:i w:val="1"/>
                <w:iCs w:val="1"/>
              </w:rPr>
              <w:t xml:space="preserve">Atlas des migrants en Europe. Approches critiques des politiques migratoires. 3e édition</w:t>
            </w:r>
            <w:r>
              <w:rPr/>
              <w:t xml:space="preserve">, Armand Colin, pp.24, 2017, 978-2-200-61685-4</w:t>
            </w:r>
          </w:p>
          <w:p>
            <w:pPr/>
            <w:r>
              <w:rPr/>
              <w:t xml:space="preserve">Chapitre d'ouvrage</w:t>
            </w:r>
          </w:p>
          <w:p>
            <w:pPr/>
            <w:hyperlink r:id="rId72" w:history="1">
              <w:r>
                <w:rPr>
                  <w:color w:val="#410a8c"/>
                  <w:u w:val="single"/>
                </w:rPr>
                <w:t xml:space="preserve">hal-05504254v1</w:t>
              </w:r>
            </w:hyperlink>
          </w:p>
        </w:tc>
      </w:tr>
      <w:tr>
        <w:trPr/>
        <w:tc>
          <w:tcPr>
            <w:noWrap/>
          </w:tcPr>
          <w:p>
            <w:pPr>
              <w:spacing w:after="200"/>
            </w:pPr>
            <w:hyperlink r:id="rId73" w:history="1">
              <w:r>
                <w:rPr>
                  <w:color w:val="1e198e"/>
                  <w:b w:val="1"/>
                  <w:bCs w:val="1"/>
                  <w:u w:val="single"/>
                </w:rPr>
                <w:t xml:space="preserve">Du refuge au camp : habiter les territoires des centres pour demandeurs d’asile en Croatie</w:t>
              </w:r>
            </w:hyperlink>
          </w:p>
          <w:p>
            <w:pPr/>
            <w:hyperlink r:id="rId11" w:history="1">
              <w:r>
                <w:rPr>
                  <w:color w:val="#410a8c"/>
                  <w:u w:val="single"/>
                </w:rPr>
                <w:t xml:space="preserve">Morgane Dujmovic</w:t>
              </w:r>
            </w:hyperlink>
          </w:p>
          <w:p>
            <w:pPr/>
            <w:r>
              <w:rPr/>
              <w:t xml:space="preserve">Eleonora Canepari; Béatrice Mesini; Stéphane Mourlane. </w:t>
            </w:r>
            <w:r>
              <w:rPr>
                <w:i w:val="1"/>
                <w:iCs w:val="1"/>
              </w:rPr>
              <w:t xml:space="preserve">Mobil hom(m)es, formes d’habitats et modes d’habiter la mobilité (XVIe-XXIe siècles)</w:t>
            </w:r>
            <w:r>
              <w:rPr/>
              <w:t xml:space="preserve">, Éditions de l’Aube, pp.35-44, 2016</w:t>
            </w:r>
          </w:p>
          <w:p>
            <w:pPr/>
            <w:r>
              <w:rPr/>
              <w:t xml:space="preserve">Chapitre d'ouvrage</w:t>
            </w:r>
          </w:p>
          <w:p>
            <w:pPr/>
            <w:hyperlink r:id="rId73" w:history="1">
              <w:r>
                <w:rPr>
                  <w:color w:val="#410a8c"/>
                  <w:u w:val="single"/>
                </w:rPr>
                <w:t xml:space="preserve">halshs-02546376v1</w:t>
              </w:r>
            </w:hyperlink>
          </w:p>
        </w:tc>
      </w:tr>
      <w:tr>
        <w:trPr/>
        <w:tc>
          <w:tcPr>
            <w:noWrap/>
          </w:tcPr>
          <w:p>
            <w:pPr>
              <w:spacing w:after="200"/>
            </w:pPr>
            <w:hyperlink r:id="rId74" w:history="1">
              <w:r>
                <w:rPr>
                  <w:color w:val="1e198e"/>
                  <w:b w:val="1"/>
                  <w:bCs w:val="1"/>
                  <w:u w:val="single"/>
                </w:rPr>
                <w:t xml:space="preserve">Du &amp;quot;refuge&amp;quot; au &amp;quot;camp&amp;quot; : habiter les territoires des centres pour demandeurs d’asile en Croatie</w:t>
              </w:r>
            </w:hyperlink>
          </w:p>
          <w:p>
            <w:pPr/>
            <w:hyperlink r:id="rId11" w:history="1">
              <w:r>
                <w:rPr>
                  <w:color w:val="#410a8c"/>
                  <w:u w:val="single"/>
                </w:rPr>
                <w:t xml:space="preserve">Morgane Dujmovic</w:t>
              </w:r>
            </w:hyperlink>
          </w:p>
          <w:p>
            <w:pPr/>
            <w:r>
              <w:rPr/>
              <w:t xml:space="preserve">Canepari E., Mésini B., Mourlane S. (dir). </w:t>
            </w:r>
            <w:r>
              <w:rPr>
                <w:i w:val="1"/>
                <w:iCs w:val="1"/>
              </w:rPr>
              <w:t xml:space="preserve">Mobil Hom(m)es, formes d’habitats et modes d’habiter la mobilité</w:t>
            </w:r>
            <w:r>
              <w:rPr/>
              <w:t xml:space="preserve">, Editions de l'Aube, 2016, 978-2-8159-1491-8</w:t>
            </w:r>
          </w:p>
          <w:p>
            <w:pPr/>
            <w:r>
              <w:rPr/>
              <w:t xml:space="preserve">Chapitre d'ouvrage</w:t>
            </w:r>
          </w:p>
          <w:p>
            <w:pPr/>
            <w:hyperlink r:id="rId74" w:history="1">
              <w:r>
                <w:rPr>
                  <w:color w:val="#410a8c"/>
                  <w:u w:val="single"/>
                </w:rPr>
                <w:t xml:space="preserve">hal-01479867v1</w:t>
              </w:r>
            </w:hyperlink>
          </w:p>
        </w:tc>
      </w:tr>
    </w:tbl>
    <w:p>
      <w:pPr>
        <w:spacing w:before="200"/>
      </w:pPr>
    </w:p>
    <w:p>
      <w:pPr>
        <w:pStyle w:val="Heading2"/>
      </w:pPr>
      <w:r>
        <w:rPr>
          <w:color w:val="1e198e"/>
          <w:b w:val="1"/>
          <w:bCs w:val="1"/>
        </w:rPr>
        <w:t xml:space="preserve">Article de blog scientifique (14)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Ako si na krivoj obali, rijeke su smrtonosne (Epizoda br. 2)</w:t>
              </w:r>
            </w:hyperlink>
          </w:p>
          <w:p>
            <w:pPr/>
            <w:hyperlink r:id="rId11" w:history="1">
              <w:r>
                <w:rPr>
                  <w:color w:val="#410a8c"/>
                  <w:u w:val="single"/>
                </w:rPr>
                <w:t xml:space="preserve">Morgane Dujmovic</w:t>
              </w:r>
            </w:hyperlink>
          </w:p>
          <w:p>
            <w:pPr/>
            <w:r>
              <w:rPr/>
              <w:t xml:space="preserve">2026</w:t>
            </w:r>
          </w:p>
          <w:p>
            <w:pPr/>
            <w:r>
              <w:rPr/>
              <w:t xml:space="preserve">Article de blog scientifique</w:t>
            </w:r>
          </w:p>
          <w:p>
            <w:pPr/>
            <w:hyperlink r:id="rId75" w:history="1">
              <w:r>
                <w:rPr>
                  <w:color w:val="#410a8c"/>
                  <w:u w:val="single"/>
                </w:rPr>
                <w:t xml:space="preserve">hal-05526013v1</w:t>
              </w:r>
            </w:hyperlink>
          </w:p>
        </w:tc>
      </w:tr>
      <w:tr>
        <w:trPr/>
        <w:tc>
          <w:tcPr>
            <w:noWrap/>
          </w:tcPr>
          <w:p>
            <w:pPr>
              <w:spacing w:after="200"/>
            </w:pPr>
            <w:hyperlink r:id="rId76" w:history="1">
              <w:r>
                <w:rPr>
                  <w:color w:val="1e198e"/>
                  <w:b w:val="1"/>
                  <w:bCs w:val="1"/>
                  <w:u w:val="single"/>
                </w:rPr>
                <w:t xml:space="preserve">Ako si na krivoj obali, rijeke su smrtonosne (Epizoda br. 1)</w:t>
              </w:r>
            </w:hyperlink>
          </w:p>
          <w:p>
            <w:pPr/>
            <w:hyperlink r:id="rId11" w:history="1">
              <w:r>
                <w:rPr>
                  <w:color w:val="#410a8c"/>
                  <w:u w:val="single"/>
                </w:rPr>
                <w:t xml:space="preserve">Morgane Dujmovic</w:t>
              </w:r>
            </w:hyperlink>
          </w:p>
          <w:p>
            <w:pPr/>
            <w:r>
              <w:rPr/>
              <w:t xml:space="preserve">2026</w:t>
            </w:r>
          </w:p>
          <w:p>
            <w:pPr/>
            <w:r>
              <w:rPr/>
              <w:t xml:space="preserve">Article de blog scientifique</w:t>
            </w:r>
          </w:p>
          <w:p>
            <w:pPr/>
            <w:hyperlink r:id="rId76" w:history="1">
              <w:r>
                <w:rPr>
                  <w:color w:val="#410a8c"/>
                  <w:u w:val="single"/>
                </w:rPr>
                <w:t xml:space="preserve">hal-05519321v1</w:t>
              </w:r>
            </w:hyperlink>
          </w:p>
        </w:tc>
      </w:tr>
      <w:tr>
        <w:trPr/>
        <w:tc>
          <w:tcPr>
            <w:noWrap/>
          </w:tcPr>
          <w:p>
            <w:pPr>
              <w:spacing w:after="200"/>
            </w:pPr>
            <w:hyperlink r:id="rId77" w:history="1">
              <w:r>
                <w:rPr>
                  <w:color w:val="1e198e"/>
                  <w:b w:val="1"/>
                  <w:bCs w:val="1"/>
                  <w:u w:val="single"/>
                </w:rPr>
                <w:t xml:space="preserve">Kamp Lipa</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77" w:history="1">
              <w:r>
                <w:rPr>
                  <w:color w:val="#410a8c"/>
                  <w:u w:val="single"/>
                </w:rPr>
                <w:t xml:space="preserve">hal-05532941v1</w:t>
              </w:r>
            </w:hyperlink>
          </w:p>
        </w:tc>
      </w:tr>
      <w:tr>
        <w:trPr/>
        <w:tc>
          <w:tcPr>
            <w:noWrap/>
          </w:tcPr>
          <w:p>
            <w:pPr>
              <w:spacing w:after="200"/>
            </w:pPr>
            <w:hyperlink r:id="rId78" w:history="1">
              <w:r>
                <w:rPr>
                  <w:color w:val="1e198e"/>
                  <w:b w:val="1"/>
                  <w:bCs w:val="1"/>
                  <w:u w:val="single"/>
                </w:rPr>
                <w:t xml:space="preserve">Les cours d’eau sont mortels pour qui n’est pas du bon côté (épisode 1)</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78" w:history="1">
              <w:r>
                <w:rPr>
                  <w:color w:val="#410a8c"/>
                  <w:u w:val="single"/>
                </w:rPr>
                <w:t xml:space="preserve">hal-05526060v1</w:t>
              </w:r>
            </w:hyperlink>
          </w:p>
        </w:tc>
      </w:tr>
      <w:tr>
        <w:trPr/>
        <w:tc>
          <w:tcPr>
            <w:noWrap/>
          </w:tcPr>
          <w:p>
            <w:pPr>
              <w:spacing w:after="200"/>
            </w:pPr>
            <w:hyperlink r:id="rId79" w:history="1">
              <w:r>
                <w:rPr>
                  <w:color w:val="1e198e"/>
                  <w:b w:val="1"/>
                  <w:bCs w:val="1"/>
                  <w:u w:val="single"/>
                </w:rPr>
                <w:t xml:space="preserve">Karte pušbekova</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79" w:history="1">
              <w:r>
                <w:rPr>
                  <w:color w:val="#410a8c"/>
                  <w:u w:val="single"/>
                </w:rPr>
                <w:t xml:space="preserve">hal-05533006v1</w:t>
              </w:r>
            </w:hyperlink>
          </w:p>
        </w:tc>
      </w:tr>
      <w:tr>
        <w:trPr/>
        <w:tc>
          <w:tcPr>
            <w:noWrap/>
          </w:tcPr>
          <w:p>
            <w:pPr>
              <w:spacing w:after="200"/>
            </w:pPr>
            <w:hyperlink r:id="rId80" w:history="1">
              <w:r>
                <w:rPr>
                  <w:color w:val="1e198e"/>
                  <w:b w:val="1"/>
                  <w:bCs w:val="1"/>
                  <w:u w:val="single"/>
                </w:rPr>
                <w:t xml:space="preserve">Nasilje i preživjeli</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0" w:history="1">
              <w:r>
                <w:rPr>
                  <w:color w:val="#410a8c"/>
                  <w:u w:val="single"/>
                </w:rPr>
                <w:t xml:space="preserve">hal-05533027v1</w:t>
              </w:r>
            </w:hyperlink>
          </w:p>
        </w:tc>
      </w:tr>
      <w:tr>
        <w:trPr/>
        <w:tc>
          <w:tcPr>
            <w:noWrap/>
          </w:tcPr>
          <w:p>
            <w:pPr>
              <w:spacing w:after="200"/>
            </w:pPr>
            <w:hyperlink r:id="rId81" w:history="1">
              <w:r>
                <w:rPr>
                  <w:color w:val="1e198e"/>
                  <w:b w:val="1"/>
                  <w:bCs w:val="1"/>
                  <w:u w:val="single"/>
                </w:rPr>
                <w:t xml:space="preserve">Karta R*-ova putovanja iz Tunisa</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1" w:history="1">
              <w:r>
                <w:rPr>
                  <w:color w:val="#410a8c"/>
                  <w:u w:val="single"/>
                </w:rPr>
                <w:t xml:space="preserve">hal-05533018v1</w:t>
              </w:r>
            </w:hyperlink>
          </w:p>
        </w:tc>
      </w:tr>
      <w:tr>
        <w:trPr/>
        <w:tc>
          <w:tcPr>
            <w:noWrap/>
          </w:tcPr>
          <w:p>
            <w:pPr>
              <w:spacing w:after="200"/>
            </w:pPr>
            <w:hyperlink r:id="rId82" w:history="1">
              <w:r>
                <w:rPr>
                  <w:color w:val="1e198e"/>
                  <w:b w:val="1"/>
                  <w:bCs w:val="1"/>
                  <w:u w:val="single"/>
                </w:rPr>
                <w:t xml:space="preserve">Les cours d’eau sont mortels pour qui n’est pas du bon côté (épisode 2)</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2" w:history="1">
              <w:r>
                <w:rPr>
                  <w:color w:val="#410a8c"/>
                  <w:u w:val="single"/>
                </w:rPr>
                <w:t xml:space="preserve">hal-05526066v1</w:t>
              </w:r>
            </w:hyperlink>
          </w:p>
        </w:tc>
      </w:tr>
      <w:tr>
        <w:trPr/>
        <w:tc>
          <w:tcPr>
            <w:noWrap/>
          </w:tcPr>
          <w:p>
            <w:pPr>
              <w:spacing w:after="200"/>
            </w:pPr>
            <w:hyperlink r:id="rId83" w:history="1">
              <w:r>
                <w:rPr>
                  <w:color w:val="1e198e"/>
                  <w:b w:val="1"/>
                  <w:bCs w:val="1"/>
                  <w:u w:val="single"/>
                </w:rPr>
                <w:t xml:space="preserve">Rivers are deadly if you're not on the right side. Episode #1</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3" w:history="1">
              <w:r>
                <w:rPr>
                  <w:color w:val="#410a8c"/>
                  <w:u w:val="single"/>
                </w:rPr>
                <w:t xml:space="preserve">hal-05519402v1</w:t>
              </w:r>
            </w:hyperlink>
          </w:p>
        </w:tc>
      </w:tr>
      <w:tr>
        <w:trPr/>
        <w:tc>
          <w:tcPr>
            <w:noWrap/>
          </w:tcPr>
          <w:p>
            <w:pPr>
              <w:spacing w:after="200"/>
            </w:pPr>
            <w:hyperlink r:id="rId84" w:history="1">
              <w:r>
                <w:rPr>
                  <w:color w:val="1e198e"/>
                  <w:b w:val="1"/>
                  <w:bCs w:val="1"/>
                  <w:u w:val="single"/>
                </w:rPr>
                <w:t xml:space="preserve">Lipa Camp</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4" w:history="1">
              <w:r>
                <w:rPr>
                  <w:color w:val="#410a8c"/>
                  <w:u w:val="single"/>
                </w:rPr>
                <w:t xml:space="preserve">hal-05526561v1</w:t>
              </w:r>
            </w:hyperlink>
          </w:p>
        </w:tc>
      </w:tr>
      <w:tr>
        <w:trPr/>
        <w:tc>
          <w:tcPr>
            <w:noWrap/>
          </w:tcPr>
          <w:p>
            <w:pPr>
              <w:spacing w:after="200"/>
            </w:pPr>
            <w:hyperlink r:id="rId85" w:history="1">
              <w:r>
                <w:rPr>
                  <w:color w:val="1e198e"/>
                  <w:b w:val="1"/>
                  <w:bCs w:val="1"/>
                  <w:u w:val="single"/>
                </w:rPr>
                <w:t xml:space="preserve">Taksi</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5" w:history="1">
              <w:r>
                <w:rPr>
                  <w:color w:val="#410a8c"/>
                  <w:u w:val="single"/>
                </w:rPr>
                <w:t xml:space="preserve">hal-05532986v1</w:t>
              </w:r>
            </w:hyperlink>
          </w:p>
        </w:tc>
      </w:tr>
      <w:tr>
        <w:trPr/>
        <w:tc>
          <w:tcPr>
            <w:noWrap/>
          </w:tcPr>
          <w:p>
            <w:pPr>
              <w:spacing w:after="200"/>
            </w:pPr>
            <w:hyperlink r:id="rId86" w:history="1">
              <w:r>
                <w:rPr>
                  <w:color w:val="1e198e"/>
                  <w:b w:val="1"/>
                  <w:bCs w:val="1"/>
                  <w:u w:val="single"/>
                </w:rPr>
                <w:t xml:space="preserve">Rivers are deadly if you’re not on the right side (Episode #2)</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6" w:history="1">
              <w:r>
                <w:rPr>
                  <w:color w:val="#410a8c"/>
                  <w:u w:val="single"/>
                </w:rPr>
                <w:t xml:space="preserve">hal-05525730v1</w:t>
              </w:r>
            </w:hyperlink>
          </w:p>
        </w:tc>
      </w:tr>
      <w:tr>
        <w:trPr/>
        <w:tc>
          <w:tcPr>
            <w:noWrap/>
          </w:tcPr>
          <w:p>
            <w:pPr>
              <w:spacing w:after="200"/>
            </w:pPr>
            <w:hyperlink r:id="rId87" w:history="1">
              <w:r>
                <w:rPr>
                  <w:color w:val="1e198e"/>
                  <w:b w:val="1"/>
                  <w:bCs w:val="1"/>
                  <w:u w:val="single"/>
                </w:rPr>
                <w:t xml:space="preserve">Nejednakosti na granicama</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7" w:history="1">
              <w:r>
                <w:rPr>
                  <w:color w:val="#410a8c"/>
                  <w:u w:val="single"/>
                </w:rPr>
                <w:t xml:space="preserve">hal-05532976v1</w:t>
              </w:r>
            </w:hyperlink>
          </w:p>
        </w:tc>
      </w:tr>
      <w:tr>
        <w:trPr/>
        <w:tc>
          <w:tcPr>
            <w:noWrap/>
          </w:tcPr>
          <w:p>
            <w:pPr>
              <w:spacing w:after="200"/>
            </w:pPr>
            <w:hyperlink r:id="rId88" w:history="1">
              <w:r>
                <w:rPr>
                  <w:color w:val="1e198e"/>
                  <w:b w:val="1"/>
                  <w:bCs w:val="1"/>
                  <w:u w:val="single"/>
                </w:rPr>
                <w:t xml:space="preserve">L’œil du géographe : en Paca, entre inhospitalité politique et solidarité historique</w:t>
              </w:r>
            </w:hyperlink>
          </w:p>
          <w:p>
            <w:pPr/>
            <w:hyperlink r:id="rId89" w:history="1">
              <w:r>
                <w:rPr>
                  <w:color w:val="#410a8c"/>
                  <w:u w:val="single"/>
                </w:rPr>
                <w:t xml:space="preserve">Virginie Baby-Collin</w:t>
              </w:r>
            </w:hyperlink>
            <w:r>
              <w:rPr/>
              <w:t xml:space="preserve">,</w:t>
            </w:r>
            <w:hyperlink r:id="rId90" w:history="1">
              <w:r>
                <w:rPr>
                  <w:color w:val="#410a8c"/>
                  <w:u w:val="single"/>
                </w:rPr>
                <w:t xml:space="preserve">Assaf Dahdah</w:t>
              </w:r>
            </w:hyperlink>
            <w:r>
              <w:rPr/>
              <w:t xml:space="preserve">,</w:t>
            </w:r>
            <w:hyperlink r:id="rId11" w:history="1">
              <w:r>
                <w:rPr>
                  <w:color w:val="#410a8c"/>
                  <w:u w:val="single"/>
                </w:rPr>
                <w:t xml:space="preserve">Morgane Dujmovic</w:t>
              </w:r>
            </w:hyperlink>
            <w:r>
              <w:rPr/>
              <w:t xml:space="preserve">,</w:t>
            </w:r>
            <w:hyperlink r:id="rId91" w:history="1">
              <w:r>
                <w:rPr>
                  <w:color w:val="#410a8c"/>
                  <w:u w:val="single"/>
                </w:rPr>
                <w:t xml:space="preserve">Béatrice Mésini</w:t>
              </w:r>
            </w:hyperlink>
            <w:r>
              <w:rPr/>
              <w:t xml:space="preserve">,</w:t>
            </w:r>
            <w:hyperlink r:id="rId92" w:history="1">
              <w:r>
                <w:rPr>
                  <w:color w:val="#410a8c"/>
                  <w:u w:val="single"/>
                </w:rPr>
                <w:t xml:space="preserve">Polina Palash</w:t>
              </w:r>
            </w:hyperlink>
          </w:p>
          <w:p>
            <w:pPr/>
            <w:r>
              <w:rPr/>
              <w:t xml:space="preserve">2021</w:t>
            </w:r>
          </w:p>
          <w:p>
            <w:pPr/>
            <w:r>
              <w:rPr/>
              <w:t xml:space="preserve">Article de blog scientifique</w:t>
            </w:r>
          </w:p>
          <w:p>
            <w:pPr/>
            <w:hyperlink r:id="rId88" w:history="1">
              <w:r>
                <w:rPr>
                  <w:color w:val="#410a8c"/>
                  <w:u w:val="single"/>
                </w:rPr>
                <w:t xml:space="preserve">hal-03414601v1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Accueillir à Marseille et dans sa région. L'hospitalité en questions. Journée d’études du 10 juin 2024</w:t>
              </w:r>
            </w:hyperlink>
          </w:p>
          <w:p>
            <w:pPr/>
            <w:hyperlink r:id="rId94" w:history="1">
              <w:r>
                <w:rPr>
                  <w:color w:val="#410a8c"/>
                  <w:u w:val="single"/>
                </w:rPr>
                <w:t xml:space="preserve">Vincent Geisser</w:t>
              </w:r>
            </w:hyperlink>
            <w:r>
              <w:rPr/>
              <w:t xml:space="preserve">,</w:t>
            </w:r>
            <w:hyperlink r:id="rId89" w:history="1">
              <w:r>
                <w:rPr>
                  <w:color w:val="#410a8c"/>
                  <w:u w:val="single"/>
                </w:rPr>
                <w:t xml:space="preserve">Virginie Baby-Collin</w:t>
              </w:r>
            </w:hyperlink>
            <w:r>
              <w:rPr/>
              <w:t xml:space="preserve">,</w:t>
            </w:r>
            <w:hyperlink r:id="rId95" w:history="1">
              <w:r>
                <w:rPr>
                  <w:color w:val="#410a8c"/>
                  <w:u w:val="single"/>
                </w:rPr>
                <w:t xml:space="preserve">Mustapha El Miri</w:t>
              </w:r>
            </w:hyperlink>
            <w:r>
              <w:rPr/>
              <w:t xml:space="preserve">,</w:t>
            </w:r>
            <w:hyperlink r:id="rId11" w:history="1">
              <w:r>
                <w:rPr>
                  <w:color w:val="#410a8c"/>
                  <w:u w:val="single"/>
                </w:rPr>
                <w:t xml:space="preserve">Morgane Dujmovic</w:t>
              </w:r>
            </w:hyperlink>
            <w:r>
              <w:rPr/>
              <w:t xml:space="preserve">,</w:t>
            </w:r>
            <w:hyperlink r:id="rId96" w:history="1">
              <w:r>
                <w:rPr>
                  <w:color w:val="#410a8c"/>
                  <w:u w:val="single"/>
                </w:rPr>
                <w:t xml:space="preserve">Jérémy Baudier</w:t>
              </w:r>
            </w:hyperlink>
            <w:r>
              <w:rPr/>
              <w:t xml:space="preserve">et al.</w:t>
            </w:r>
          </w:p>
          <w:p>
            <w:pPr/>
            <w:r>
              <w:rPr/>
              <w:t xml:space="preserve">2025, pp.101</w:t>
            </w:r>
          </w:p>
          <w:p>
            <w:pPr/>
            <w:r>
              <w:rPr/>
              <w:t xml:space="preserve">Autre publication scientifique</w:t>
            </w:r>
          </w:p>
          <w:p>
            <w:pPr/>
            <w:hyperlink r:id="rId93" w:history="1">
              <w:r>
                <w:rPr>
                  <w:color w:val="#410a8c"/>
                  <w:u w:val="single"/>
                </w:rPr>
                <w:t xml:space="preserve">hal-05504501v1</w:t>
              </w:r>
            </w:hyperlink>
          </w:p>
        </w:tc>
      </w:tr>
      <w:tr>
        <w:trPr/>
        <w:tc>
          <w:tcPr>
            <w:noWrap/>
          </w:tcPr>
          <w:p>
            <w:pPr>
              <w:spacing w:after="200"/>
            </w:pPr>
            <w:hyperlink r:id="rId97" w:history="1">
              <w:r>
                <w:rPr>
                  <w:color w:val="1e198e"/>
                  <w:b w:val="1"/>
                  <w:bCs w:val="1"/>
                  <w:u w:val="single"/>
                </w:rPr>
                <w:t xml:space="preserve">Alternatives cARTo, voyage en cartes sensibles. Livret d'exposition</w:t>
              </w:r>
            </w:hyperlink>
          </w:p>
          <w:p>
            <w:pPr/>
            <w:hyperlink r:id="rId11" w:history="1">
              <w:r>
                <w:rPr>
                  <w:color w:val="#410a8c"/>
                  <w:u w:val="single"/>
                </w:rPr>
                <w:t xml:space="preserve">Morgane Dujmovic</w:t>
              </w:r>
            </w:hyperlink>
            <w:r>
              <w:rPr/>
              <w:t xml:space="preserve">,</w:t>
            </w:r>
            <w:hyperlink r:id="rId98" w:history="1">
              <w:r>
                <w:rPr>
                  <w:color w:val="#410a8c"/>
                  <w:u w:val="single"/>
                </w:rPr>
                <w:t xml:space="preserve">Jarbas Agra</w:t>
              </w:r>
            </w:hyperlink>
            <w:r>
              <w:rPr/>
              <w:t xml:space="preserve">,</w:t>
            </w:r>
            <w:hyperlink r:id="rId99" w:history="1">
              <w:r>
                <w:rPr>
                  <w:color w:val="#410a8c"/>
                  <w:u w:val="single"/>
                </w:rPr>
                <w:t xml:space="preserve">Lucile Andersen</w:t>
              </w:r>
            </w:hyperlink>
            <w:r>
              <w:rPr/>
              <w:t xml:space="preserve">,</w:t>
            </w:r>
            <w:hyperlink r:id="rId100" w:history="1">
              <w:r>
                <w:rPr>
                  <w:color w:val="#410a8c"/>
                  <w:u w:val="single"/>
                </w:rPr>
                <w:t xml:space="preserve">Marion Boudingrin</w:t>
              </w:r>
            </w:hyperlink>
            <w:r>
              <w:rPr/>
              <w:t xml:space="preserve">,</w:t>
            </w:r>
            <w:hyperlink r:id="rId101" w:history="1">
              <w:r>
                <w:rPr>
                  <w:color w:val="#410a8c"/>
                  <w:u w:val="single"/>
                </w:rPr>
                <w:t xml:space="preserve">Laure Brayer</w:t>
              </w:r>
            </w:hyperlink>
            <w:r>
              <w:rPr/>
              <w:t xml:space="preserve">et al.</w:t>
            </w:r>
          </w:p>
          <w:p>
            <w:pPr/>
            <w:r>
              <w:rPr/>
              <w:t xml:space="preserve">2025</w:t>
            </w:r>
          </w:p>
          <w:p>
            <w:pPr/>
            <w:r>
              <w:rPr/>
              <w:t xml:space="preserve">Autre publication scientifique</w:t>
            </w:r>
          </w:p>
          <w:p>
            <w:pPr/>
            <w:hyperlink r:id="rId97" w:history="1">
              <w:r>
                <w:rPr>
                  <w:color w:val="#410a8c"/>
                  <w:u w:val="single"/>
                </w:rPr>
                <w:t xml:space="preserve">hal-05533870v1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Les frontières européennes et la &amp;quot;route des Balkans</w:t>
              </w:r>
            </w:hyperlink>
          </w:p>
          <w:p>
            <w:pPr/>
            <w:hyperlink r:id="rId11" w:history="1">
              <w:r>
                <w:rPr>
                  <w:color w:val="#410a8c"/>
                  <w:u w:val="single"/>
                </w:rPr>
                <w:t xml:space="preserve">Morgane Dujmovic</w:t>
              </w:r>
            </w:hyperlink>
          </w:p>
          <w:p>
            <w:pPr/>
            <w:r>
              <w:rPr/>
              <w:t xml:space="preserve">Étude Prospective &amp; Stratégique n°2020-01, DGRIS Ministère des Armées; Courrier des Balkans. 2021</w:t>
            </w:r>
          </w:p>
          <w:p>
            <w:pPr/>
            <w:r>
              <w:rPr/>
              <w:t xml:space="preserve">Rapport</w:t>
            </w:r>
          </w:p>
          <w:p>
            <w:pPr/>
            <w:hyperlink r:id="rId102" w:history="1">
              <w:r>
                <w:rPr>
                  <w:color w:val="#410a8c"/>
                  <w:u w:val="single"/>
                </w:rPr>
                <w:t xml:space="preserve">halshs-04529477v1</w:t>
              </w:r>
            </w:hyperlink>
          </w:p>
        </w:tc>
      </w:tr>
      <w:tr>
        <w:trPr/>
        <w:tc>
          <w:tcPr>
            <w:noWrap/>
          </w:tcPr>
          <w:p>
            <w:pPr>
              <w:spacing w:after="200"/>
            </w:pPr>
            <w:hyperlink r:id="rId103" w:history="1">
              <w:r>
                <w:rPr>
                  <w:color w:val="1e198e"/>
                  <w:b w:val="1"/>
                  <w:bCs w:val="1"/>
                  <w:u w:val="single"/>
                </w:rPr>
                <w:t xml:space="preserve">Les Balkans à l’épreuve des crises migratoires</w:t>
              </w:r>
            </w:hyperlink>
          </w:p>
          <w:p>
            <w:pPr/>
            <w:hyperlink r:id="rId11" w:history="1">
              <w:r>
                <w:rPr>
                  <w:color w:val="#410a8c"/>
                  <w:u w:val="single"/>
                </w:rPr>
                <w:t xml:space="preserve">Morgane Dujmovic</w:t>
              </w:r>
            </w:hyperlink>
          </w:p>
          <w:p>
            <w:pPr/>
            <w:r>
              <w:rPr/>
              <w:t xml:space="preserve">Étude Prospective &amp; Stratégique n°2015-26, DGRIS Ministère des Armées; Courrier des Balkans. 2016</w:t>
            </w:r>
          </w:p>
          <w:p>
            <w:pPr/>
            <w:r>
              <w:rPr/>
              <w:t xml:space="preserve">Rapport</w:t>
            </w:r>
          </w:p>
          <w:p>
            <w:pPr/>
            <w:hyperlink r:id="rId103" w:history="1">
              <w:r>
                <w:rPr>
                  <w:color w:val="#410a8c"/>
                  <w:u w:val="single"/>
                </w:rPr>
                <w:t xml:space="preserve">halshs-04529290v1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Ivan Dujmović (1957)</w:t>
              </w:r>
            </w:hyperlink>
          </w:p>
          <w:p>
            <w:pPr/>
            <w:hyperlink r:id="rId11" w:history="1">
              <w:r>
                <w:rPr>
                  <w:color w:val="#410a8c"/>
                  <w:u w:val="single"/>
                </w:rPr>
                <w:t xml:space="preserve">Morgane Dujmovic</w:t>
              </w:r>
            </w:hyperlink>
            <w:r>
              <w:rPr/>
              <w:t xml:space="preserve">,</w:t>
            </w:r>
            <w:hyperlink r:id="rId105" w:history="1">
              <w:r>
                <w:rPr>
                  <w:color w:val="#410a8c"/>
                  <w:u w:val="single"/>
                </w:rPr>
                <w:t xml:space="preserve">Eric Carroll</w:t>
              </w:r>
            </w:hyperlink>
            <w:r>
              <w:rPr/>
              <w:t xml:space="preserve">,</w:t>
            </w:r>
            <w:hyperlink r:id="rId106" w:history="1">
              <w:r>
                <w:rPr>
                  <w:color w:val="#410a8c"/>
                  <w:u w:val="single"/>
                </w:rPr>
                <w:t xml:space="preserve">Boris Dujmovic</w:t>
              </w:r>
            </w:hyperlink>
          </w:p>
          <w:p>
            <w:pPr/>
            <w:r>
              <w:rPr/>
              <w:t xml:space="preserve">2018</w:t>
            </w:r>
          </w:p>
          <w:p>
            <w:pPr/>
            <w:r>
              <w:rPr/>
              <w:t xml:space="preserve">Vidéo</w:t>
            </w:r>
          </w:p>
          <w:p>
            <w:pPr/>
            <w:hyperlink r:id="rId104" w:history="1">
              <w:r>
                <w:rPr>
                  <w:color w:val="#410a8c"/>
                  <w:u w:val="single"/>
                </w:rPr>
                <w:t xml:space="preserve">halshs-04505488v1</w:t>
              </w:r>
            </w:hyperlink>
          </w:p>
        </w:tc>
      </w:tr>
    </w:tbl>
    <w:p>
      <w:pPr>
        <w:spacing w:before="200"/>
      </w:pPr>
    </w:p>
    <w:p>
      <w:pPr>
        <w:pStyle w:val="Heading2"/>
      </w:pPr>
      <w:r>
        <w:rPr>
          <w:color w:val="1e198e"/>
          <w:b w:val="1"/>
          <w:bCs w:val="1"/>
        </w:rPr>
        <w:t xml:space="preserve">Carte (10)</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Dans le Briançonnais, des balises pour une libre solidarité</w:t>
              </w:r>
            </w:hyperlink>
          </w:p>
          <w:p>
            <w:pPr/>
            <w:hyperlink r:id="rId11" w:history="1">
              <w:r>
                <w:rPr>
                  <w:color w:val="#410a8c"/>
                  <w:u w:val="single"/>
                </w:rPr>
                <w:t xml:space="preserve">Morgane Dujmovic</w:t>
              </w:r>
            </w:hyperlink>
            <w:r>
              <w:rPr/>
              <w:t xml:space="preserve">,</w:t>
            </w:r>
            <w:hyperlink r:id="rId14" w:history="1">
              <w:r>
                <w:rPr>
                  <w:color w:val="#410a8c"/>
                  <w:u w:val="single"/>
                </w:rPr>
                <w:t xml:space="preserve">Sarah Bachellerie</w:t>
              </w:r>
            </w:hyperlink>
          </w:p>
          <w:p>
            <w:pPr/>
            <w:r>
              <w:rPr/>
              <w:t xml:space="preserve">France. 2022</w:t>
            </w:r>
          </w:p>
          <w:p>
            <w:pPr/>
            <w:r>
              <w:rPr/>
              <w:t xml:space="preserve">Carte</w:t>
            </w:r>
          </w:p>
          <w:p>
            <w:pPr/>
            <w:hyperlink r:id="rId107" w:history="1">
              <w:r>
                <w:rPr>
                  <w:color w:val="#410a8c"/>
                  <w:u w:val="single"/>
                </w:rPr>
                <w:t xml:space="preserve">hal-05468231v1</w:t>
              </w:r>
            </w:hyperlink>
          </w:p>
        </w:tc>
      </w:tr>
      <w:tr>
        <w:trPr/>
        <w:tc>
          <w:tcPr>
            <w:noWrap/>
          </w:tcPr>
          <w:p>
            <w:pPr>
              <w:spacing w:after="200"/>
            </w:pPr>
            <w:hyperlink r:id="rId108" w:history="1">
              <w:r>
                <w:rPr>
                  <w:color w:val="1e198e"/>
                  <w:b w:val="1"/>
                  <w:bCs w:val="1"/>
                  <w:u w:val="single"/>
                </w:rPr>
                <w:t xml:space="preserve">Informing and Alerting in a Sea Marked by Shipwrecks</w:t>
              </w:r>
            </w:hyperlink>
          </w:p>
          <w:p>
            <w:pPr/>
            <w:hyperlink r:id="rId11" w:history="1">
              <w:r>
                <w:rPr>
                  <w:color w:val="#410a8c"/>
                  <w:u w:val="single"/>
                </w:rPr>
                <w:t xml:space="preserve">Morgane Dujmovic</w:t>
              </w:r>
            </w:hyperlink>
            <w:r>
              <w:rPr/>
              <w:t xml:space="preserve">,</w:t>
            </w:r>
            <w:hyperlink r:id="rId109" w:history="1">
              <w:r>
                <w:rPr>
                  <w:color w:val="#410a8c"/>
                  <w:u w:val="single"/>
                </w:rPr>
                <w:t xml:space="preserve">Tony Hauck</w:t>
              </w:r>
            </w:hyperlink>
          </w:p>
          <w:p>
            <w:pPr/>
            <w:r>
              <w:rPr/>
              <w:t xml:space="preserve">France. 2022</w:t>
            </w:r>
          </w:p>
          <w:p>
            <w:pPr/>
            <w:r>
              <w:rPr/>
              <w:t xml:space="preserve">Carte</w:t>
            </w:r>
          </w:p>
          <w:p>
            <w:pPr/>
            <w:hyperlink r:id="rId108" w:history="1">
              <w:r>
                <w:rPr>
                  <w:color w:val="#410a8c"/>
                  <w:u w:val="single"/>
                </w:rPr>
                <w:t xml:space="preserve">hal-05503410v1</w:t>
              </w:r>
            </w:hyperlink>
          </w:p>
        </w:tc>
      </w:tr>
      <w:tr>
        <w:trPr/>
        <w:tc>
          <w:tcPr>
            <w:noWrap/>
          </w:tcPr>
          <w:p>
            <w:pPr>
              <w:spacing w:after="200"/>
            </w:pPr>
            <w:hyperlink r:id="rId110" w:history="1">
              <w:r>
                <w:rPr>
                  <w:color w:val="1e198e"/>
                  <w:b w:val="1"/>
                  <w:bCs w:val="1"/>
                  <w:u w:val="single"/>
                </w:rPr>
                <w:t xml:space="preserve">Les communes, archipel solidaire</w:t>
              </w:r>
            </w:hyperlink>
          </w:p>
          <w:p>
            <w:pPr/>
            <w:hyperlink r:id="rId11" w:history="1">
              <w:r>
                <w:rPr>
                  <w:color w:val="#410a8c"/>
                  <w:u w:val="single"/>
                </w:rPr>
                <w:t xml:space="preserve">Morgane Dujmovic</w:t>
              </w:r>
            </w:hyperlink>
            <w:r>
              <w:rPr/>
              <w:t xml:space="preserve">,</w:t>
            </w:r>
            <w:hyperlink r:id="rId56" w:history="1">
              <w:r>
                <w:rPr>
                  <w:color w:val="#410a8c"/>
                  <w:u w:val="single"/>
                </w:rPr>
                <w:t xml:space="preserve">Laurence Pillant</w:t>
              </w:r>
            </w:hyperlink>
          </w:p>
          <w:p>
            <w:pPr/>
            <w:r>
              <w:rPr/>
              <w:t xml:space="preserve">France. 2022</w:t>
            </w:r>
          </w:p>
          <w:p>
            <w:pPr/>
            <w:r>
              <w:rPr/>
              <w:t xml:space="preserve">Carte</w:t>
            </w:r>
          </w:p>
          <w:p>
            <w:pPr/>
            <w:hyperlink r:id="rId110" w:history="1">
              <w:r>
                <w:rPr>
                  <w:color w:val="#410a8c"/>
                  <w:u w:val="single"/>
                </w:rPr>
                <w:t xml:space="preserve">hal-05517678v1</w:t>
              </w:r>
            </w:hyperlink>
          </w:p>
        </w:tc>
      </w:tr>
      <w:tr>
        <w:trPr/>
        <w:tc>
          <w:tcPr>
            <w:noWrap/>
          </w:tcPr>
          <w:p>
            <w:pPr>
              <w:spacing w:after="200"/>
            </w:pPr>
            <w:hyperlink r:id="rId111" w:history="1">
              <w:r>
                <w:rPr>
                  <w:color w:val="1e198e"/>
                  <w:b w:val="1"/>
                  <w:bCs w:val="1"/>
                  <w:u w:val="single"/>
                </w:rPr>
                <w:t xml:space="preserve">Balkans: The Voices of Exiled People Documenting Violence</w:t>
              </w:r>
            </w:hyperlink>
          </w:p>
          <w:p>
            <w:pPr/>
            <w:hyperlink r:id="rId11" w:history="1">
              <w:r>
                <w:rPr>
                  <w:color w:val="#410a8c"/>
                  <w:u w:val="single"/>
                </w:rPr>
                <w:t xml:space="preserve">Morgane Dujmovic</w:t>
              </w:r>
            </w:hyperlink>
          </w:p>
          <w:p>
            <w:pPr/>
            <w:r>
              <w:rPr/>
              <w:t xml:space="preserve">France. 2022</w:t>
            </w:r>
          </w:p>
          <w:p>
            <w:pPr/>
            <w:r>
              <w:rPr/>
              <w:t xml:space="preserve">Carte</w:t>
            </w:r>
          </w:p>
          <w:p>
            <w:pPr/>
            <w:hyperlink r:id="rId111" w:history="1">
              <w:r>
                <w:rPr>
                  <w:color w:val="#410a8c"/>
                  <w:u w:val="single"/>
                </w:rPr>
                <w:t xml:space="preserve">hal-05503739v1</w:t>
              </w:r>
            </w:hyperlink>
          </w:p>
        </w:tc>
      </w:tr>
      <w:tr>
        <w:trPr/>
        <w:tc>
          <w:tcPr>
            <w:noWrap/>
          </w:tcPr>
          <w:p>
            <w:pPr>
              <w:spacing w:after="200"/>
            </w:pPr>
            <w:hyperlink r:id="rId112" w:history="1">
              <w:r>
                <w:rPr>
                  <w:color w:val="1e198e"/>
                  <w:b w:val="1"/>
                  <w:bCs w:val="1"/>
                  <w:u w:val="single"/>
                </w:rPr>
                <w:t xml:space="preserve">Itinéraire d’un migrant marocain à travers les Balkans, 2011-2015</w:t>
              </w:r>
            </w:hyperlink>
          </w:p>
          <w:p>
            <w:pPr/>
            <w:hyperlink r:id="rId11" w:history="1">
              <w:r>
                <w:rPr>
                  <w:color w:val="#410a8c"/>
                  <w:u w:val="single"/>
                </w:rPr>
                <w:t xml:space="preserve">Morgane Dujmovic</w:t>
              </w:r>
            </w:hyperlink>
            <w:r>
              <w:rPr/>
              <w:t xml:space="preserve">,</w:t>
            </w:r>
            <w:hyperlink r:id="rId113" w:history="1">
              <w:r>
                <w:rPr>
                  <w:color w:val="#410a8c"/>
                  <w:u w:val="single"/>
                </w:rPr>
                <w:t xml:space="preserve">Patrick Pentsch</w:t>
              </w:r>
            </w:hyperlink>
          </w:p>
          <w:p>
            <w:pPr/>
            <w:r>
              <w:rPr/>
              <w:t xml:space="preserve">France. 2021</w:t>
            </w:r>
          </w:p>
          <w:p>
            <w:pPr/>
            <w:r>
              <w:rPr/>
              <w:t xml:space="preserve">Carte</w:t>
            </w:r>
          </w:p>
          <w:p>
            <w:pPr/>
            <w:hyperlink r:id="rId112" w:history="1">
              <w:r>
                <w:rPr>
                  <w:color w:val="#410a8c"/>
                  <w:u w:val="single"/>
                </w:rPr>
                <w:t xml:space="preserve">hal-05505194v1</w:t>
              </w:r>
            </w:hyperlink>
          </w:p>
        </w:tc>
      </w:tr>
      <w:tr>
        <w:trPr/>
        <w:tc>
          <w:tcPr>
            <w:noWrap/>
          </w:tcPr>
          <w:p>
            <w:pPr>
              <w:spacing w:after="200"/>
            </w:pPr>
            <w:hyperlink r:id="rId114" w:history="1">
              <w:r>
                <w:rPr>
                  <w:color w:val="1e198e"/>
                  <w:b w:val="1"/>
                  <w:bCs w:val="1"/>
                  <w:u w:val="single"/>
                </w:rPr>
                <w:t xml:space="preserve">De Vintimille à la vallée de la Roya : un terrain de chasse meurtrier dans l'espace Schengen</w:t>
              </w:r>
            </w:hyperlink>
          </w:p>
          <w:p>
            <w:pPr/>
            <w:hyperlink r:id="rId115" w:history="1">
              <w:r>
                <w:rPr>
                  <w:color w:val="#410a8c"/>
                  <w:u w:val="single"/>
                </w:rPr>
                <w:t xml:space="preserve">Thibaud Duffey</w:t>
              </w:r>
            </w:hyperlink>
            <w:r>
              <w:rPr/>
              <w:t xml:space="preserve">,</w:t>
            </w:r>
            <w:hyperlink r:id="rId11" w:history="1">
              <w:r>
                <w:rPr>
                  <w:color w:val="#410a8c"/>
                  <w:u w:val="single"/>
                </w:rPr>
                <w:t xml:space="preserve">Morgane Dujmovic</w:t>
              </w:r>
            </w:hyperlink>
          </w:p>
          <w:p>
            <w:pPr/>
            <w:r>
              <w:rPr/>
              <w:t xml:space="preserve">France. 2017</w:t>
            </w:r>
          </w:p>
          <w:p>
            <w:pPr/>
            <w:r>
              <w:rPr/>
              <w:t xml:space="preserve">Carte</w:t>
            </w:r>
          </w:p>
          <w:p>
            <w:pPr/>
            <w:hyperlink r:id="rId114" w:history="1">
              <w:r>
                <w:rPr>
                  <w:color w:val="#410a8c"/>
                  <w:u w:val="single"/>
                </w:rPr>
                <w:t xml:space="preserve">hal-05504954v1</w:t>
              </w:r>
            </w:hyperlink>
          </w:p>
        </w:tc>
      </w:tr>
      <w:tr>
        <w:trPr/>
        <w:tc>
          <w:tcPr>
            <w:noWrap/>
          </w:tcPr>
          <w:p>
            <w:pPr>
              <w:spacing w:after="200"/>
            </w:pPr>
            <w:hyperlink r:id="rId116" w:history="1">
              <w:r>
                <w:rPr>
                  <w:color w:val="1e198e"/>
                  <w:b w:val="1"/>
                  <w:bCs w:val="1"/>
                  <w:u w:val="single"/>
                </w:rPr>
                <w:t xml:space="preserve">La frontière n'est pas une simple ligne</w:t>
              </w:r>
            </w:hyperlink>
          </w:p>
          <w:p>
            <w:pPr/>
            <w:hyperlink r:id="rId11" w:history="1">
              <w:r>
                <w:rPr>
                  <w:color w:val="#410a8c"/>
                  <w:u w:val="single"/>
                </w:rPr>
                <w:t xml:space="preserve">Morgane Dujmovic</w:t>
              </w:r>
            </w:hyperlink>
            <w:r>
              <w:rPr/>
              <w:t xml:space="preserve">,</w:t>
            </w:r>
            <w:hyperlink r:id="rId14" w:history="1">
              <w:r>
                <w:rPr>
                  <w:color w:val="#410a8c"/>
                  <w:u w:val="single"/>
                </w:rPr>
                <w:t xml:space="preserve">Sarah Bachellerie</w:t>
              </w:r>
            </w:hyperlink>
            <w:r>
              <w:rPr/>
              <w:t xml:space="preserve">,</w:t>
            </w:r>
            <w:hyperlink r:id="rId117" w:history="1">
              <w:r>
                <w:rPr>
                  <w:color w:val="#410a8c"/>
                  <w:u w:val="single"/>
                </w:rPr>
                <w:t xml:space="preserve">Sophie Clair</w:t>
              </w:r>
            </w:hyperlink>
          </w:p>
          <w:p>
            <w:pPr/>
            <w:r>
              <w:rPr/>
              <w:t xml:space="preserve">France. 2017</w:t>
            </w:r>
          </w:p>
          <w:p>
            <w:pPr/>
            <w:r>
              <w:rPr/>
              <w:t xml:space="preserve">Carte</w:t>
            </w:r>
          </w:p>
          <w:p>
            <w:pPr/>
            <w:hyperlink r:id="rId116" w:history="1">
              <w:r>
                <w:rPr>
                  <w:color w:val="#410a8c"/>
                  <w:u w:val="single"/>
                </w:rPr>
                <w:t xml:space="preserve">hal-05466393v1</w:t>
              </w:r>
            </w:hyperlink>
          </w:p>
        </w:tc>
      </w:tr>
      <w:tr>
        <w:trPr/>
        <w:tc>
          <w:tcPr>
            <w:noWrap/>
          </w:tcPr>
          <w:p>
            <w:pPr>
              <w:spacing w:after="200"/>
            </w:pPr>
            <w:hyperlink r:id="rId118" w:history="1">
              <w:r>
                <w:rPr>
                  <w:color w:val="1e198e"/>
                  <w:b w:val="1"/>
                  <w:bCs w:val="1"/>
                  <w:u w:val="single"/>
                </w:rPr>
                <w:t xml:space="preserve">Le corridor : avant, après, dedans, dehors</w:t>
              </w:r>
            </w:hyperlink>
          </w:p>
          <w:p>
            <w:pPr/>
            <w:hyperlink r:id="rId25" w:history="1">
              <w:r>
                <w:rPr>
                  <w:color w:val="#410a8c"/>
                  <w:u w:val="single"/>
                </w:rPr>
                <w:t xml:space="preserve">Lucie Bacon</w:t>
              </w:r>
            </w:hyperlink>
            <w:r>
              <w:rPr/>
              <w:t xml:space="preserve">,</w:t>
            </w:r>
            <w:hyperlink r:id="rId11" w:history="1">
              <w:r>
                <w:rPr>
                  <w:color w:val="#410a8c"/>
                  <w:u w:val="single"/>
                </w:rPr>
                <w:t xml:space="preserve">Morgane Dujmovic</w:t>
              </w:r>
            </w:hyperlink>
          </w:p>
          <w:p>
            <w:pPr/>
            <w:r>
              <w:rPr/>
              <w:t xml:space="preserve">France. 2017</w:t>
            </w:r>
          </w:p>
          <w:p>
            <w:pPr/>
            <w:r>
              <w:rPr/>
              <w:t xml:space="preserve">Carte</w:t>
            </w:r>
          </w:p>
          <w:p>
            <w:pPr/>
            <w:hyperlink r:id="rId118" w:history="1">
              <w:r>
                <w:rPr>
                  <w:color w:val="#410a8c"/>
                  <w:u w:val="single"/>
                </w:rPr>
                <w:t xml:space="preserve">hal-05504919v1</w:t>
              </w:r>
            </w:hyperlink>
          </w:p>
        </w:tc>
      </w:tr>
      <w:tr>
        <w:trPr/>
        <w:tc>
          <w:tcPr>
            <w:noWrap/>
          </w:tcPr>
          <w:p>
            <w:pPr>
              <w:spacing w:after="200"/>
            </w:pPr>
            <w:hyperlink r:id="rId119" w:history="1">
              <w:r>
                <w:rPr>
                  <w:color w:val="1e198e"/>
                  <w:b w:val="1"/>
                  <w:bCs w:val="1"/>
                  <w:u w:val="single"/>
                </w:rPr>
                <w:t xml:space="preserve">La multiplication des lieux de confinement dans les Balkans</w:t>
              </w:r>
            </w:hyperlink>
          </w:p>
          <w:p>
            <w:pPr/>
            <w:hyperlink r:id="rId11" w:history="1">
              <w:r>
                <w:rPr>
                  <w:color w:val="#410a8c"/>
                  <w:u w:val="single"/>
                </w:rPr>
                <w:t xml:space="preserve">Morgane Dujmovic</w:t>
              </w:r>
            </w:hyperlink>
            <w:r>
              <w:rPr/>
              <w:t xml:space="preserve">,</w:t>
            </w:r>
            <w:hyperlink r:id="rId25" w:history="1">
              <w:r>
                <w:rPr>
                  <w:color w:val="#410a8c"/>
                  <w:u w:val="single"/>
                </w:rPr>
                <w:t xml:space="preserve">Lucie Bacon</w:t>
              </w:r>
            </w:hyperlink>
          </w:p>
          <w:p>
            <w:pPr/>
            <w:r>
              <w:rPr/>
              <w:t xml:space="preserve">France. 2017</w:t>
            </w:r>
          </w:p>
          <w:p>
            <w:pPr/>
            <w:r>
              <w:rPr/>
              <w:t xml:space="preserve">Carte</w:t>
            </w:r>
          </w:p>
          <w:p>
            <w:pPr/>
            <w:hyperlink r:id="rId119" w:history="1">
              <w:r>
                <w:rPr>
                  <w:color w:val="#410a8c"/>
                  <w:u w:val="single"/>
                </w:rPr>
                <w:t xml:space="preserve">hal-05504901v1</w:t>
              </w:r>
            </w:hyperlink>
          </w:p>
        </w:tc>
      </w:tr>
      <w:tr>
        <w:trPr/>
        <w:tc>
          <w:tcPr>
            <w:noWrap/>
          </w:tcPr>
          <w:p>
            <w:pPr>
              <w:spacing w:after="200"/>
            </w:pPr>
            <w:hyperlink r:id="rId120" w:history="1">
              <w:r>
                <w:rPr>
                  <w:color w:val="1e198e"/>
                  <w:b w:val="1"/>
                  <w:bCs w:val="1"/>
                  <w:u w:val="single"/>
                </w:rPr>
                <w:t xml:space="preserve">Le sas des Balkans. Un nouvel espace de transit vers l'Union européenne</w:t>
              </w:r>
            </w:hyperlink>
          </w:p>
          <w:p>
            <w:pPr/>
            <w:hyperlink r:id="rId11" w:history="1">
              <w:r>
                <w:rPr>
                  <w:color w:val="#410a8c"/>
                  <w:u w:val="single"/>
                </w:rPr>
                <w:t xml:space="preserve">Morgane Dujmovic</w:t>
              </w:r>
            </w:hyperlink>
          </w:p>
          <w:p>
            <w:pPr/>
            <w:r>
              <w:rPr/>
              <w:t xml:space="preserve">France. 2015</w:t>
            </w:r>
          </w:p>
          <w:p>
            <w:pPr/>
            <w:r>
              <w:rPr/>
              <w:t xml:space="preserve">Carte</w:t>
            </w:r>
          </w:p>
          <w:p>
            <w:pPr/>
            <w:hyperlink r:id="rId120" w:history="1">
              <w:r>
                <w:rPr>
                  <w:color w:val="#410a8c"/>
                  <w:u w:val="single"/>
                </w:rPr>
                <w:t xml:space="preserve">hal-05447516v1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26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e-dujmovic" TargetMode="External"/><Relationship Id="rId9" Type="http://schemas.openxmlformats.org/officeDocument/2006/relationships/hyperlink" Target="https://orcid.org/0000-0002-0642-6606" TargetMode="External"/><Relationship Id="rId10" Type="http://schemas.openxmlformats.org/officeDocument/2006/relationships/hyperlink" Target="https://shs.hal.science/halshs-05334891v1" TargetMode="External"/><Relationship Id="rId11" Type="http://schemas.openxmlformats.org/officeDocument/2006/relationships/hyperlink" Target="https://hal.science/search/index/?q=*&amp;authFullName_s=Morgane Dujmovic" TargetMode="External"/><Relationship Id="rId12" Type="http://schemas.openxmlformats.org/officeDocument/2006/relationships/hyperlink" Target="https://shs.hal.science/halshs-05334982v1" TargetMode="External"/><Relationship Id="rId13" Type="http://schemas.openxmlformats.org/officeDocument/2006/relationships/hyperlink" Target="https://hal.science/hal-04951754v1" TargetMode="External"/><Relationship Id="rId14" Type="http://schemas.openxmlformats.org/officeDocument/2006/relationships/hyperlink" Target="https://hal.science/search/index/?q=*&amp;authFullName_s=Sarah Bachellerie" TargetMode="External"/><Relationship Id="rId15" Type="http://schemas.openxmlformats.org/officeDocument/2006/relationships/hyperlink" Target="https://hal.science/search/index/?q=*&amp;authFullName_s=Cristina del Biaggio" TargetMode="External"/><Relationship Id="rId16" Type="http://schemas.openxmlformats.org/officeDocument/2006/relationships/hyperlink" Target="https://hal.science/search/index/?q=*&amp;authFullName_s=Philippe Hanus" TargetMode="External"/><Relationship Id="rId17" Type="http://schemas.openxmlformats.org/officeDocument/2006/relationships/hyperlink" Target="https://hal.science/search/index/?q=*&amp;authFullName_s=Baptiste Soubra" TargetMode="External"/><Relationship Id="rId18" Type="http://schemas.openxmlformats.org/officeDocument/2006/relationships/hyperlink" Target="https://hal.science/hal-04867873v1" TargetMode="External"/><Relationship Id="rId19" Type="http://schemas.openxmlformats.org/officeDocument/2006/relationships/hyperlink" Target="https://hal.science/hal-05087178v1" TargetMode="External"/><Relationship Id="rId20" Type="http://schemas.openxmlformats.org/officeDocument/2006/relationships/hyperlink" Target="https://dx.doi.org/10.4000/138hz" TargetMode="External"/><Relationship Id="rId21" Type="http://schemas.openxmlformats.org/officeDocument/2006/relationships/hyperlink" Target="https://shs.hal.science/halshs-04863133v1" TargetMode="External"/><Relationship Id="rId22" Type="http://schemas.openxmlformats.org/officeDocument/2006/relationships/hyperlink" Target="https://shs.hal.science/halshs-04863230v1" TargetMode="External"/><Relationship Id="rId23" Type="http://schemas.openxmlformats.org/officeDocument/2006/relationships/hyperlink" Target="https://dx.doi.org/10.4000/12j3e" TargetMode="External"/><Relationship Id="rId24" Type="http://schemas.openxmlformats.org/officeDocument/2006/relationships/hyperlink" Target="https://hal.science/hal-04700260v1" TargetMode="External"/><Relationship Id="rId25" Type="http://schemas.openxmlformats.org/officeDocument/2006/relationships/hyperlink" Target="https://hal.science/search/index/?q=*&amp;authFullName_s=Lucie Bacon" TargetMode="External"/><Relationship Id="rId26" Type="http://schemas.openxmlformats.org/officeDocument/2006/relationships/hyperlink" Target="https://hal.science/search/index/?q=*&amp;authFullName_s=Fran&#231;oise Bahoken" TargetMode="External"/><Relationship Id="rId27" Type="http://schemas.openxmlformats.org/officeDocument/2006/relationships/hyperlink" Target="https://hal.science/search/index/?q=*&amp;authFullName_s=Sara Casella Colombeau" TargetMode="External"/><Relationship Id="rId28" Type="http://schemas.openxmlformats.org/officeDocument/2006/relationships/hyperlink" Target="https://hal.science/search/index/?q=*&amp;authFullName_s=Olivier Clochard" TargetMode="External"/><Relationship Id="rId29" Type="http://schemas.openxmlformats.org/officeDocument/2006/relationships/hyperlink" Target="https://shs.hal.science/halshs-04516546v1" TargetMode="External"/><Relationship Id="rId30" Type="http://schemas.openxmlformats.org/officeDocument/2006/relationships/hyperlink" Target="https://hal.science/search/index/?q=*&amp;authFullName_s=Sarah Sajn" TargetMode="External"/><Relationship Id="rId31" Type="http://schemas.openxmlformats.org/officeDocument/2006/relationships/hyperlink" Target="https://hal.science/search/index/?q=*&amp;authFullName_s=Fabio Giomi" TargetMode="External"/><Relationship Id="rId32" Type="http://schemas.openxmlformats.org/officeDocument/2006/relationships/hyperlink" Target="https://hal.science/search/index/?q=*&amp;authFullName_s=Pierre Sint&#232;s" TargetMode="External"/><Relationship Id="rId33" Type="http://schemas.openxmlformats.org/officeDocument/2006/relationships/hyperlink" Target="https://hal.science/search/index/?q=*&amp;authFullName_s=Elif Becan" TargetMode="External"/><Relationship Id="rId34" Type="http://schemas.openxmlformats.org/officeDocument/2006/relationships/hyperlink" Target="https://dx.doi.org/10.4000/balkanologie.4811" TargetMode="External"/><Relationship Id="rId35" Type="http://schemas.openxmlformats.org/officeDocument/2006/relationships/hyperlink" Target="https://shs.hal.science/halshs-02546364v1" TargetMode="External"/><Relationship Id="rId36" Type="http://schemas.openxmlformats.org/officeDocument/2006/relationships/hyperlink" Target="https://dx.doi.org/10.4000/e-migrinter.738" TargetMode="External"/><Relationship Id="rId37" Type="http://schemas.openxmlformats.org/officeDocument/2006/relationships/hyperlink" Target="https://amu.hal.science/hal-01727896v1" TargetMode="External"/><Relationship Id="rId38" Type="http://schemas.openxmlformats.org/officeDocument/2006/relationships/hyperlink" Target="https://dx.doi.org/10.4000/hommesmigrations.3893" TargetMode="External"/><Relationship Id="rId39" Type="http://schemas.openxmlformats.org/officeDocument/2006/relationships/hyperlink" Target="https://shs.hal.science/halshs-04516685v1" TargetMode="External"/><Relationship Id="rId40" Type="http://schemas.openxmlformats.org/officeDocument/2006/relationships/hyperlink" Target="https://hal.science/hal-05535440v1" TargetMode="External"/><Relationship Id="rId41" Type="http://schemas.openxmlformats.org/officeDocument/2006/relationships/hyperlink" Target="https://hal.science/search/index/?q=*&amp;authFullName_s=Elise Olmedo" TargetMode="External"/><Relationship Id="rId42" Type="http://schemas.openxmlformats.org/officeDocument/2006/relationships/hyperlink" Target="https://hal.science/search/index/?q=*&amp;authFullName_s=Florence Troin" TargetMode="External"/><Relationship Id="rId43" Type="http://schemas.openxmlformats.org/officeDocument/2006/relationships/hyperlink" Target="https://hal.science/hal-05466544v1" TargetMode="External"/><Relationship Id="rId44" Type="http://schemas.openxmlformats.org/officeDocument/2006/relationships/hyperlink" Target="https://hal.science/hal-05466546v1" TargetMode="External"/><Relationship Id="rId45" Type="http://schemas.openxmlformats.org/officeDocument/2006/relationships/hyperlink" Target="https://hal.science/search/index/?q=*&amp;authFullName_s=Kaba Sekouba" TargetMode="External"/><Relationship Id="rId46" Type="http://schemas.openxmlformats.org/officeDocument/2006/relationships/hyperlink" Target="https://hal.science/search/index/?q=*&amp;authFullName_s=Zi&#233; Ouattara" TargetMode="External"/><Relationship Id="rId47" Type="http://schemas.openxmlformats.org/officeDocument/2006/relationships/hyperlink" Target="https://hal.science/search/index/?q=*&amp;authFullName_s=St&#233;phane Trouille" TargetMode="External"/><Relationship Id="rId48" Type="http://schemas.openxmlformats.org/officeDocument/2006/relationships/hyperlink" Target="https://hal.science/hal-05535432v1" TargetMode="External"/><Relationship Id="rId49" Type="http://schemas.openxmlformats.org/officeDocument/2006/relationships/hyperlink" Target="https://hal.science/search/index/?q=*&amp;authFullName_s=Sekouba Kaba" TargetMode="External"/><Relationship Id="rId50" Type="http://schemas.openxmlformats.org/officeDocument/2006/relationships/hyperlink" Target="https://hal.science/hal-05535448v1" TargetMode="External"/><Relationship Id="rId51" Type="http://schemas.openxmlformats.org/officeDocument/2006/relationships/hyperlink" Target="https://hal.science/hal-05466431v1" TargetMode="External"/><Relationship Id="rId52" Type="http://schemas.openxmlformats.org/officeDocument/2006/relationships/hyperlink" Target="https://hal.science/hal-04568937v1" TargetMode="External"/><Relationship Id="rId53" Type="http://schemas.openxmlformats.org/officeDocument/2006/relationships/hyperlink" Target="https://hal.science/search/index/?q=*&amp;authFullName_s=Louis Fernier" TargetMode="External"/><Relationship Id="rId54" Type="http://schemas.openxmlformats.org/officeDocument/2006/relationships/hyperlink" Target="https://shs.hal.science/halshs-02533955v1" TargetMode="External"/><Relationship Id="rId55" Type="http://schemas.openxmlformats.org/officeDocument/2006/relationships/hyperlink" Target="https://hal.science/search/index/?q=*&amp;authFullName_s=Nicolas Lambert" TargetMode="External"/><Relationship Id="rId56" Type="http://schemas.openxmlformats.org/officeDocument/2006/relationships/hyperlink" Target="https://hal.science/search/index/?q=*&amp;authFullName_s=Laurence Pillant" TargetMode="External"/><Relationship Id="rId57" Type="http://schemas.openxmlformats.org/officeDocument/2006/relationships/hyperlink" Target="https://hal.science/search/index/?q=*&amp;authFullName_s=Emmanuelle Hellio" TargetMode="External"/><Relationship Id="rId58" Type="http://schemas.openxmlformats.org/officeDocument/2006/relationships/hyperlink" Target="https://hal.science/hal-05467030v1" TargetMode="External"/><Relationship Id="rId59" Type="http://schemas.openxmlformats.org/officeDocument/2006/relationships/hyperlink" Target="https://hal.science/hal-04870461v1" TargetMode="External"/><Relationship Id="rId60" Type="http://schemas.openxmlformats.org/officeDocument/2006/relationships/hyperlink" Target="https://hal.science/hal-03921494v1" TargetMode="External"/><Relationship Id="rId61" Type="http://schemas.openxmlformats.org/officeDocument/2006/relationships/hyperlink" Target="https://shs.hal.science/halshs-02343471v1" TargetMode="External"/><Relationship Id="rId62" Type="http://schemas.openxmlformats.org/officeDocument/2006/relationships/hyperlink" Target="https://hal.science/search/index/?q=*&amp;authFullName_s=B&#233;n&#233;dicte Michalon" TargetMode="External"/><Relationship Id="rId63" Type="http://schemas.openxmlformats.org/officeDocument/2006/relationships/hyperlink" Target="https://hal.science/hal-05504264v1" TargetMode="External"/><Relationship Id="rId64" Type="http://schemas.openxmlformats.org/officeDocument/2006/relationships/hyperlink" Target="https://hal.science/hal-05504268v1" TargetMode="External"/><Relationship Id="rId65" Type="http://schemas.openxmlformats.org/officeDocument/2006/relationships/hyperlink" Target="https://hal.science/hal-05504263v1" TargetMode="External"/><Relationship Id="rId66" Type="http://schemas.openxmlformats.org/officeDocument/2006/relationships/hyperlink" Target="https://hal.science/hal-05504266v1" TargetMode="External"/><Relationship Id="rId67" Type="http://schemas.openxmlformats.org/officeDocument/2006/relationships/hyperlink" Target="https://shs.hal.science/halshs-02546374v1" TargetMode="External"/><Relationship Id="rId68" Type="http://schemas.openxmlformats.org/officeDocument/2006/relationships/hyperlink" Target="https://www.karthala.com/accueil/3271-les-logements-de-la-mobilite-xviie-xxie-siecle-9782811125172.html" TargetMode="External"/><Relationship Id="rId69" Type="http://schemas.openxmlformats.org/officeDocument/2006/relationships/hyperlink" Target="https://hal.science/hal-05504257v1" TargetMode="External"/><Relationship Id="rId70" Type="http://schemas.openxmlformats.org/officeDocument/2006/relationships/hyperlink" Target="https://hal.science/hal-05504256v1" TargetMode="External"/><Relationship Id="rId71" Type="http://schemas.openxmlformats.org/officeDocument/2006/relationships/hyperlink" Target="https://shs.hal.science/halshs-01662256v1" TargetMode="External"/><Relationship Id="rId72" Type="http://schemas.openxmlformats.org/officeDocument/2006/relationships/hyperlink" Target="https://hal.science/hal-05504254v1" TargetMode="External"/><Relationship Id="rId73" Type="http://schemas.openxmlformats.org/officeDocument/2006/relationships/hyperlink" Target="https://shs.hal.science/halshs-02546376v1" TargetMode="External"/><Relationship Id="rId74" Type="http://schemas.openxmlformats.org/officeDocument/2006/relationships/hyperlink" Target="https://amu.hal.science/hal-01479867v1" TargetMode="External"/><Relationship Id="rId75" Type="http://schemas.openxmlformats.org/officeDocument/2006/relationships/hyperlink" Target="https://hal.science/hal-05526013v1" TargetMode="External"/><Relationship Id="rId76" Type="http://schemas.openxmlformats.org/officeDocument/2006/relationships/hyperlink" Target="https://hal.science/hal-05519321v1" TargetMode="External"/><Relationship Id="rId77" Type="http://schemas.openxmlformats.org/officeDocument/2006/relationships/hyperlink" Target="https://hal.science/hal-05532941v1" TargetMode="External"/><Relationship Id="rId78" Type="http://schemas.openxmlformats.org/officeDocument/2006/relationships/hyperlink" Target="https://hal.science/hal-05526060v1" TargetMode="External"/><Relationship Id="rId79" Type="http://schemas.openxmlformats.org/officeDocument/2006/relationships/hyperlink" Target="https://hal.science/hal-05533006v1" TargetMode="External"/><Relationship Id="rId80" Type="http://schemas.openxmlformats.org/officeDocument/2006/relationships/hyperlink" Target="https://hal.science/hal-05533027v1" TargetMode="External"/><Relationship Id="rId81" Type="http://schemas.openxmlformats.org/officeDocument/2006/relationships/hyperlink" Target="https://hal.science/hal-05533018v1" TargetMode="External"/><Relationship Id="rId82" Type="http://schemas.openxmlformats.org/officeDocument/2006/relationships/hyperlink" Target="https://hal.science/hal-05526066v1" TargetMode="External"/><Relationship Id="rId83" Type="http://schemas.openxmlformats.org/officeDocument/2006/relationships/hyperlink" Target="https://hal.science/hal-05519402v1" TargetMode="External"/><Relationship Id="rId84" Type="http://schemas.openxmlformats.org/officeDocument/2006/relationships/hyperlink" Target="https://hal.science/hal-05526561v1" TargetMode="External"/><Relationship Id="rId85" Type="http://schemas.openxmlformats.org/officeDocument/2006/relationships/hyperlink" Target="https://hal.science/hal-05532986v1" TargetMode="External"/><Relationship Id="rId86" Type="http://schemas.openxmlformats.org/officeDocument/2006/relationships/hyperlink" Target="https://hal.science/hal-05525730v1" TargetMode="External"/><Relationship Id="rId87" Type="http://schemas.openxmlformats.org/officeDocument/2006/relationships/hyperlink" Target="https://hal.science/hal-05532976v1" TargetMode="External"/><Relationship Id="rId88" Type="http://schemas.openxmlformats.org/officeDocument/2006/relationships/hyperlink" Target="https://hal.science/hal-03414601v1" TargetMode="External"/><Relationship Id="rId89" Type="http://schemas.openxmlformats.org/officeDocument/2006/relationships/hyperlink" Target="https://hal.science/search/index/?q=*&amp;authFullName_s=Virginie Baby-Collin" TargetMode="External"/><Relationship Id="rId90" Type="http://schemas.openxmlformats.org/officeDocument/2006/relationships/hyperlink" Target="https://hal.science/search/index/?q=*&amp;authFullName_s=Assaf Dahdah" TargetMode="External"/><Relationship Id="rId91" Type="http://schemas.openxmlformats.org/officeDocument/2006/relationships/hyperlink" Target="https://hal.science/search/index/?q=*&amp;authFullName_s=B&#233;atrice M&#233;sini" TargetMode="External"/><Relationship Id="rId92" Type="http://schemas.openxmlformats.org/officeDocument/2006/relationships/hyperlink" Target="https://hal.science/search/index/?q=*&amp;authFullName_s=Polina Palash" TargetMode="External"/><Relationship Id="rId93" Type="http://schemas.openxmlformats.org/officeDocument/2006/relationships/hyperlink" Target="https://hal.science/hal-05504501v1" TargetMode="External"/><Relationship Id="rId94" Type="http://schemas.openxmlformats.org/officeDocument/2006/relationships/hyperlink" Target="https://hal.science/search/index/?q=*&amp;authFullName_s=Vincent Geisser" TargetMode="External"/><Relationship Id="rId95" Type="http://schemas.openxmlformats.org/officeDocument/2006/relationships/hyperlink" Target="https://hal.science/search/index/?q=*&amp;authFullName_s=Mustapha El Miri" TargetMode="External"/><Relationship Id="rId96" Type="http://schemas.openxmlformats.org/officeDocument/2006/relationships/hyperlink" Target="https://hal.science/search/index/?q=*&amp;authFullName_s=J&#233;r&#233;my Baudier" TargetMode="External"/><Relationship Id="rId97" Type="http://schemas.openxmlformats.org/officeDocument/2006/relationships/hyperlink" Target="https://hal.science/hal-05533870v1" TargetMode="External"/><Relationship Id="rId98" Type="http://schemas.openxmlformats.org/officeDocument/2006/relationships/hyperlink" Target="https://hal.science/search/index/?q=*&amp;authFullName_s=Jarbas Agra" TargetMode="External"/><Relationship Id="rId99" Type="http://schemas.openxmlformats.org/officeDocument/2006/relationships/hyperlink" Target="https://hal.science/search/index/?q=*&amp;authFullName_s=Lucile Andersen" TargetMode="External"/><Relationship Id="rId100" Type="http://schemas.openxmlformats.org/officeDocument/2006/relationships/hyperlink" Target="https://hal.science/search/index/?q=*&amp;authFullName_s=Marion Boudingrin" TargetMode="External"/><Relationship Id="rId101" Type="http://schemas.openxmlformats.org/officeDocument/2006/relationships/hyperlink" Target="https://hal.science/search/index/?q=*&amp;authFullName_s=Laure Brayer" TargetMode="External"/><Relationship Id="rId102" Type="http://schemas.openxmlformats.org/officeDocument/2006/relationships/hyperlink" Target="https://shs.hal.science/halshs-04529477v1" TargetMode="External"/><Relationship Id="rId103" Type="http://schemas.openxmlformats.org/officeDocument/2006/relationships/hyperlink" Target="https://shs.hal.science/halshs-04529290v1" TargetMode="External"/><Relationship Id="rId104" Type="http://schemas.openxmlformats.org/officeDocument/2006/relationships/hyperlink" Target="https://shs.hal.science/halshs-04505488v1" TargetMode="External"/><Relationship Id="rId105" Type="http://schemas.openxmlformats.org/officeDocument/2006/relationships/hyperlink" Target="https://hal.science/search/index/?q=*&amp;authFullName_s=Eric Carroll" TargetMode="External"/><Relationship Id="rId106" Type="http://schemas.openxmlformats.org/officeDocument/2006/relationships/hyperlink" Target="https://hal.science/search/index/?q=*&amp;authFullName_s=Boris Dujmovic" TargetMode="External"/><Relationship Id="rId107" Type="http://schemas.openxmlformats.org/officeDocument/2006/relationships/hyperlink" Target="https://hal.science/hal-05468231v1" TargetMode="External"/><Relationship Id="rId108" Type="http://schemas.openxmlformats.org/officeDocument/2006/relationships/hyperlink" Target="https://hal.science/hal-05503410v1" TargetMode="External"/><Relationship Id="rId109" Type="http://schemas.openxmlformats.org/officeDocument/2006/relationships/hyperlink" Target="https://hal.science/search/index/?q=*&amp;authFullName_s=Tony Hauck" TargetMode="External"/><Relationship Id="rId110" Type="http://schemas.openxmlformats.org/officeDocument/2006/relationships/hyperlink" Target="https://hal.science/hal-05517678v1" TargetMode="External"/><Relationship Id="rId111" Type="http://schemas.openxmlformats.org/officeDocument/2006/relationships/hyperlink" Target="https://hal.science/hal-05503739v1" TargetMode="External"/><Relationship Id="rId112" Type="http://schemas.openxmlformats.org/officeDocument/2006/relationships/hyperlink" Target="https://hal.science/hal-05505194v1" TargetMode="External"/><Relationship Id="rId113" Type="http://schemas.openxmlformats.org/officeDocument/2006/relationships/hyperlink" Target="https://hal.science/search/index/?q=*&amp;authFullName_s=Patrick Pentsch" TargetMode="External"/><Relationship Id="rId114" Type="http://schemas.openxmlformats.org/officeDocument/2006/relationships/hyperlink" Target="https://hal.science/hal-05504954v1" TargetMode="External"/><Relationship Id="rId115" Type="http://schemas.openxmlformats.org/officeDocument/2006/relationships/hyperlink" Target="https://hal.science/search/index/?q=*&amp;authFullName_s=Thibaud Duffey" TargetMode="External"/><Relationship Id="rId116" Type="http://schemas.openxmlformats.org/officeDocument/2006/relationships/hyperlink" Target="https://hal.science/hal-05466393v1" TargetMode="External"/><Relationship Id="rId117" Type="http://schemas.openxmlformats.org/officeDocument/2006/relationships/hyperlink" Target="https://hal.science/search/index/?q=*&amp;authFullName_s=Sophie Clair" TargetMode="External"/><Relationship Id="rId118" Type="http://schemas.openxmlformats.org/officeDocument/2006/relationships/hyperlink" Target="https://hal.science/hal-05504919v1" TargetMode="External"/><Relationship Id="rId119" Type="http://schemas.openxmlformats.org/officeDocument/2006/relationships/hyperlink" Target="https://hal.science/hal-05504901v1" TargetMode="External"/><Relationship Id="rId120" Type="http://schemas.openxmlformats.org/officeDocument/2006/relationships/hyperlink" Target="https://hal.science/hal-05447516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DUJMOVIC</dc:title>
  <dc:description>CV</dc:description>
  <dc:subject/>
  <cp:keywords/>
  <cp:category/>
  <cp:lastModifiedBy/>
  <dcterms:created xsi:type="dcterms:W3CDTF">2026-04-05T09:16:56+02:00</dcterms:created>
  <dcterms:modified xsi:type="dcterms:W3CDTF">2026-04-05T09:16:56+02:00</dcterms:modified>
</cp:coreProperties>
</file>

<file path=docProps/custom.xml><?xml version="1.0" encoding="utf-8"?>
<Properties xmlns="http://schemas.openxmlformats.org/officeDocument/2006/custom-properties" xmlns:vt="http://schemas.openxmlformats.org/officeDocument/2006/docPropsVTypes"/>
</file>