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2.1276595744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Morgane Pica </w:t>
      </w:r>
      <w:r>
        <w:rPr>
          <w:color w:val="641e6e"/>
        </w:rPr>
        <w:t xml:space="preserve">Ingénieure d'études en analyse des sources historiques et culturelles au Pôle Document Numérique (MRSH, UniCaen)</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morgane-pica</w:t>
        </w:r>
      </w:hyperlink>
    </w:p>
    <w:p>
      <w:pPr>
        <w:numPr>
          <w:ilvl w:val="0"/>
          <w:numId w:val="1"/>
        </w:numPr>
      </w:pPr>
      <w:r>
        <w:rPr/>
        <w:t xml:space="preserve"> ORCID : </w:t>
      </w:r>
      <w:hyperlink r:id="rId9" w:history="1">
        <w:r>
          <w:rPr>
            <w:color w:val="#410a8c"/>
            <w:u w:val="single"/>
          </w:rPr>
          <w:t xml:space="preserve">0000-0002-0981-4516</w:t>
        </w:r>
      </w:hyperlink>
    </w:p>
    <w:p>
      <w:pPr>
        <w:numPr>
          <w:ilvl w:val="0"/>
          <w:numId w:val="1"/>
        </w:numPr>
      </w:pPr>
      <w:r>
        <w:rPr/>
        <w:t xml:space="preserve"> IdRef : </w:t>
      </w:r>
      <w:hyperlink r:id="rId10" w:history="1">
        <w:r>
          <w:rPr>
            <w:color w:val="#410a8c"/>
            <w:u w:val="single"/>
          </w:rPr>
          <w:t xml:space="preserve">281725098</w:t>
        </w:r>
      </w:hyperlink>
    </w:p>
    <w:p>
      <w:pPr>
        <w:spacing w:before="600"/>
      </w:pPr>
    </w:p>
    <w:p>
      <w:pPr>
        <w:pStyle w:val="Heading2"/>
      </w:pPr>
      <w:r>
        <w:rPr>
          <w:color w:val="1e198e"/>
          <w:b w:val="1"/>
          <w:bCs w:val="1"/>
        </w:rPr>
        <w:t xml:space="preserve">Présentation</w:t>
      </w:r>
    </w:p>
    <w:p>
      <w:pPr>
        <w:spacing w:after="100"/>
      </w:pPr>
    </w:p>
    <w:p>
      <w:pPr/>
      <w:r>
        <w:rPr/>
        <w:t xml:space="preserve">Diplômée en Humanités Numériques (master pro. TNAH à l'ÉNC, Paris) et en Études Médiévales (master recherche, pluridisciplinaire), je suis passionnée par ce que les outils informatiques peuvent apporter à la Recherche en SHS, en particulier à la représentation des sources et aux bases de données. Je suis convaincue que l'assouplissement du cloisonnement disciplinaire et le dialogue interdisciplinaire ne peuvent qu'enrichir les différentes disciplines et que l'outil numérique n'est pas incompatible avec les SHS, comme l'ont depuis longtemps démontré des groupes de travail comme la </w:t>
      </w:r>
      <w:hyperlink r:id="rId11" w:history="1">
        <w:r>
          <w:rPr>
            <w:color w:val="#410a8c"/>
            <w:u w:val="single"/>
          </w:rPr>
          <w:t xml:space="preserve">TEI</w:t>
        </w:r>
      </w:hyperlink>
      <w:r>
        <w:rPr/>
        <w:t xml:space="preserve">, l'</w:t>
      </w:r>
      <w:hyperlink r:id="rId12" w:history="1">
        <w:r>
          <w:rPr>
            <w:color w:val="#410a8c"/>
            <w:u w:val="single"/>
          </w:rPr>
          <w:t xml:space="preserve">IFLA</w:t>
        </w:r>
      </w:hyperlink>
      <w:r>
        <w:rPr/>
        <w:t xml:space="preserve"> ou l'</w:t>
      </w:r>
      <w:hyperlink r:id="rId13" w:history="1">
        <w:r>
          <w:rPr>
            <w:color w:val="#410a8c"/>
            <w:u w:val="single"/>
          </w:rPr>
          <w:t xml:space="preserve">ICA</w:t>
        </w:r>
      </w:hyperlink>
      <w:r>
        <w:rPr/>
        <w:t xml:space="preserve">. J'ai pu voir au contraire qu'il permet d'enrichir et approfondir les débats scientifiques, et permettre aux étudiant·es de mieux maîtriser leur objet de travail.</w:t>
      </w:r>
    </w:p>
    <w:p>
      <w:pPr/>
      <w:r>
        <w:rPr/>
        <w:t xml:space="preserve">Je suis actuellement Ingénieure d'Études en analyse des sources historiques et culturelles au Pôle Document Numérique de la MRSH de l'Université de Caen, dans le cadre du </w:t>
      </w:r>
      <w:hyperlink r:id="rId14" w:history="1">
        <w:r>
          <w:rPr>
            <w:color w:val="#410a8c"/>
            <w:u w:val="single"/>
          </w:rPr>
          <w:t xml:space="preserve">cluster 5b</w:t>
        </w:r>
      </w:hyperlink>
      <w:r>
        <w:rPr/>
        <w:t xml:space="preserve"> (encodage des sources en XML TEI) de </w:t>
      </w:r>
      <w:hyperlink r:id="rId15" w:history="1">
        <w:r>
          <w:rPr>
            <w:color w:val="#410a8c"/>
            <w:u w:val="single"/>
          </w:rPr>
          <w:t xml:space="preserve">Biblissima+</w:t>
        </w:r>
      </w:hyperlink>
      <w:r>
        <w:rPr/>
        <w:t xml:space="preserve">.</w:t>
      </w:r>
    </w:p>
    <w:p>
      <w:pPr/>
      <w:r>
        <w:rPr/>
        <w:t xml:space="preserve">J'ai auparavant été Ingénieure d'Études en traitement, analyse et visualisation de données à l'ENS de Lyon, affectée à l'Axe de Recherche en Histoire Numérique du LARHRA (UMR 5190), où j'ai accompagné les chercheur·ses du laboratoire dans la constitution et l'interrogation de leurs données historiques, dans un modèle RDF commun basé sur le CIDOC CRM. Je suis également l'ancienne IÉ du projet RIN CONDÉ à l'Université de Caen Normandie, en charge de la base de données XML TEI diachronique et de la GUI qui permet son interrogation fine et sa représentation personnalisée.</w:t>
      </w:r>
    </w:p>
    <w:p>
      <w:pPr/>
      <w:r>
        <w:rPr/>
        <w:t xml:space="preserve">Je suis aussi doctorante en histoire moderne numérique, sous la direction de Patrick Arabeyre (Centre Jean Mabillon, École nationale des chartes) et Tobias Hodel (Université de Berne). Passionnée par la transmission des textes et l'histoire intellectuelle, je travaille sur l'univers intellectuel de cinq juristes modernes à travers l'intertextualité dans leurs œuvres entre 1578 et 1771. (</w:t>
      </w:r>
      <w:hyperlink r:id="rId16" w:history="1">
        <w:r>
          <w:rPr>
            <w:color w:val="#410a8c"/>
            <w:u w:val="single"/>
          </w:rPr>
          <w:t xml:space="preserve">Voir le sujet de thèse</w:t>
        </w:r>
      </w:hyperlink>
      <w:r>
        <w:rPr/>
        <w:t xml:space="preserv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(6)</w:t>
      </w:r>
    </w:p>
    <w:p>
      <w:pPr>
        <w:spacing w:after="100"/>
      </w:pPr>
    </w:p>
    <w:tbl>
      <w:tblGrid>
        <w:gridCol/>
      </w:tblGrid>
      <w:tblPr>
        <w:tblW w:w="0" w:type="auto"/>
        <w:tblLayout w:type="autofit"/>
      </w:tblPr>
      <w:tr>
        <w:trPr/>
        <w:tc>
          <w:tcPr>
            <w:noWrap/>
          </w:tcPr>
          <w:p>
            <w:pPr>
              <w:spacing w:after="200"/>
            </w:pPr>
            <w:hyperlink r:id="rId17" w:history="1">
              <w:r>
                <w:rPr>
                  <w:color w:val="1e198e"/>
                  <w:b w:val="1"/>
                  <w:bCs w:val="1"/>
                  <w:u w:val="single"/>
                </w:rPr>
                <w:t xml:space="preserve">Le droit dans les marges. Continuité textuelle et dispositif éditorial dans la Coutume de Normandie</w:t>
              </w:r>
            </w:hyperlink>
          </w:p>
          <w:p>
            <w:pPr/>
            <w:hyperlink r:id="rId18" w:history="1">
              <w:r>
                <w:rPr>
                  <w:color w:val="#410a8c"/>
                  <w:u w:val="single"/>
                </w:rPr>
                <w:t xml:space="preserve">Mathieu Goux</w:t>
              </w:r>
            </w:hyperlink>
            <w:r>
              <w:rPr/>
              <w:t xml:space="preserve">,</w:t>
            </w:r>
            <w:hyperlink r:id="rId19" w:history="1">
              <w:r>
                <w:rPr>
                  <w:color w:val="#410a8c"/>
                  <w:u w:val="single"/>
                </w:rPr>
                <w:t xml:space="preserve">Morgane Pica</w:t>
              </w:r>
            </w:hyperlink>
          </w:p>
          <w:p>
            <w:pPr/>
            <w:r>
              <w:rPr>
                <w:i w:val="1"/>
                <w:iCs w:val="1"/>
              </w:rPr>
              <w:t xml:space="preserve">7e session : Colloque de la Société Internationale de Diachronie du Français (SIDF)</w:t>
            </w:r>
            <w:r>
              <w:rPr/>
              <w:t xml:space="preserve">, Société Internationale de Diachronie du Français (SIDF); Laboratoire LiDiLEM (UGA); Laboratoire Litt&amp;Arts (CNRS, UGA), May 2025, Grenoble, France</w:t>
            </w:r>
          </w:p>
          <w:p>
            <w:pPr/>
            <w:r>
              <w:rPr/>
              <w:t xml:space="preserve">Communication dans un congrès</w:t>
            </w:r>
          </w:p>
          <w:p>
            <w:pPr/>
            <w:hyperlink r:id="rId17" w:history="1">
              <w:r>
                <w:rPr>
                  <w:color w:val="#410a8c"/>
                  <w:u w:val="single"/>
                </w:rPr>
                <w:t xml:space="preserve">hal-05081306v1</w:t>
              </w:r>
            </w:hyperlink>
          </w:p>
        </w:tc>
      </w:tr>
      <w:tr>
        <w:trPr/>
        <w:tc>
          <w:tcPr>
            <w:noWrap/>
          </w:tcPr>
          <w:p>
            <w:pPr>
              <w:spacing w:after="200"/>
            </w:pPr>
            <w:hyperlink r:id="rId20" w:history="1">
              <w:r>
                <w:rPr>
                  <w:color w:val="1e198e"/>
                  <w:b w:val="1"/>
                  <w:bCs w:val="1"/>
                  <w:u w:val="single"/>
                </w:rPr>
                <w:t xml:space="preserve">Données de la recherche ouvertes et interopérables : l'environnement virtuel de recherche Geovistory.org</w:t>
              </w:r>
            </w:hyperlink>
          </w:p>
          <w:p>
            <w:pPr/>
            <w:hyperlink r:id="rId19" w:history="1">
              <w:r>
                <w:rPr>
                  <w:color w:val="#410a8c"/>
                  <w:u w:val="single"/>
                </w:rPr>
                <w:t xml:space="preserve">Morgane Pica</w:t>
              </w:r>
            </w:hyperlink>
          </w:p>
          <w:p>
            <w:pPr/>
            <w:r>
              <w:rPr>
                <w:i w:val="1"/>
                <w:iCs w:val="1"/>
              </w:rPr>
              <w:t xml:space="preserve">Journée de l’axe 3 du CeTHiS – 7 décembre 2022. Bases de données : de la conception à l’usage en ligne</w:t>
            </w:r>
            <w:r>
              <w:rPr/>
              <w:t xml:space="preserve">, Albane Cogné; Anna Heller, Dec 2022, Tours, France</w:t>
            </w:r>
          </w:p>
          <w:p>
            <w:pPr/>
            <w:r>
              <w:rPr/>
              <w:t xml:space="preserve">Communication dans un congrès</w:t>
            </w:r>
          </w:p>
          <w:p>
            <w:pPr/>
            <w:hyperlink r:id="rId20" w:history="1">
              <w:r>
                <w:rPr>
                  <w:color w:val="#410a8c"/>
                  <w:u w:val="single"/>
                </w:rPr>
                <w:t xml:space="preserve">hal-04800005v1</w:t>
              </w:r>
            </w:hyperlink>
          </w:p>
        </w:tc>
      </w:tr>
      <w:tr>
        <w:trPr/>
        <w:tc>
          <w:tcPr>
            <w:noWrap/>
          </w:tcPr>
          <w:p>
            <w:pPr>
              <w:spacing w:after="200"/>
            </w:pPr>
            <w:hyperlink r:id="rId21" w:history="1">
              <w:r>
                <w:rPr>
                  <w:color w:val="1e198e"/>
                  <w:b w:val="1"/>
                  <w:bCs w:val="1"/>
                  <w:u w:val="single"/>
                </w:rPr>
                <w:t xml:space="preserve">Quand le XML/TEI rencontre le Linked Open Data : le projet Tagebücher der Anna Maria Preiswerk-Iselin</w:t>
              </w:r>
            </w:hyperlink>
          </w:p>
          <w:p>
            <w:pPr/>
            <w:hyperlink r:id="rId22" w:history="1">
              <w:r>
                <w:rPr>
                  <w:color w:val="#410a8c"/>
                  <w:u w:val="single"/>
                </w:rPr>
                <w:t xml:space="preserve">Francesco Beretta</w:t>
              </w:r>
            </w:hyperlink>
            <w:r>
              <w:rPr/>
              <w:t xml:space="preserve">,</w:t>
            </w:r>
            <w:hyperlink r:id="rId19" w:history="1">
              <w:r>
                <w:rPr>
                  <w:color w:val="#410a8c"/>
                  <w:u w:val="single"/>
                </w:rPr>
                <w:t xml:space="preserve">Morgane Pica</w:t>
              </w:r>
            </w:hyperlink>
          </w:p>
          <w:p>
            <w:pPr/>
            <w:r>
              <w:rPr>
                <w:i w:val="1"/>
                <w:iCs w:val="1"/>
              </w:rPr>
              <w:t xml:space="preserve">Retours d'expérience en édition numérique de textes (journée d'étude du 22 juin 2022)</w:t>
            </w:r>
            <w:r>
              <w:rPr/>
              <w:t xml:space="preserve">, Pierre-Jean Souriac; Morgane Pica, Jun 2022, Lyon, France</w:t>
            </w:r>
          </w:p>
          <w:p>
            <w:pPr/>
            <w:r>
              <w:rPr/>
              <w:t xml:space="preserve">Communication dans un congrès</w:t>
            </w:r>
          </w:p>
          <w:p>
            <w:pPr/>
            <w:hyperlink r:id="rId21" w:history="1">
              <w:r>
                <w:rPr>
                  <w:color w:val="#410a8c"/>
                  <w:u w:val="single"/>
                </w:rPr>
                <w:t xml:space="preserve">halshs-04803421v1</w:t>
              </w:r>
            </w:hyperlink>
          </w:p>
        </w:tc>
      </w:tr>
      <w:tr>
        <w:trPr/>
        <w:tc>
          <w:tcPr>
            <w:noWrap/>
          </w:tcPr>
          <w:p>
            <w:pPr>
              <w:spacing w:after="200"/>
            </w:pPr>
            <w:hyperlink r:id="rId23" w:history="1">
              <w:r>
                <w:rPr>
                  <w:color w:val="1e198e"/>
                  <w:b w:val="1"/>
                  <w:bCs w:val="1"/>
                  <w:u w:val="single"/>
                </w:rPr>
                <w:t xml:space="preserve">Références classiques dans les coutumiers normands : domaines, modèles, citations</w:t>
              </w:r>
            </w:hyperlink>
          </w:p>
          <w:p>
            <w:pPr/>
            <w:hyperlink r:id="rId19" w:history="1">
              <w:r>
                <w:rPr>
                  <w:color w:val="#410a8c"/>
                  <w:u w:val="single"/>
                </w:rPr>
                <w:t xml:space="preserve">Morgane Pica</w:t>
              </w:r>
            </w:hyperlink>
            <w:r>
              <w:rPr/>
              <w:t xml:space="preserve">,</w:t>
            </w:r>
            <w:hyperlink r:id="rId18" w:history="1">
              <w:r>
                <w:rPr>
                  <w:color w:val="#410a8c"/>
                  <w:u w:val="single"/>
                </w:rPr>
                <w:t xml:space="preserve">Mathieu Goux</w:t>
              </w:r>
            </w:hyperlink>
          </w:p>
          <w:p>
            <w:pPr/>
            <w:r>
              <w:rPr>
                <w:i w:val="1"/>
                <w:iCs w:val="1"/>
              </w:rPr>
              <w:t xml:space="preserve">Colloque de clôture du projet eGesta-Cornum intitulé : Lire les classiques en Normandie</w:t>
            </w:r>
            <w:r>
              <w:rPr/>
              <w:t xml:space="preserve">, Clara Auvray-Assayas; Benoît Roux; ERIAC UR 4705, Oct 2022, Rouen, France</w:t>
            </w:r>
          </w:p>
          <w:p>
            <w:pPr/>
            <w:r>
              <w:rPr/>
              <w:t xml:space="preserve">Communication dans un congrès</w:t>
            </w:r>
          </w:p>
          <w:p>
            <w:pPr/>
            <w:hyperlink r:id="rId23" w:history="1">
              <w:r>
                <w:rPr>
                  <w:color w:val="#410a8c"/>
                  <w:u w:val="single"/>
                </w:rPr>
                <w:t xml:space="preserve">halshs-04130052v1</w:t>
              </w:r>
            </w:hyperlink>
          </w:p>
        </w:tc>
      </w:tr>
      <w:tr>
        <w:trPr/>
        <w:tc>
          <w:tcPr>
            <w:noWrap/>
          </w:tcPr>
          <w:p>
            <w:pPr>
              <w:spacing w:after="200"/>
            </w:pPr>
            <w:hyperlink r:id="rId24" w:history="1">
              <w:r>
                <w:rPr>
                  <w:color w:val="1e198e"/>
                  <w:b w:val="1"/>
                  <w:bCs w:val="1"/>
                  <w:u w:val="single"/>
                </w:rPr>
                <w:t xml:space="preserve">NLP Tools and the Norman Laws: equiping a corpus in long diachrony</w:t>
              </w:r>
            </w:hyperlink>
          </w:p>
          <w:p>
            <w:pPr/>
            <w:hyperlink r:id="rId18" w:history="1">
              <w:r>
                <w:rPr>
                  <w:color w:val="#410a8c"/>
                  <w:u w:val="single"/>
                </w:rPr>
                <w:t xml:space="preserve">Mathieu Goux</w:t>
              </w:r>
            </w:hyperlink>
            <w:r>
              <w:rPr/>
              <w:t xml:space="preserve">,</w:t>
            </w:r>
            <w:hyperlink r:id="rId19" w:history="1">
              <w:r>
                <w:rPr>
                  <w:color w:val="#410a8c"/>
                  <w:u w:val="single"/>
                </w:rPr>
                <w:t xml:space="preserve">Morgane Pica</w:t>
              </w:r>
            </w:hyperlink>
          </w:p>
          <w:p>
            <w:pPr/>
            <w:r>
              <w:rPr>
                <w:i w:val="1"/>
                <w:iCs w:val="1"/>
              </w:rPr>
              <w:t xml:space="preserve">Romance Linguistic Seminar</w:t>
            </w:r>
            <w:r>
              <w:rPr/>
              <w:t xml:space="preserve">, ARC, Jan 2020, Cambridge, United Kingdom</w:t>
            </w:r>
          </w:p>
          <w:p>
            <w:pPr/>
            <w:r>
              <w:rPr/>
              <w:t xml:space="preserve">Communication dans un congrès</w:t>
            </w:r>
          </w:p>
          <w:p>
            <w:pPr/>
            <w:hyperlink r:id="rId24" w:history="1">
              <w:r>
                <w:rPr>
                  <w:color w:val="#410a8c"/>
                  <w:u w:val="single"/>
                </w:rPr>
                <w:t xml:space="preserve">hal-02447017v1</w:t>
              </w:r>
            </w:hyperlink>
          </w:p>
        </w:tc>
      </w:tr>
      <w:tr>
        <w:trPr/>
        <w:tc>
          <w:tcPr>
            <w:noWrap/>
          </w:tcPr>
          <w:p>
            <w:pPr>
              <w:spacing w:after="200"/>
            </w:pPr>
            <w:hyperlink r:id="rId25" w:history="1">
              <w:r>
                <w:rPr>
                  <w:color w:val="1e198e"/>
                  <w:b w:val="1"/>
                  <w:bCs w:val="1"/>
                  <w:u w:val="single"/>
                </w:rPr>
                <w:t xml:space="preserve">Le projet ConDÉ : présentation. Les défis d’un corpus de textes en diachronie longue</w:t>
              </w:r>
            </w:hyperlink>
          </w:p>
          <w:p>
            <w:pPr/>
            <w:hyperlink r:id="rId18" w:history="1">
              <w:r>
                <w:rPr>
                  <w:color w:val="#410a8c"/>
                  <w:u w:val="single"/>
                </w:rPr>
                <w:t xml:space="preserve">Mathieu Goux</w:t>
              </w:r>
            </w:hyperlink>
            <w:r>
              <w:rPr/>
              <w:t xml:space="preserve">,</w:t>
            </w:r>
            <w:hyperlink r:id="rId19" w:history="1">
              <w:r>
                <w:rPr>
                  <w:color w:val="#410a8c"/>
                  <w:u w:val="single"/>
                </w:rPr>
                <w:t xml:space="preserve">Morgane Pica</w:t>
              </w:r>
            </w:hyperlink>
          </w:p>
          <w:p>
            <w:pPr/>
            <w:r>
              <w:rPr>
                <w:i w:val="1"/>
                <w:iCs w:val="1"/>
              </w:rPr>
              <w:t xml:space="preserve">10e Journées Internationales de Linguistique de Corpus (JLC2019)</w:t>
            </w:r>
            <w:r>
              <w:rPr/>
              <w:t xml:space="preserve">, Nov 2019, Grenoble, France</w:t>
            </w:r>
          </w:p>
          <w:p>
            <w:pPr/>
            <w:r>
              <w:rPr/>
              <w:t xml:space="preserve">Communication dans un congrès</w:t>
            </w:r>
          </w:p>
          <w:p>
            <w:pPr/>
            <w:hyperlink r:id="rId25" w:history="1">
              <w:r>
                <w:rPr>
                  <w:color w:val="#410a8c"/>
                  <w:u w:val="single"/>
                </w:rPr>
                <w:t xml:space="preserve">hal-02447030v1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26" w:history="1">
              <w:r>
                <w:rPr>
                  <w:color w:val="1e198e"/>
                  <w:b w:val="1"/>
                  <w:bCs w:val="1"/>
                  <w:u w:val="single"/>
                </w:rPr>
                <w:t xml:space="preserve">Le corpus ConDÉ : bilans, leçons, perspectives</w:t>
              </w:r>
            </w:hyperlink>
          </w:p>
          <w:p>
            <w:pPr/>
            <w:hyperlink r:id="rId18" w:history="1">
              <w:r>
                <w:rPr>
                  <w:color w:val="#410a8c"/>
                  <w:u w:val="single"/>
                </w:rPr>
                <w:t xml:space="preserve">Mathieu Goux</w:t>
              </w:r>
            </w:hyperlink>
            <w:r>
              <w:rPr/>
              <w:t xml:space="preserve">,</w:t>
            </w:r>
            <w:hyperlink r:id="rId27" w:history="1">
              <w:r>
                <w:rPr>
                  <w:color w:val="#410a8c"/>
                  <w:u w:val="single"/>
                </w:rPr>
                <w:t xml:space="preserve">Prune Decoux</w:t>
              </w:r>
            </w:hyperlink>
            <w:r>
              <w:rPr/>
              <w:t xml:space="preserve">,</w:t>
            </w:r>
            <w:hyperlink r:id="rId19" w:history="1">
              <w:r>
                <w:rPr>
                  <w:color w:val="#410a8c"/>
                  <w:u w:val="single"/>
                </w:rPr>
                <w:t xml:space="preserve">Morgane Pica</w:t>
              </w:r>
            </w:hyperlink>
          </w:p>
          <w:p>
            <w:pPr/>
            <w:r>
              <w:rPr/>
              <w:t xml:space="preserve">Robert Hesselbach; Tanja Prohl. </w:t>
            </w:r>
            <w:r>
              <w:rPr>
                <w:i w:val="1"/>
                <w:iCs w:val="1"/>
              </w:rPr>
              <w:t xml:space="preserve">Approches numériques des corpus historiques des langues de France</w:t>
            </w:r>
            <w:r>
              <w:rPr/>
              <w:t xml:space="preserve">, 3, AVM.edition, pp.41-60, 2025, (Romanistische Dossiers), 978-3-95477-144-8</w:t>
            </w:r>
          </w:p>
          <w:p>
            <w:pPr/>
            <w:r>
              <w:rPr/>
              <w:t xml:space="preserve">Chapitre d'ouvrage</w:t>
            </w:r>
          </w:p>
          <w:p>
            <w:pPr/>
            <w:hyperlink r:id="rId26" w:history="1">
              <w:r>
                <w:rPr>
                  <w:color w:val="#410a8c"/>
                  <w:u w:val="single"/>
                </w:rPr>
                <w:t xml:space="preserve">hal-05447521v1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28" w:history="1">
              <w:r>
                <w:rPr>
                  <w:color w:val="1e198e"/>
                  <w:b w:val="1"/>
                  <w:bCs w:val="1"/>
                  <w:u w:val="single"/>
                </w:rPr>
                <w:t xml:space="preserve">Open Research Practices with the OntoME-Geovistory environment</w:t>
              </w:r>
            </w:hyperlink>
          </w:p>
          <w:p>
            <w:pPr/>
            <w:hyperlink r:id="rId29" w:history="1">
              <w:r>
                <w:rPr>
                  <w:color w:val="#410a8c"/>
                  <w:u w:val="single"/>
                </w:rPr>
                <w:t xml:space="preserve">Vincent Alamercery</w:t>
              </w:r>
            </w:hyperlink>
            <w:r>
              <w:rPr/>
              <w:t xml:space="preserve">,</w:t>
            </w:r>
            <w:hyperlink r:id="rId22" w:history="1">
              <w:r>
                <w:rPr>
                  <w:color w:val="#410a8c"/>
                  <w:u w:val="single"/>
                </w:rPr>
                <w:t xml:space="preserve">Francesco Beretta</w:t>
              </w:r>
            </w:hyperlink>
            <w:r>
              <w:rPr/>
              <w:t xml:space="preserve">,</w:t>
            </w:r>
            <w:hyperlink r:id="rId30" w:history="1">
              <w:r>
                <w:rPr>
                  <w:color w:val="#410a8c"/>
                  <w:u w:val="single"/>
                </w:rPr>
                <w:t xml:space="preserve">François-Joseph Favey</w:t>
              </w:r>
            </w:hyperlink>
            <w:r>
              <w:rPr/>
              <w:t xml:space="preserve">,</w:t>
            </w:r>
            <w:hyperlink r:id="rId31" w:history="1">
              <w:r>
                <w:rPr>
                  <w:color w:val="#410a8c"/>
                  <w:u w:val="single"/>
                </w:rPr>
                <w:t xml:space="preserve">Djamel Ferhod</w:t>
              </w:r>
            </w:hyperlink>
            <w:r>
              <w:rPr/>
              <w:t xml:space="preserve">,</w:t>
            </w:r>
            <w:hyperlink r:id="rId32" w:history="1">
              <w:r>
                <w:rPr>
                  <w:color w:val="#410a8c"/>
                  <w:u w:val="single"/>
                </w:rPr>
                <w:t xml:space="preserve">Stephen Hart</w:t>
              </w:r>
            </w:hyperlink>
            <w:r>
              <w:rPr/>
              <w:t xml:space="preserve">et al.</w:t>
            </w:r>
          </w:p>
          <w:p>
            <w:pPr/>
            <w:r>
              <w:rPr>
                <w:i w:val="1"/>
                <w:iCs w:val="1"/>
              </w:rPr>
              <w:t xml:space="preserve">Digital Humanities 2023. Collaboration as Opportunity (DH2023)</w:t>
            </w:r>
            <w:r>
              <w:rPr/>
              <w:t xml:space="preserve">, Jul 2023, Graz, Austria. , </w:t>
            </w:r>
            <w:hyperlink r:id="rId33" w:history="1">
              <w:r>
                <w:rPr>
                  <w:color w:val="#410a8c"/>
                  <w:u w:val="single"/>
                </w:rPr>
                <w:t xml:space="preserve">⟨10.5281/zenodo.8107384⟩</w:t>
              </w:r>
            </w:hyperlink>
          </w:p>
          <w:p>
            <w:pPr/>
            <w:r>
              <w:rPr/>
              <w:t xml:space="preserve">Poster de conférence</w:t>
            </w:r>
          </w:p>
          <w:p>
            <w:pPr/>
            <w:hyperlink r:id="rId28" w:history="1">
              <w:r>
                <w:rPr>
                  <w:color w:val="#410a8c"/>
                  <w:u w:val="single"/>
                </w:rPr>
                <w:t xml:space="preserve">halshs-04162294v1</w:t>
              </w:r>
            </w:hyperlink>
          </w:p>
        </w:tc>
      </w:tr>
    </w:tbl>
    <w:p>
      <w:pPr>
        <w:spacing w:before="200"/>
      </w:pPr>
    </w:p>
    <w:p>
      <w:pPr>
        <w:pStyle w:val="Heading2"/>
      </w:pPr>
      <w:r>
        <w:rPr>
          <w:color w:val="1e198e"/>
          <w:b w:val="1"/>
          <w:bCs w:val="1"/>
        </w:rPr>
        <w:t xml:space="preserve">Cours (10)</w:t>
      </w:r>
    </w:p>
    <w:p>
      <w:pPr>
        <w:spacing w:after="100"/>
      </w:pPr>
    </w:p>
    <w:tbl>
      <w:tblGrid>
        <w:gridCol/>
      </w:tblGrid>
      <w:tblPr>
        <w:tblW w:w="0" w:type="auto"/>
        <w:tblLayout w:type="autofit"/>
      </w:tblPr>
      <w:tr>
        <w:trPr/>
        <w:tc>
          <w:tcPr>
            <w:noWrap/>
          </w:tcPr>
          <w:p>
            <w:pPr>
              <w:spacing w:after="200"/>
            </w:pPr>
            <w:hyperlink r:id="rId34" w:history="1">
              <w:r>
                <w:rPr>
                  <w:color w:val="1e198e"/>
                  <w:b w:val="1"/>
                  <w:bCs w:val="1"/>
                  <w:u w:val="single"/>
                </w:rPr>
                <w:t xml:space="preserve">Le nettoyage des données</w:t>
              </w:r>
            </w:hyperlink>
          </w:p>
          <w:p>
            <w:pPr/>
            <w:hyperlink r:id="rId19" w:history="1">
              <w:r>
                <w:rPr>
                  <w:color w:val="#410a8c"/>
                  <w:u w:val="single"/>
                </w:rPr>
                <w:t xml:space="preserve">Morgane Pica</w:t>
              </w:r>
            </w:hyperlink>
          </w:p>
          <w:p>
            <w:pPr/>
            <w:r>
              <w:rPr/>
              <w:t xml:space="preserve">Doctorat. Cycle Data de l'ARHN, Maison des Sciences de l'Homme, Lyon, France. 2023, pp.21</w:t>
            </w:r>
          </w:p>
          <w:p>
            <w:pPr/>
            <w:r>
              <w:rPr/>
              <w:t xml:space="preserve">Cours</w:t>
            </w:r>
          </w:p>
          <w:p>
            <w:pPr/>
            <w:hyperlink r:id="rId34" w:history="1">
              <w:r>
                <w:rPr>
                  <w:color w:val="#410a8c"/>
                  <w:u w:val="single"/>
                </w:rPr>
                <w:t xml:space="preserve">hal-04800035v1</w:t>
              </w:r>
            </w:hyperlink>
          </w:p>
        </w:tc>
      </w:tr>
      <w:tr>
        <w:trPr/>
        <w:tc>
          <w:tcPr>
            <w:noWrap/>
          </w:tcPr>
          <w:p>
            <w:pPr>
              <w:spacing w:after="200"/>
            </w:pPr>
            <w:hyperlink r:id="rId35" w:history="1">
              <w:r>
                <w:rPr>
                  <w:color w:val="1e198e"/>
                  <w:b w:val="1"/>
                  <w:bCs w:val="1"/>
                  <w:u w:val="single"/>
                </w:rPr>
                <w:t xml:space="preserve">L'agrégation de données</w:t>
              </w:r>
            </w:hyperlink>
          </w:p>
          <w:p>
            <w:pPr/>
            <w:hyperlink r:id="rId19" w:history="1">
              <w:r>
                <w:rPr>
                  <w:color w:val="#410a8c"/>
                  <w:u w:val="single"/>
                </w:rPr>
                <w:t xml:space="preserve">Morgane Pica</w:t>
              </w:r>
            </w:hyperlink>
          </w:p>
          <w:p>
            <w:pPr/>
            <w:r>
              <w:rPr/>
              <w:t xml:space="preserve">Doctorat. Ateliers de l'ARHN, Maison des Sciences de l'Homme, Lyon, France. 2023, pp.37</w:t>
            </w:r>
          </w:p>
          <w:p>
            <w:pPr/>
            <w:r>
              <w:rPr/>
              <w:t xml:space="preserve">Cours</w:t>
            </w:r>
          </w:p>
          <w:p>
            <w:pPr/>
            <w:hyperlink r:id="rId35" w:history="1">
              <w:r>
                <w:rPr>
                  <w:color w:val="#410a8c"/>
                  <w:u w:val="single"/>
                </w:rPr>
                <w:t xml:space="preserve">halshs-04802192v1</w:t>
              </w:r>
            </w:hyperlink>
          </w:p>
        </w:tc>
      </w:tr>
      <w:tr>
        <w:trPr/>
        <w:tc>
          <w:tcPr>
            <w:noWrap/>
          </w:tcPr>
          <w:p>
            <w:pPr>
              <w:spacing w:after="200"/>
            </w:pPr>
            <w:hyperlink r:id="rId36" w:history="1">
              <w:r>
                <w:rPr>
                  <w:color w:val="1e198e"/>
                  <w:b w:val="1"/>
                  <w:bCs w:val="1"/>
                  <w:u w:val="single"/>
                </w:rPr>
                <w:t xml:space="preserve">Acquérir le texte à partir de l’image : les technologies OCR/HTR</w:t>
              </w:r>
            </w:hyperlink>
          </w:p>
          <w:p>
            <w:pPr/>
            <w:hyperlink r:id="rId19" w:history="1">
              <w:r>
                <w:rPr>
                  <w:color w:val="#410a8c"/>
                  <w:u w:val="single"/>
                </w:rPr>
                <w:t xml:space="preserve">Morgane Pica</w:t>
              </w:r>
            </w:hyperlink>
            <w:r>
              <w:rPr/>
              <w:t xml:space="preserve">,</w:t>
            </w:r>
            <w:hyperlink r:id="rId18" w:history="1">
              <w:r>
                <w:rPr>
                  <w:color w:val="#410a8c"/>
                  <w:u w:val="single"/>
                </w:rPr>
                <w:t xml:space="preserve">Mathieu Goux</w:t>
              </w:r>
            </w:hyperlink>
          </w:p>
          <w:p>
            <w:pPr/>
            <w:r>
              <w:rPr/>
              <w:t xml:space="preserve">École thématique. Formation à Transkribus, Université de Poitiers, Poitiers, France. 2022, 40 p</w:t>
            </w:r>
          </w:p>
          <w:p>
            <w:pPr/>
            <w:r>
              <w:rPr/>
              <w:t xml:space="preserve">Cours</w:t>
            </w:r>
          </w:p>
          <w:p>
            <w:pPr/>
            <w:hyperlink r:id="rId36" w:history="1">
              <w:r>
                <w:rPr>
                  <w:color w:val="#410a8c"/>
                  <w:u w:val="single"/>
                </w:rPr>
                <w:t xml:space="preserve">hal-04799886v1</w:t>
              </w:r>
            </w:hyperlink>
          </w:p>
        </w:tc>
      </w:tr>
      <w:tr>
        <w:trPr/>
        <w:tc>
          <w:tcPr>
            <w:noWrap/>
          </w:tcPr>
          <w:p>
            <w:pPr>
              <w:spacing w:after="200"/>
            </w:pPr>
            <w:hyperlink r:id="rId37" w:history="1">
              <w:r>
                <w:rPr>
                  <w:color w:val="1e198e"/>
                  <w:b w:val="1"/>
                  <w:bCs w:val="1"/>
                  <w:u w:val="single"/>
                </w:rPr>
                <w:t xml:space="preserve">Les bases de la visualisation de données (dataviz)</w:t>
              </w:r>
            </w:hyperlink>
          </w:p>
          <w:p>
            <w:pPr/>
            <w:hyperlink r:id="rId19" w:history="1">
              <w:r>
                <w:rPr>
                  <w:color w:val="#410a8c"/>
                  <w:u w:val="single"/>
                </w:rPr>
                <w:t xml:space="preserve">Morgane Pica</w:t>
              </w:r>
            </w:hyperlink>
          </w:p>
          <w:p>
            <w:pPr/>
            <w:r>
              <w:rPr/>
              <w:t xml:space="preserve">Doctorat. Cycle Data de l'ARHN, Maison des Sciences de l'Homme, Lyon, France. 2022, pp.70</w:t>
            </w:r>
          </w:p>
          <w:p>
            <w:pPr/>
            <w:r>
              <w:rPr/>
              <w:t xml:space="preserve">Cours</w:t>
            </w:r>
          </w:p>
          <w:p>
            <w:pPr/>
            <w:hyperlink r:id="rId37" w:history="1">
              <w:r>
                <w:rPr>
                  <w:color w:val="#410a8c"/>
                  <w:u w:val="single"/>
                </w:rPr>
                <w:t xml:space="preserve">hal-04800013v1</w:t>
              </w:r>
            </w:hyperlink>
          </w:p>
        </w:tc>
      </w:tr>
      <w:tr>
        <w:trPr/>
        <w:tc>
          <w:tcPr>
            <w:noWrap/>
          </w:tcPr>
          <w:p>
            <w:pPr>
              <w:spacing w:after="200"/>
            </w:pPr>
            <w:hyperlink r:id="rId38" w:history="1">
              <w:r>
                <w:rPr>
                  <w:color w:val="1e198e"/>
                  <w:b w:val="1"/>
                  <w:bCs w:val="1"/>
                  <w:u w:val="single"/>
                </w:rPr>
                <w:t xml:space="preserve">Images dans le numérique, numérique au service de l’image</w:t>
              </w:r>
            </w:hyperlink>
          </w:p>
          <w:p>
            <w:pPr/>
            <w:hyperlink r:id="rId19" w:history="1">
              <w:r>
                <w:rPr>
                  <w:color w:val="#410a8c"/>
                  <w:u w:val="single"/>
                </w:rPr>
                <w:t xml:space="preserve">Morgane Pica</w:t>
              </w:r>
            </w:hyperlink>
          </w:p>
          <w:p>
            <w:pPr/>
            <w:r>
              <w:rPr/>
              <w:t xml:space="preserve">Master. Séminaire de l'Axe Arts, Images, Société (LARHRA UMR 5190), Université Grenoble Alpes (UGA) - Grenoble, France. 2022, pp.29</w:t>
            </w:r>
          </w:p>
          <w:p>
            <w:pPr/>
            <w:r>
              <w:rPr/>
              <w:t xml:space="preserve">Cours</w:t>
            </w:r>
          </w:p>
          <w:p>
            <w:pPr/>
            <w:hyperlink r:id="rId38" w:history="1">
              <w:r>
                <w:rPr>
                  <w:color w:val="#410a8c"/>
                  <w:u w:val="single"/>
                </w:rPr>
                <w:t xml:space="preserve">halshs-04799973v1</w:t>
              </w:r>
            </w:hyperlink>
          </w:p>
        </w:tc>
      </w:tr>
      <w:tr>
        <w:trPr/>
        <w:tc>
          <w:tcPr>
            <w:noWrap/>
          </w:tcPr>
          <w:p>
            <w:pPr>
              <w:spacing w:after="200"/>
            </w:pPr>
            <w:hyperlink r:id="rId39" w:history="1">
              <w:r>
                <w:rPr>
                  <w:color w:val="1e198e"/>
                  <w:b w:val="1"/>
                  <w:bCs w:val="1"/>
                  <w:u w:val="single"/>
                </w:rPr>
                <w:t xml:space="preserve">Geovistory, un environnement virtuel de recherche pour les SHS</w:t>
              </w:r>
            </w:hyperlink>
          </w:p>
          <w:p>
            <w:pPr/>
            <w:hyperlink r:id="rId29" w:history="1">
              <w:r>
                <w:rPr>
                  <w:color w:val="#410a8c"/>
                  <w:u w:val="single"/>
                </w:rPr>
                <w:t xml:space="preserve">Vincent Alamercery</w:t>
              </w:r>
            </w:hyperlink>
            <w:r>
              <w:rPr/>
              <w:t xml:space="preserve">,</w:t>
            </w:r>
            <w:hyperlink r:id="rId19" w:history="1">
              <w:r>
                <w:rPr>
                  <w:color w:val="#410a8c"/>
                  <w:u w:val="single"/>
                </w:rPr>
                <w:t xml:space="preserve">Morgane Pica</w:t>
              </w:r>
            </w:hyperlink>
          </w:p>
          <w:p>
            <w:pPr/>
            <w:r>
              <w:rPr/>
              <w:t xml:space="preserve">Doctorat. Café des doctorants spécial Open Access Week, Bibliothèque de la Manufacture, Université Lyon III Jean-Moulin, France. 2022, pp.14</w:t>
            </w:r>
          </w:p>
          <w:p>
            <w:pPr/>
            <w:r>
              <w:rPr/>
              <w:t xml:space="preserve">Cours</w:t>
            </w:r>
          </w:p>
          <w:p>
            <w:pPr/>
            <w:hyperlink r:id="rId39" w:history="1">
              <w:r>
                <w:rPr>
                  <w:color w:val="#410a8c"/>
                  <w:u w:val="single"/>
                </w:rPr>
                <w:t xml:space="preserve">halshs-04799962v1</w:t>
              </w:r>
            </w:hyperlink>
          </w:p>
        </w:tc>
      </w:tr>
      <w:tr>
        <w:trPr/>
        <w:tc>
          <w:tcPr>
            <w:noWrap/>
          </w:tcPr>
          <w:p>
            <w:pPr>
              <w:spacing w:after="200"/>
            </w:pPr>
            <w:hyperlink r:id="rId40" w:history="1">
              <w:r>
                <w:rPr>
                  <w:color w:val="1e198e"/>
                  <w:b w:val="1"/>
                  <w:bCs w:val="1"/>
                  <w:u w:val="single"/>
                </w:rPr>
                <w:t xml:space="preserve">Comprendre et lire le XML</w:t>
              </w:r>
            </w:hyperlink>
          </w:p>
          <w:p>
            <w:pPr/>
            <w:hyperlink r:id="rId19" w:history="1">
              <w:r>
                <w:rPr>
                  <w:color w:val="#410a8c"/>
                  <w:u w:val="single"/>
                </w:rPr>
                <w:t xml:space="preserve">Morgane Pica</w:t>
              </w:r>
            </w:hyperlink>
          </w:p>
          <w:p>
            <w:pPr/>
            <w:r>
              <w:rPr/>
              <w:t xml:space="preserve">École thématique. Bibliothèque du lab. CRISCO EA 4255, France. 2021, 72 p</w:t>
            </w:r>
          </w:p>
          <w:p>
            <w:pPr/>
            <w:r>
              <w:rPr/>
              <w:t xml:space="preserve">Cours</w:t>
            </w:r>
          </w:p>
          <w:p>
            <w:pPr/>
            <w:hyperlink r:id="rId40" w:history="1">
              <w:r>
                <w:rPr>
                  <w:color w:val="#410a8c"/>
                  <w:u w:val="single"/>
                </w:rPr>
                <w:t xml:space="preserve">halshs-03637142v1</w:t>
              </w:r>
            </w:hyperlink>
          </w:p>
        </w:tc>
      </w:tr>
      <w:tr>
        <w:trPr/>
        <w:tc>
          <w:tcPr>
            <w:noWrap/>
          </w:tcPr>
          <w:p>
            <w:pPr>
              <w:spacing w:after="200"/>
            </w:pPr>
            <w:hyperlink r:id="rId41" w:history="1">
              <w:r>
                <w:rPr>
                  <w:color w:val="1e198e"/>
                  <w:b w:val="1"/>
                  <w:bCs w:val="1"/>
                  <w:u w:val="single"/>
                </w:rPr>
                <w:t xml:space="preserve">XML et espaces de nom</w:t>
              </w:r>
            </w:hyperlink>
          </w:p>
          <w:p>
            <w:pPr/>
            <w:hyperlink r:id="rId19" w:history="1">
              <w:r>
                <w:rPr>
                  <w:color w:val="#410a8c"/>
                  <w:u w:val="single"/>
                </w:rPr>
                <w:t xml:space="preserve">Morgane Pica</w:t>
              </w:r>
            </w:hyperlink>
          </w:p>
          <w:p>
            <w:pPr/>
            <w:r>
              <w:rPr/>
              <w:t xml:space="preserve">Doctorat. XML et espaces de nom, Bibliothèque du lab. CRISCO EA 4255, France. 2021, pp.44</w:t>
            </w:r>
          </w:p>
          <w:p>
            <w:pPr/>
            <w:r>
              <w:rPr/>
              <w:t xml:space="preserve">Cours</w:t>
            </w:r>
          </w:p>
          <w:p>
            <w:pPr/>
            <w:hyperlink r:id="rId41" w:history="1">
              <w:r>
                <w:rPr>
                  <w:color w:val="#410a8c"/>
                  <w:u w:val="single"/>
                </w:rPr>
                <w:t xml:space="preserve">halshs-03637189v1</w:t>
              </w:r>
            </w:hyperlink>
          </w:p>
        </w:tc>
      </w:tr>
      <w:tr>
        <w:trPr/>
        <w:tc>
          <w:tcPr>
            <w:noWrap/>
          </w:tcPr>
          <w:p>
            <w:pPr>
              <w:spacing w:after="200"/>
            </w:pPr>
            <w:hyperlink r:id="rId42" w:history="1">
              <w:r>
                <w:rPr>
                  <w:color w:val="1e198e"/>
                  <w:b w:val="1"/>
                  <w:bCs w:val="1"/>
                  <w:u w:val="single"/>
                </w:rPr>
                <w:t xml:space="preserve">The Digital Humanities Turn</w:t>
              </w:r>
            </w:hyperlink>
          </w:p>
          <w:p>
            <w:pPr/>
            <w:hyperlink r:id="rId19" w:history="1">
              <w:r>
                <w:rPr>
                  <w:color w:val="#410a8c"/>
                  <w:u w:val="single"/>
                </w:rPr>
                <w:t xml:space="preserve">Morgane Pica</w:t>
              </w:r>
            </w:hyperlink>
            <w:r>
              <w:rPr/>
              <w:t xml:space="preserve">,</w:t>
            </w:r>
            <w:hyperlink r:id="rId43" w:history="1">
              <w:r>
                <w:rPr>
                  <w:color w:val="#410a8c"/>
                  <w:u w:val="single"/>
                </w:rPr>
                <w:t xml:space="preserve">Pierre Larrivée</w:t>
              </w:r>
            </w:hyperlink>
          </w:p>
          <w:p>
            <w:pPr/>
            <w:r>
              <w:rPr/>
              <w:t xml:space="preserve">Master. Video-conference, United Kingdom. 2020, [28 p.]</w:t>
            </w:r>
          </w:p>
          <w:p>
            <w:pPr/>
            <w:r>
              <w:rPr/>
              <w:t xml:space="preserve">Cours</w:t>
            </w:r>
          </w:p>
          <w:p>
            <w:pPr/>
            <w:hyperlink r:id="rId42" w:history="1">
              <w:r>
                <w:rPr>
                  <w:color w:val="#410a8c"/>
                  <w:u w:val="single"/>
                </w:rPr>
                <w:t xml:space="preserve">hal-04799870v1</w:t>
              </w:r>
            </w:hyperlink>
          </w:p>
        </w:tc>
      </w:tr>
      <w:tr>
        <w:trPr/>
        <w:tc>
          <w:tcPr>
            <w:noWrap/>
          </w:tcPr>
          <w:p>
            <w:pPr>
              <w:spacing w:after="200"/>
            </w:pPr>
            <w:hyperlink r:id="rId44" w:history="1">
              <w:r>
                <w:rPr>
                  <w:color w:val="1e198e"/>
                  <w:b w:val="1"/>
                  <w:bCs w:val="1"/>
                  <w:u w:val="single"/>
                </w:rPr>
                <w:t xml:space="preserve">Du document physique à la base de données : les chaînes de numérisation, procédés et problématiques.</w:t>
              </w:r>
            </w:hyperlink>
          </w:p>
          <w:p>
            <w:pPr/>
            <w:hyperlink r:id="rId19" w:history="1">
              <w:r>
                <w:rPr>
                  <w:color w:val="#410a8c"/>
                  <w:u w:val="single"/>
                </w:rPr>
                <w:t xml:space="preserve">Morgane Pica</w:t>
              </w:r>
            </w:hyperlink>
          </w:p>
          <w:p>
            <w:pPr/>
            <w:r>
              <w:rPr/>
              <w:t xml:space="preserve">Master. Du document physique à la base de données : les chaînes de numérisation, procédés et problématiques., Université de Caen, UFR HSS, laboratoire CRISCO, France. 2019</w:t>
            </w:r>
          </w:p>
          <w:p>
            <w:pPr/>
            <w:r>
              <w:rPr/>
              <w:t xml:space="preserve">Cours</w:t>
            </w:r>
          </w:p>
          <w:p>
            <w:pPr/>
            <w:hyperlink r:id="rId44" w:history="1">
              <w:r>
                <w:rPr>
                  <w:color w:val="#410a8c"/>
                  <w:u w:val="single"/>
                </w:rPr>
                <w:t xml:space="preserve">halshs-04785287v1</w:t>
              </w:r>
            </w:hyperlink>
          </w:p>
        </w:tc>
      </w:tr>
    </w:tbl>
    <w:sectPr>
      <w:footerReference w:type="default" r:id="rId4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BA6F6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organe-pica" TargetMode="External"/><Relationship Id="rId9" Type="http://schemas.openxmlformats.org/officeDocument/2006/relationships/hyperlink" Target="https://orcid.org/0000-0002-0981-4516" TargetMode="External"/><Relationship Id="rId10" Type="http://schemas.openxmlformats.org/officeDocument/2006/relationships/hyperlink" Target="https://www.idref.fr/281725098" TargetMode="External"/><Relationship Id="rId11" Type="http://schemas.openxmlformats.org/officeDocument/2006/relationships/hyperlink" Target="https://tei-c.org/about/" TargetMode="External"/><Relationship Id="rId12" Type="http://schemas.openxmlformats.org/officeDocument/2006/relationships/hyperlink" Target="https://www.ifla.org/units/standards/" TargetMode="External"/><Relationship Id="rId13" Type="http://schemas.openxmlformats.org/officeDocument/2006/relationships/hyperlink" Target="https://www.ica.org/resource/records-in-contexts-ontology/" TargetMode="External"/><Relationship Id="rId14" Type="http://schemas.openxmlformats.org/officeDocument/2006/relationships/hyperlink" Target="https://projet.biblissima.fr/fr/projet/clusters-biblissima/cluster-5" TargetMode="External"/><Relationship Id="rId15" Type="http://schemas.openxmlformats.org/officeDocument/2006/relationships/hyperlink" Target="https://projet.biblissima.fr/" TargetMode="External"/><Relationship Id="rId16" Type="http://schemas.openxmlformats.org/officeDocument/2006/relationships/hyperlink" Target="https://theses.fr/s378092" TargetMode="External"/><Relationship Id="rId17" Type="http://schemas.openxmlformats.org/officeDocument/2006/relationships/hyperlink" Target="https://hal.science/hal-05081306v1" TargetMode="External"/><Relationship Id="rId18" Type="http://schemas.openxmlformats.org/officeDocument/2006/relationships/hyperlink" Target="https://hal.science/search/index/?q=*&amp;authFullName_s=Mathieu Goux" TargetMode="External"/><Relationship Id="rId19" Type="http://schemas.openxmlformats.org/officeDocument/2006/relationships/hyperlink" Target="https://hal.science/search/index/?q=*&amp;authFullName_s=Morgane Pica" TargetMode="External"/><Relationship Id="rId20" Type="http://schemas.openxmlformats.org/officeDocument/2006/relationships/hyperlink" Target="https://hal.science/hal-04800005v1" TargetMode="External"/><Relationship Id="rId21" Type="http://schemas.openxmlformats.org/officeDocument/2006/relationships/hyperlink" Target="https://shs.hal.science/halshs-04803421v1" TargetMode="External"/><Relationship Id="rId22" Type="http://schemas.openxmlformats.org/officeDocument/2006/relationships/hyperlink" Target="https://hal.science/search/index/?q=*&amp;authFullName_s=Francesco Beretta" TargetMode="External"/><Relationship Id="rId23" Type="http://schemas.openxmlformats.org/officeDocument/2006/relationships/hyperlink" Target="https://shs.hal.science/halshs-04130052v1" TargetMode="External"/><Relationship Id="rId24" Type="http://schemas.openxmlformats.org/officeDocument/2006/relationships/hyperlink" Target="https://hal.science/hal-02447017v1" TargetMode="External"/><Relationship Id="rId25" Type="http://schemas.openxmlformats.org/officeDocument/2006/relationships/hyperlink" Target="https://hal.science/hal-02447030v1" TargetMode="External"/><Relationship Id="rId26" Type="http://schemas.openxmlformats.org/officeDocument/2006/relationships/hyperlink" Target="https://hal.science/hal-05447521v1" TargetMode="External"/><Relationship Id="rId27" Type="http://schemas.openxmlformats.org/officeDocument/2006/relationships/hyperlink" Target="https://hal.science/search/index/?q=*&amp;authFullName_s=Prune Decoux" TargetMode="External"/><Relationship Id="rId28" Type="http://schemas.openxmlformats.org/officeDocument/2006/relationships/hyperlink" Target="https://shs.hal.science/halshs-04162294v1" TargetMode="External"/><Relationship Id="rId29" Type="http://schemas.openxmlformats.org/officeDocument/2006/relationships/hyperlink" Target="https://hal.science/search/index/?q=*&amp;authFullName_s=Vincent Alamercery" TargetMode="External"/><Relationship Id="rId30" Type="http://schemas.openxmlformats.org/officeDocument/2006/relationships/hyperlink" Target="https://hal.science/search/index/?q=*&amp;authFullName_s=Fran&#231;ois-Joseph Favey" TargetMode="External"/><Relationship Id="rId31" Type="http://schemas.openxmlformats.org/officeDocument/2006/relationships/hyperlink" Target="https://hal.science/search/index/?q=*&amp;authFullName_s=Djamel Ferhod" TargetMode="External"/><Relationship Id="rId32" Type="http://schemas.openxmlformats.org/officeDocument/2006/relationships/hyperlink" Target="https://hal.science/search/index/?q=*&amp;authFullName_s=Stephen Hart" TargetMode="External"/><Relationship Id="rId33" Type="http://schemas.openxmlformats.org/officeDocument/2006/relationships/hyperlink" Target="https://dx.doi.org/10.5281/zenodo.8107384" TargetMode="External"/><Relationship Id="rId34" Type="http://schemas.openxmlformats.org/officeDocument/2006/relationships/hyperlink" Target="https://hal.science/hal-04800035v1" TargetMode="External"/><Relationship Id="rId35" Type="http://schemas.openxmlformats.org/officeDocument/2006/relationships/hyperlink" Target="https://shs.hal.science/halshs-04802192v1" TargetMode="External"/><Relationship Id="rId36" Type="http://schemas.openxmlformats.org/officeDocument/2006/relationships/hyperlink" Target="https://hal.science/hal-04799886v1" TargetMode="External"/><Relationship Id="rId37" Type="http://schemas.openxmlformats.org/officeDocument/2006/relationships/hyperlink" Target="https://hal.science/hal-04800013v1" TargetMode="External"/><Relationship Id="rId38" Type="http://schemas.openxmlformats.org/officeDocument/2006/relationships/hyperlink" Target="https://shs.hal.science/halshs-04799973v1" TargetMode="External"/><Relationship Id="rId39" Type="http://schemas.openxmlformats.org/officeDocument/2006/relationships/hyperlink" Target="https://shs.hal.science/halshs-04799962v1" TargetMode="External"/><Relationship Id="rId40" Type="http://schemas.openxmlformats.org/officeDocument/2006/relationships/hyperlink" Target="https://shs.hal.science/halshs-03637142v1" TargetMode="External"/><Relationship Id="rId41" Type="http://schemas.openxmlformats.org/officeDocument/2006/relationships/hyperlink" Target="https://shs.hal.science/halshs-03637189v1" TargetMode="External"/><Relationship Id="rId42" Type="http://schemas.openxmlformats.org/officeDocument/2006/relationships/hyperlink" Target="https://hal.science/hal-04799870v1" TargetMode="External"/><Relationship Id="rId43" Type="http://schemas.openxmlformats.org/officeDocument/2006/relationships/hyperlink" Target="https://hal.science/search/index/?q=*&amp;authFullName_s=Pierre Larriv&#233;e" TargetMode="External"/><Relationship Id="rId44" Type="http://schemas.openxmlformats.org/officeDocument/2006/relationships/hyperlink" Target="https://shs.hal.science/halshs-04785287v1" TargetMode="External"/><Relationship Id="rId4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Morgane Pica</dc:title>
  <dc:description>CV</dc:description>
  <dc:subject/>
  <cp:keywords/>
  <cp:category/>
  <cp:lastModifiedBy/>
  <dcterms:created xsi:type="dcterms:W3CDTF">2026-04-21T14:02:20+02:00</dcterms:created>
  <dcterms:modified xsi:type="dcterms:W3CDTF">2026-04-21T14:02:20+02:00</dcterms:modified>
</cp:coreProperties>
</file>

<file path=docProps/custom.xml><?xml version="1.0" encoding="utf-8"?>
<Properties xmlns="http://schemas.openxmlformats.org/officeDocument/2006/custom-properties" xmlns:vt="http://schemas.openxmlformats.org/officeDocument/2006/docPropsVTypes"/>
</file>