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Mostapha Diss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mostapha-diss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0000-0003-2070-5801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145099202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https://scholar.google.com/citations?user=96e426sAAAAJ&hl=fr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On the price of diversity for multiwinner elections under (weakly) separable scoring rules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4" w:history="1"><w:r><w:rPr><w:color w:val="#410a8c"/><w:u w:val="single"/></w:rPr><w:t xml:space="preserve">Clinton Gubong Gassi</w:t></w:r></w:hyperlink><w:r><w:rPr/><w:t xml:space="preserve">,</w:t></w:r><w:hyperlink r:id="rId15" w:history="1"><w:r><w:rPr><w:color w:val="#410a8c"/><w:u w:val="single"/></w:rPr><w:t xml:space="preserve">Eric Kamwa</w:t></w:r></w:hyperlink></w:p><w:p><w:pPr/><w:r><w:rPr><w:i w:val="1"/><w:iCs w:val="1"/></w:rPr><w:t xml:space="preserve">European Journal of Operational Research</w:t></w:r><w:r><w:rPr/><w:t xml:space="preserve">, 2026, 328 (1), pp.258-268. </w:t></w:r><w:hyperlink r:id="rId16" w:history="1"><w:r><w:rPr><w:color w:val="#410a8c"/><w:u w:val="single"/></w:rPr><w:t xml:space="preserve">⟨10.1016/j.ejor.2025.06.013⟩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hal-04390700v1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effect of close elections on the likelihood of voting paradoxes: Further results in three-candidate elections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><w:i w:val="1"/><w:iCs w:val="1"/></w:rPr><w:t xml:space="preserve">Revue d'économie politique</w:t></w:r><w:r><w:rPr/><w:t xml:space="preserve">, 2025, Vol. 135 (1), pp.113-147. </w:t></w:r><w:hyperlink r:id="rId19" w:history="1"><w:r><w:rPr><w:color w:val="#410a8c"/><w:u w:val="single"/></w:rPr><w:t xml:space="preserve">⟨10.3917/redp.351.0113⟩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hal-04230359v3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Cooperative games with diversity constraints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Rodrigue Tido Takeng</w:t></w:r></w:hyperlink></w:p><w:p><w:pPr/><w:r><w:rPr><w:i w:val="1"/><w:iCs w:val="1"/></w:rPr><w:t xml:space="preserve">Journal of Mathematical Economics</w:t></w:r><w:r><w:rPr/><w:t xml:space="preserve">, 2025, 116, pp.103077. </w:t></w:r><w:hyperlink r:id="rId24" w:history="1"><w:r><w:rPr><w:color w:val="#410a8c"/><w:u w:val="single"/></w:rPr><w:t xml:space="preserve">⟨10.1016/j.jmateco.2024.103077⟩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hal-04834011v1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axiomatizations of the Diversity Owen and Shapley values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Rodrigue Tido Takeng</w:t></w:r></w:hyperlink></w:p><w:p><w:pPr/><w:r><w:rPr><w:i w:val="1"/><w:iCs w:val="1"/></w:rPr><w:t xml:space="preserve">International Journal of Game Theory</w:t></w:r><w:r><w:rPr/><w:t xml:space="preserve">, 2025, 54 (1), pp.12. </w:t></w:r><w:hyperlink r:id="rId26" w:history="1"><w:r><w:rPr><w:color w:val="#410a8c"/><w:u w:val="single"/></w:rPr><w:t xml:space="preserve">⟨10.1007/s00182-025-00934-6⟩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hal-05081981v1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Multiwinner Elections with Diversity Constraints on Individual Preferences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Rodrigue Tido Takeng</w:t></w:r></w:hyperlink></w:p><w:p><w:pPr/><w:r><w:rPr><w:i w:val="1"/><w:iCs w:val="1"/></w:rPr><w:t xml:space="preserve">Revue d'économie politique</w:t></w:r><w:r><w:rPr/><w:t xml:space="preserve">, 2025, Vol. 135 (1), pp.169-203. </w:t></w:r><w:hyperlink r:id="rId28" w:history="1"><w:r><w:rPr><w:color w:val="#410a8c"/><w:u w:val="single"/></w:rPr><w:t xml:space="preserve">⟨10.3917/redp.351.0169⟩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hal-05068563v1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Assessing Available Care Time and Nursing Shortage in a Hospital</w:t></w:r></w:hyperlink></w:p><w:p><w:pPr/><w:hyperlink r:id="rId30" w:history="1"><w:r><w:rPr><w:color w:val="#410a8c"/><w:u w:val="single"/></w:rPr><w:t xml:space="preserve">Romain Biard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31" w:history="1"><w:r><w:rPr><w:color w:val="#410a8c"/><w:u w:val="single"/></w:rPr><w:t xml:space="preserve">Alexis Roussel</w:t></w:r></w:hyperlink></w:p><w:p><w:pPr/><w:r><w:rPr><w:i w:val="1"/><w:iCs w:val="1"/></w:rPr><w:t xml:space="preserve">International Game Theory Review</w:t></w:r><w:r><w:rPr/><w:t xml:space="preserve">, 2024, 26 (02), </w:t></w:r><w:hyperlink r:id="rId32" w:history="1"><w:r><w:rPr><w:color w:val="#410a8c"/><w:u w:val="single"/></w:rPr><w:t xml:space="preserve">⟨10.1142/S0219198924400048⟩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hal-04639875v1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Social acceptability and the majoritarian compromise rule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4" w:history="1"><w:r><w:rPr><w:color w:val="#410a8c"/><w:u w:val="single"/></w:rPr><w:t xml:space="preserve">Clinton Gubong Gassi</w:t></w:r></w:hyperlink><w:r><w:rPr/><w:t xml:space="preserve">,</w:t></w:r><w:hyperlink r:id="rId34" w:history="1"><w:r><w:rPr><w:color w:val="#410a8c"/><w:u w:val="single"/></w:rPr><w:t xml:space="preserve">Issofa Moyouwou</w:t></w:r></w:hyperlink></w:p><w:p><w:pPr/><w:r><w:rPr><w:i w:val="1"/><w:iCs w:val="1"/></w:rPr><w:t xml:space="preserve">Social Choice and Welfare</w:t></w:r><w:r><w:rPr/><w:t xml:space="preserve">, 2023, 61 (3), pp.489-510. </w:t></w:r><w:hyperlink r:id="rId35" w:history="1"><w:r><w:rPr><w:color w:val="#410a8c"/><w:u w:val="single"/></w:rPr><w:t xml:space="preserve">⟨10.1007/s00355-023-01464-4⟩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hal-04419877v1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When ties are possible: Weak Condorcet winners and Arrovian rationality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37" w:history="1"><w:r><w:rPr><w:color w:val="#410a8c"/><w:u w:val="single"/></w:rPr><w:t xml:space="preserve">Keith Dougherty</w:t></w:r></w:hyperlink><w:r><w:rPr/><w:t xml:space="preserve">,</w:t></w:r><w:hyperlink r:id="rId38" w:history="1"><w:r><w:rPr><w:color w:val="#410a8c"/><w:u w:val="single"/></w:rPr><w:t xml:space="preserve">Jac Heckelman</w:t></w:r></w:hyperlink></w:p><w:p><w:pPr/><w:r><w:rPr><w:i w:val="1"/><w:iCs w:val="1"/></w:rPr><w:t xml:space="preserve">Mathematical Social Sciences</w:t></w:r><w:r><w:rPr/><w:t xml:space="preserve">, 2023, 123, pp.128-136. </w:t></w:r><w:hyperlink r:id="rId39" w:history="1"><w:r><w:rPr><w:color w:val="#410a8c"/><w:u w:val="single"/></w:rPr><w:t xml:space="preserve">⟨10.1016/j.mathsocsci.2023.03.004⟩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hal-04419865v1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Inconsistent weighting in weighted voting games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34" w:history="1"><w:r><w:rPr><w:color w:val="#410a8c"/><w:u w:val="single"/></w:rPr><w:t xml:space="preserve">Issofa Moyouwou</w:t></w:r></w:hyperlink><w:r><w:rPr/><w:t xml:space="preserve">,</w:t></w:r><w:hyperlink r:id="rId13" w:history="1"><w:r><w:rPr><w:color w:val="#410a8c"/><w:u w:val="single"/></w:rPr><w:t xml:space="preserve">Mostapha Diss</w:t></w:r></w:hyperlink></w:p><w:p><w:pPr/><w:r><w:rPr><w:i w:val="1"/><w:iCs w:val="1"/></w:rPr><w:t xml:space="preserve">Public Choice</w:t></w:r><w:r><w:rPr/><w:t xml:space="preserve">, 2022, 191, pp.75-103. </w:t></w:r><w:hyperlink r:id="rId41" w:history="1"><w:r><w:rPr><w:color w:val="#410a8c"/><w:u w:val="single"/></w:rPr><w:t xml:space="preserve">⟨10.1007/s11127-021-00951-5⟩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hal-04416052v1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Majority properties of positional social preference correspondences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43" w:history="1"><w:r><w:rPr><w:color w:val="#410a8c"/><w:u w:val="single"/></w:rPr><w:t xml:space="preserve">Michele Gori</w:t></w:r></w:hyperlink></w:p><w:p><w:pPr/><w:r><w:rPr><w:i w:val="1"/><w:iCs w:val="1"/></w:rPr><w:t xml:space="preserve">Theory and Decision</w:t></w:r><w:r><w:rPr/><w:t xml:space="preserve">, 2021, 92 (2), pp.319-347. </w:t></w:r><w:hyperlink r:id="rId44" w:history="1"><w:r><w:rPr><w:color w:val="#410a8c"/><w:u w:val="single"/></w:rPr><w:t xml:space="preserve">⟨10.1007/s11238-021-09828-x⟩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hal-04419912v1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Manipulable outcomes within the class of scoring voting rules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46" w:history="1"><w:r><w:rPr><w:color w:val="#410a8c"/><w:u w:val="single"/></w:rPr><w:t xml:space="preserve">Boris Tsvelikhovskiy</w:t></w:r></w:hyperlink></w:p><w:p><w:pPr/><w:r><w:rPr><w:i w:val="1"/><w:iCs w:val="1"/></w:rPr><w:t xml:space="preserve">Mathematical Social Sciences</w:t></w:r><w:r><w:rPr/><w:t xml:space="preserve">, 2021, 111, pp.11-18. </w:t></w:r><w:hyperlink r:id="rId47" w:history="1"><w:r><w:rPr><w:color w:val="#410a8c"/><w:u w:val="single"/></w:rPr><w:t xml:space="preserve">⟨10.1016/j.mathsocsci.2021.02.002⟩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hal-04419927v1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Simulations in Models of Preference Aggregation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/w:p><w:p><w:pPr/><w:r><w:rPr><w:i w:val="1"/><w:iCs w:val="1"/></w:rPr><w:t xml:space="preserve">Œconomia - History/Methodology/Philosophy</w:t></w:r><w:r><w:rPr/><w:t xml:space="preserve">, 2020, Simulations in Economics: Methodological and Historical Perspectives, 10 (2), pp.279-308. </w:t></w:r><w:hyperlink r:id="rId49" w:history="1"><w:r><w:rPr><w:color w:val="#410a8c"/><w:u w:val="single"/></w:rPr><w:t xml:space="preserve">⟨10.4000/oeconomia.8251⟩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hal-02424936v1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Extensions of the Simpson voting rule to the committee selection setting</w:t></w:r></w:hyperlink></w:p><w:p><w:pPr/><w:hyperlink r:id="rId51" w:history="1"><w:r><w:rPr><w:color w:val="#410a8c"/><w:u w:val="single"/></w:rPr><w:t xml:space="preserve">Daniela Bubboloni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43" w:history="1"><w:r><w:rPr><w:color w:val="#410a8c"/><w:u w:val="single"/></w:rPr><w:t xml:space="preserve">Michele Gori</w:t></w:r></w:hyperlink></w:p><w:p><w:pPr/><w:r><w:rPr><w:i w:val="1"/><w:iCs w:val="1"/></w:rPr><w:t xml:space="preserve">Public Choice</w:t></w:r><w:r><w:rPr/><w:t xml:space="preserve">, 2020, 183, pp. 151-185. </w:t></w:r><w:hyperlink r:id="rId52" w:history="1"><w:r><w:rPr><w:color w:val="#410a8c"/><w:u w:val="single"/></w:rPr><w:t xml:space="preserve">⟨10.1007/s11127-019-00692-6⟩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halshs-02393100v1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Extensions of the Simpson voting rule to the committee selection setting</w:t></w:r></w:hyperlink></w:p><w:p><w:pPr/><w:hyperlink r:id="rId51" w:history="1"><w:r><w:rPr><w:color w:val="#410a8c"/><w:u w:val="single"/></w:rPr><w:t xml:space="preserve">Daniela Bubboloni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43" w:history="1"><w:r><w:rPr><w:color w:val="#410a8c"/><w:u w:val="single"/></w:rPr><w:t xml:space="preserve">Michele Gori</w:t></w:r></w:hyperlink></w:p><w:p><w:pPr/><w:r><w:rPr><w:i w:val="1"/><w:iCs w:val="1"/></w:rPr><w:t xml:space="preserve">Public Choice</w:t></w:r><w:r><w:rPr/><w:t xml:space="preserve">, 2020, 183 (1-2), pp.151-185. </w:t></w:r><w:hyperlink r:id="rId52" w:history="1"><w:r><w:rPr><w:color w:val="#410a8c"/><w:u w:val="single"/></w:rPr><w:t xml:space="preserve">⟨10.1007/s11127-019-00692-6⟩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hal-04419940v1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some k-scoring rules for committee elections: agreement and Condorcet Principle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><w:i w:val="1"/><w:iCs w:val="1"/></w:rPr><w:t xml:space="preserve">Revue d'économie politique</w:t></w:r><w:r><w:rPr/><w:t xml:space="preserve">, 2020, 130 (5), pp.699-726</w:t></w:r></w:p><w:p><w:pPr/><w:r><w:rPr/><w:t xml:space="preserve">Article dans une revue</w:t></w:r></w:p><w:p><w:pPr/><w:hyperlink r:id="rId54" w:history="1"><w:r><w:rPr><w:color w:val="#410a8c"/><w:u w:val="single"/></w:rPr><w:t xml:space="preserve">hal-02147735v1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Note on the Likelihood of the Absolute Majority Paradoxes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><w:i w:val="1"/><w:iCs w:val="1"/></w:rPr><w:t xml:space="preserve">Economics Bulletin</w:t></w:r><w:r><w:rPr/><w:t xml:space="preserve">, 2018, 38 (4), pp. 1727-1736</w:t></w:r></w:p><w:p><w:pPr/><w:r><w:rPr/><w:t xml:space="preserve">Article dans une revue</w:t></w:r></w:p><w:p><w:pPr/><w:hyperlink r:id="rId55" w:history="1"><w:r><w:rPr><w:color w:val="#410a8c"/><w:u w:val="single"/></w:rPr><w:t xml:space="preserve">hal-01896273v1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Another perspective on Borda's paradox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><w:i w:val="1"/><w:iCs w:val="1"/></w:rPr><w:t xml:space="preserve">Theory and Decision</w:t></w:r><w:r><w:rPr/><w:t xml:space="preserve">, 2018, 84 (1), pp.99-121. </w:t></w:r><w:hyperlink r:id="rId57" w:history="1"><w:r><w:rPr><w:color w:val="#410a8c"/><w:u w:val="single"/></w:rPr><w:t xml:space="preserve">⟨10.1007/s11238-017-9649-1⟩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halshs-01660816v1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Consistent collective decisions under majorities based on difference of votes</w:t></w:r></w:hyperlink></w:p><w:p><w:pPr/><w:hyperlink r:id="rId13" w:history="1"><w:r><w:rPr><w:color w:val="#410a8c"/><w:u w:val="single"/></w:rPr><w:t xml:space="preserve">Mostapha Diss</w:t></w:r></w:hyperlink></w:p><w:p><w:pPr/><w:r><w:rPr><w:i w:val="1"/><w:iCs w:val="1"/></w:rPr><w:t xml:space="preserve">Theory and Decision</w:t></w:r><w:r><w:rPr/><w:t xml:space="preserve">, 2016, 80 (3), pp.473-494. </w:t></w:r><w:hyperlink r:id="rId59" w:history="1"><w:r><w:rPr><w:color w:val="#410a8c"/><w:u w:val="single"/></w:rPr><w:t xml:space="preserve">⟨10.1007/s11238-015-9501-4⟩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halshs-01196091v1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Probabilities of Consistent Election Outcomes with Majorities Based on Difference in Support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1" w:history="1"><w:r><w:rPr><w:color w:val="#410a8c"/><w:u w:val="single"/></w:rPr><w:t xml:space="preserve">Patrizia Pérez-Asurmendi</w:t></w:r></w:hyperlink></w:p><w:p><w:pPr/><w:r><w:rPr><w:i w:val="1"/><w:iCs w:val="1"/></w:rPr><w:t xml:space="preserve">Group Decision and Negotiation</w:t></w:r><w:r><w:rPr/><w:t xml:space="preserve">, 2016, 25 (5), pp. 967-994. </w:t></w:r><w:hyperlink r:id="rId62" w:history="1"><w:r><w:rPr><w:color w:val="#410a8c"/><w:u w:val="single"/></w:rPr><w:t xml:space="preserve">⟨10.1007/s10726-015-9467-1⟩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halshs-01289319v1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Multi-winner scoring election methods: Condorcet consistency and paradoxes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4" w:history="1"><w:r><w:rPr><w:color w:val="#410a8c"/><w:u w:val="single"/></w:rPr><w:t xml:space="preserve">Ahmed Doghmi</w:t></w:r></w:hyperlink></w:p><w:p><w:pPr/><w:r><w:rPr><w:i w:val="1"/><w:iCs w:val="1"/></w:rPr><w:t xml:space="preserve">Public Choice</w:t></w:r><w:r><w:rPr/><w:t xml:space="preserve">, 2016, 169 (1-2), pp.97-116. </w:t></w:r><w:hyperlink r:id="rId65" w:history="1"><w:r><w:rPr><w:color w:val="#410a8c"/><w:u w:val="single"/></w:rPr><w:t xml:space="preserve">⟨10.1007/s11127-016-0376-x⟩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halshs-01381394v1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Geometric Examination of Majorities Based on Difference in Support</w:t></w:r></w:hyperlink></w:p><w:p><w:pPr/><w:hyperlink r:id="rId67" w:history="1"><w:r><w:rPr><w:color w:val="#410a8c"/><w:u w:val="single"/></w:rPr><w:t xml:space="preserve">Richard Baron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68" w:history="1"><w:r><w:rPr><w:color w:val="#410a8c"/><w:u w:val="single"/></w:rPr><w:t xml:space="preserve">Éric Rémila</w:t></w:r></w:hyperlink><w:r><w:rPr/><w:t xml:space="preserve">,</w:t></w:r><w:hyperlink r:id="rId69" w:history="1"><w:r><w:rPr><w:color w:val="#410a8c"/><w:u w:val="single"/></w:rPr><w:t xml:space="preserve">Philippe Solal</w:t></w:r></w:hyperlink></w:p><w:p><w:pPr/><w:r><w:rPr><w:i w:val="1"/><w:iCs w:val="1"/></w:rPr><w:t xml:space="preserve">Social Choice and Welfare</w:t></w:r><w:r><w:rPr/><w:t xml:space="preserve">, 2015, 45 (1), pp 123-153. </w:t></w:r><w:hyperlink r:id="rId70" w:history="1"><w:r><w:rPr><w:color w:val="#410a8c"/><w:u w:val="single"/></w:rPr><w:t xml:space="preserve">⟨10.1007/s00355-015-0870-y⟩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halshs-01107698v1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étude de la répartition du pouvoir confessionnel au parlement libanais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72" w:history="1"><w:r><w:rPr><w:color w:val="#410a8c"/><w:u w:val="single"/></w:rPr><w:t xml:space="preserve">Abdallah Zouache</w:t></w:r></w:hyperlink></w:p><w:p><w:pPr/><w:r><w:rPr><w:i w:val="1"/><w:iCs w:val="1"/></w:rPr><w:t xml:space="preserve">Revue d'économie politique</w:t></w:r><w:r><w:rPr/><w:t xml:space="preserve">, 2015, 125 (4), pp. 527 - 546. </w:t></w:r><w:hyperlink r:id="rId73" w:history="1"><w:r><w:rPr><w:color w:val="#410a8c"/><w:u w:val="single"/></w:rPr><w:t xml:space="preserve">⟨10.3917/redp.254.0527⟩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halshs-01148763v1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True Impact of Voting Rule Selection on Condorcet Efficiency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75" w:history="1"><w:r><w:rPr><w:color w:val="#410a8c"/><w:u w:val="single"/></w:rPr><w:t xml:space="preserve">William V. Gehrlein</w:t></w:r></w:hyperlink></w:p><w:p><w:pPr/><w:r><w:rPr><w:i w:val="1"/><w:iCs w:val="1"/></w:rPr><w:t xml:space="preserve">Economics Bulletin</w:t></w:r><w:r><w:rPr/><w:t xml:space="preserve">, 2015, 35 (4), pp. 2418-2426</w:t></w:r></w:p><w:p><w:pPr/><w:r><w:rPr/><w:t xml:space="preserve">Article dans une revue</w:t></w:r></w:p><w:p><w:pPr/><w:hyperlink r:id="rId74" w:history="1"><w:r><w:rPr><w:color w:val="#410a8c"/><w:u w:val="single"/></w:rPr><w:t xml:space="preserve">halshs-01236333v1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Fuzzy social choice theory, Michael B. Gibilisco et al, Springer: A review</w:t></w:r></w:hyperlink></w:p><w:p><w:pPr/><w:hyperlink r:id="rId13" w:history="1"><w:r><w:rPr><w:color w:val="#410a8c"/><w:u w:val="single"/></w:rPr><w:t xml:space="preserve">Mostapha Diss</w:t></w:r></w:hyperlink></w:p><w:p><w:pPr/><w:r><w:rPr><w:i w:val="1"/><w:iCs w:val="1"/></w:rPr><w:t xml:space="preserve">European Journal of Operational Research</w:t></w:r><w:r><w:rPr/><w:t xml:space="preserve">, 2015, 245 (1), pp. 341-342</w:t></w:r></w:p><w:p><w:pPr/><w:r><w:rPr/><w:t xml:space="preserve">Article dans une revue</w:t></w:r></w:p><w:p><w:pPr/><w:hyperlink r:id="rId76" w:history="1"><w:r><w:rPr><w:color w:val="#410a8c"/><w:u w:val="single"/></w:rPr><w:t xml:space="preserve">halshs-01148756v1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Strategic manipulability of self-selective social choice rules</w:t></w:r></w:hyperlink></w:p><w:p><w:pPr/><w:hyperlink r:id="rId13" w:history="1"><w:r><w:rPr><w:color w:val="#410a8c"/><w:u w:val="single"/></w:rPr><w:t xml:space="preserve">Mostapha Diss</w:t></w:r></w:hyperlink></w:p><w:p><w:pPr/><w:r><w:rPr><w:i w:val="1"/><w:iCs w:val="1"/></w:rPr><w:t xml:space="preserve">Annals of Operations Research</w:t></w:r><w:r><w:rPr/><w:t xml:space="preserve">, 2015, 229 (1), pp.347-376. </w:t></w:r><w:hyperlink r:id="rId78" w:history="1"><w:r><w:rPr><w:color w:val="#410a8c"/><w:u w:val="single"/></w:rPr><w:t xml:space="preserve">⟨10.1007/s10479-014-1763-7⟩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halshs-01136401v1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example of probability computations under the IAC assumption: The stability of scoring rules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80" w:history="1"><w:r><w:rPr><w:color w:val="#410a8c"/><w:u w:val="single"/></w:rPr><w:t xml:space="preserve">Ahmed Louichi</w:t></w:r></w:hyperlink><w:r><w:rPr/><w:t xml:space="preserve">,</w:t></w:r><w:hyperlink r:id="rId81" w:history="1"><w:r><w:rPr><w:color w:val="#410a8c"/><w:u w:val="single"/></w:rPr><w:t xml:space="preserve">Vincent Merlin</w:t></w:r></w:hyperlink><w:r><w:rPr/><w:t xml:space="preserve">,</w:t></w:r><w:hyperlink r:id="rId82" w:history="1"><w:r><w:rPr><w:color w:val="#410a8c"/><w:u w:val="single"/></w:rPr><w:t xml:space="preserve">H. Smaoui</w:t></w:r></w:hyperlink></w:p><w:p><w:pPr/><w:r><w:rPr><w:i w:val="1"/><w:iCs w:val="1"/></w:rPr><w:t xml:space="preserve">Mathematical Social Sciences</w:t></w:r><w:r><w:rPr/><w:t xml:space="preserve">, 2012, 64 (1), pp.57-66</w:t></w:r></w:p><w:p><w:pPr/><w:r><w:rPr/><w:t xml:space="preserve">Article dans une revue</w:t></w:r></w:p><w:p><w:pPr/><w:hyperlink r:id="rId79" w:history="1"><w:r><w:rPr><w:color w:val="#410a8c"/><w:u w:val="single"/></w:rPr><w:t xml:space="preserve">halshs-00667660v1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Borda's Paradox with weighted scoring rules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75" w:history="1"><w:r><w:rPr><w:color w:val="#410a8c"/><w:u w:val="single"/></w:rPr><w:t xml:space="preserve">William V. Gehrlein</w:t></w:r></w:hyperlink></w:p><w:p><w:pPr/><w:r><w:rPr><w:i w:val="1"/><w:iCs w:val="1"/></w:rPr><w:t xml:space="preserve">Social Choice and Welfare</w:t></w:r><w:r><w:rPr/><w:t xml:space="preserve">, 2012, 38 (1), pp.121-136</w:t></w:r></w:p><w:p><w:pPr/><w:r><w:rPr/><w:t xml:space="preserve">Article dans une revue</w:t></w:r></w:p><w:p><w:pPr/><w:hyperlink r:id="rId83" w:history="1"><w:r><w:rPr><w:color w:val="#410a8c"/><w:u w:val="single"/></w:rPr><w:t xml:space="preserve">halshs-00759869v1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stability of a triplet of scoring rules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81" w:history="1"><w:r><w:rPr><w:color w:val="#410a8c"/><w:u w:val="single"/></w:rPr><w:t xml:space="preserve">Vincent Merlin</w:t></w:r></w:hyperlink></w:p><w:p><w:pPr/><w:r><w:rPr><w:i w:val="1"/><w:iCs w:val="1"/></w:rPr><w:t xml:space="preserve">Theory and Decision</w:t></w:r><w:r><w:rPr/><w:t xml:space="preserve">, 2010, 69, pp.289-316. </w:t></w:r><w:hyperlink r:id="rId85" w:history="1"><w:r><w:rPr><w:color w:val="#410a8c"/><w:u w:val="single"/></w:rPr><w:t xml:space="preserve">⟨10.1007/s11238-009-9187-6⟩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halshs-00443854v1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 weighted mechanism for minority voting in sequential voting</w:t></w:r></w:hyperlink></w:p><w:p><w:pPr/><w:hyperlink r:id="rId30" w:history="1"><w:r><w:rPr><w:color w:val="#410a8c"/><w:u w:val="single"/></w:rPr><w:t xml:space="preserve">Romain Biard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87" w:history="1"><w:r><w:rPr><w:color w:val="#410a8c"/><w:u w:val="single"/></w:rPr><w:t xml:space="preserve">Salma Larabi</w:t></w:r></w:hyperlink></w:p><w:p><w:pPr/><w:r><w:rPr/><w:t xml:space="preserve">2026</w:t></w:r></w:p><w:p><w:pPr/><w:r><w:rPr/><w:t xml:space="preserve">Pré-publication, Document de travail</w:t></w:r></w:p><w:p><w:pPr/><w:hyperlink r:id="rId86" w:history="1"><w:r><w:rPr><w:color w:val="#410a8c"/><w:u w:val="single"/></w:rPr><w:t xml:space="preserve">hal-05485544v1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 axiomatisations of the Diversity Owen and Shapley values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Rodrigue Tido Takeng</w:t></w:r></w:hyperlink></w:p><w:p><w:pPr/><w:r><w:rPr/><w:t xml:space="preserve">2024</w:t></w:r></w:p><w:p><w:pPr/><w:r><w:rPr/><w:t xml:space="preserve">Pré-publication, Document de travail</w:t></w:r></w:p><w:p><w:pPr/><w:hyperlink r:id="rId88" w:history="1"><w:r><w:rPr><w:color w:val="#410a8c"/><w:u w:val="single"/></w:rPr><w:t xml:space="preserve">hal-04502031v1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Multiwinner elections with diversity constraints on individual preferences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Rodrigue Tido Takeng</w:t></w:r></w:hyperlink></w:p><w:p><w:pPr/><w:r><w:rPr/><w:t xml:space="preserve">2024</w:t></w:r></w:p><w:p><w:pPr/><w:r><w:rPr/><w:t xml:space="preserve">Pré-publication, Document de travail</w:t></w:r></w:p><w:p><w:pPr/><w:hyperlink r:id="rId89" w:history="1"><w:r><w:rPr><w:color w:val="#410a8c"/><w:u w:val="single"/></w:rPr><w:t xml:space="preserve">hal-04447392v1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available care time and nursing shortage in a hospital</w:t></w:r></w:hyperlink></w:p><w:p><w:pPr/><w:hyperlink r:id="rId30" w:history="1"><w:r><w:rPr><w:color w:val="#410a8c"/><w:u w:val="single"/></w:rPr><w:t xml:space="preserve">Romain Biard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31" w:history="1"><w:r><w:rPr><w:color w:val="#410a8c"/><w:u w:val="single"/></w:rPr><w:t xml:space="preserve">Alexis Roussel</w:t></w:r></w:hyperlink></w:p><w:p><w:pPr/><w:r><w:rPr/><w:t xml:space="preserve">2024</w:t></w:r></w:p><w:p><w:pPr/><w:r><w:rPr/><w:t xml:space="preserve">Pré-publication, Document de travail</w:t></w:r></w:p><w:p><w:pPr/><w:hyperlink r:id="rId90" w:history="1"><w:r><w:rPr><w:color w:val="#410a8c"/><w:u w:val="single"/></w:rPr><w:t xml:space="preserve">hal-04390716v1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Cooperative games with diversity constraints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Rodrigue Tido Takeng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hal-04447373v1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Modeling medical material shortage using Markov processes</w:t></w:r></w:hyperlink></w:p><w:p><w:pPr/><w:hyperlink r:id="rId30" w:history="1"><w:r><w:rPr><w:color w:val="#410a8c"/><w:u w:val="single"/></w:rPr><w:t xml:space="preserve">Romain Biard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31" w:history="1"><w:r><w:rPr><w:color w:val="#410a8c"/><w:u w:val="single"/></w:rPr><w:t xml:space="preserve">Alexis Roussel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hal-04222226v1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 acceptability and the majoritarian compromise rule</w:t></w:r></w:hyperlink></w:p><w:p><w:pPr/><w:hyperlink r:id="rId34" w:history="1"><w:r><w:rPr><w:color w:val="#410a8c"/><w:u w:val="single"/></w:rPr><w:t xml:space="preserve">Issofa Moyouwou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14" w:history="1"><w:r><w:rPr><w:color w:val="#410a8c"/><w:u w:val="single"/></w:rPr><w:t xml:space="preserve">Clinton Gubong Gassi</w:t></w:r></w:hyperlink></w:p><w:p><w:pPr/><w:r><w:rPr/><w:t xml:space="preserve">2022</w:t></w:r></w:p><w:p><w:pPr/><w:r><w:rPr/><w:t xml:space="preserve">Pré-publication, Document de travail</w:t></w:r></w:p><w:p><w:pPr/><w:hyperlink r:id="rId93" w:history="1"><w:r><w:rPr><w:color w:val="#410a8c"/><w:u w:val="single"/></w:rPr><w:t xml:space="preserve">hal-04222352v1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Inconsistent weighting in weighted voting games</w:t></w:r></w:hyperlink></w:p><w:p><w:pPr/><w:hyperlink r:id="rId21" w:history="1"><w:r><w:rPr><w:color w:val="#410a8c"/><w:u w:val="single"/></w:rPr><w:t xml:space="preserve">Sylvain Béal</w:t></w:r></w:hyperlink><w:r><w:rPr/><w:t xml:space="preserve">,</w:t></w:r><w:hyperlink r:id="rId22" w:history="1"><w:r><w:rPr><w:color w:val="#410a8c"/><w:u w:val="single"/></w:rPr><w:t xml:space="preserve">Marc Deschamps</w:t></w:r></w:hyperlink><w:r><w:rPr/><w:t xml:space="preserve">,</w:t></w:r><w:hyperlink r:id="rId34" w:history="1"><w:r><w:rPr><w:color w:val="#410a8c"/><w:u w:val="single"/></w:rPr><w:t xml:space="preserve">Issofa Moyouwou</w:t></w:r></w:hyperlink><w:r><w:rPr/><w:t xml:space="preserve">,</w:t></w:r><w:hyperlink r:id="rId13" w:history="1"><w:r><w:rPr><w:color w:val="#410a8c"/><w:u w:val="single"/></w:rPr><w:t xml:space="preserve">Mostapha Diss</w:t></w:r></w:hyperlink></w:p><w:p><w:pPr/><w:r><w:rPr/><w:t xml:space="preserve">2021</w:t></w:r></w:p><w:p><w:pPr/><w:r><w:rPr/><w:t xml:space="preserve">Pré-publication, Document de travail</w:t></w:r></w:p><w:p><w:pPr/><w:hyperlink r:id="rId94" w:history="1"><w:r><w:rPr><w:color w:val="#410a8c"/><w:u w:val="single"/></w:rPr><w:t xml:space="preserve">hal-04229250v1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Majority properties of positional social preference correspondences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43" w:history="1"><w:r><w:rPr><w:color w:val="#410a8c"/><w:u w:val="single"/></w:rPr><w:t xml:space="preserve">Michele Gori</w:t></w:r></w:hyperlink></w:p><w:p><w:pPr/><w:r><w:rPr/><w:t xml:space="preserve">2020</w:t></w:r></w:p><w:p><w:pPr/><w:r><w:rPr/><w:t xml:space="preserve">Pré-publication, Document de travail</w:t></w:r></w:p><w:p><w:pPr/><w:hyperlink r:id="rId95" w:history="1"><w:r><w:rPr><w:color w:val="#410a8c"/><w:u w:val="single"/></w:rPr><w:t xml:space="preserve">hal-04251726v1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Borda rule as an almost first-order stochastic dominance rule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97" w:history="1"><w:r><w:rPr><w:color w:val="#410a8c"/><w:u w:val="single"/></w:rPr><w:t xml:space="preserve">Muhammad Mahajne</w:t></w:r></w:hyperlink></w:p><w:p><w:pPr/><w:r><w:rPr/><w:t xml:space="preserve">2020</w:t></w:r></w:p><w:p><w:pPr/><w:r><w:rPr/><w:t xml:space="preserve">Pré-publication, Document de travail</w:t></w:r></w:p><w:p><w:pPr/><w:hyperlink r:id="rId96" w:history="1"><w:r><w:rPr><w:color w:val="#410a8c"/><w:u w:val="single"/></w:rPr><w:t xml:space="preserve">hal-04543260v1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Manipulable outcomes within the class of scoring voting rules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46" w:history="1"><w:r><w:rPr><w:color w:val="#410a8c"/><w:u w:val="single"/></w:rPr><w:t xml:space="preserve">Boris Tsvelikhovskiy</w:t></w:r></w:hyperlink></w:p><w:p><w:pPr/><w:r><w:rPr/><w:t xml:space="preserve">2024</w:t></w:r></w:p><w:p><w:pPr/><w:r><w:rPr/><w:t xml:space="preserve">Pré-publication, Document de travail</w:t></w:r></w:p><w:p><w:pPr/><w:hyperlink r:id="rId98" w:history="1"><w:r><w:rPr><w:color w:val="#410a8c"/><w:u w:val="single"/></w:rPr><w:t xml:space="preserve">hal-04543626v1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Borda rule as an almost first-order stochastic dominance rule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97" w:history="1"><w:r><w:rPr><w:color w:val="#410a8c"/><w:u w:val="single"/></w:rPr><w:t xml:space="preserve">Muhammad Mahajne</w:t></w:r></w:hyperlink></w:p><w:p><w:pPr/><w:r><w:rPr/><w:t xml:space="preserve">2020</w:t></w:r></w:p><w:p><w:pPr/><w:r><w:rPr/><w:t xml:space="preserve">Pré-publication, Document de travail</w:t></w:r></w:p><w:p><w:pPr/><w:hyperlink r:id="rId99" w:history="1"><w:r><w:rPr><w:color w:val="#410a8c"/><w:u w:val="single"/></w:rPr><w:t xml:space="preserve">hal-02554924v1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Acceptability of Condorcet Committees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97" w:history="1"><w:r><w:rPr><w:color w:val="#410a8c"/><w:u w:val="single"/></w:rPr><w:t xml:space="preserve">Muhammad Mahajne</w:t></w:r></w:hyperlink></w:p><w:p><w:pPr/><w:r><w:rPr/><w:t xml:space="preserve">2019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halshs-02003292v1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Brexit et transfert des agences européennes : Pourquoi l’Agence européenne des médicaments ira-t-elle à Amsterdam et l’Autorité bancaire européenne à Paris ?</w:t></w:r></w:hyperlink></w:p><w:p><w:pPr/><w:hyperlink r:id="rId22" w:history="1"><w:r><w:rPr><w:color w:val="#410a8c"/><w:u w:val="single"/></w:rPr><w:t xml:space="preserve">Marc Deschamps</w:t></w:r></w:hyperlink><w:r><w:rPr/><w:t xml:space="preserve">,</w:t></w:r><w:hyperlink r:id="rId13" w:history="1"><w:r><w:rPr><w:color w:val="#410a8c"/><w:u w:val="single"/></w:rPr><w:t xml:space="preserve">Mostapha Diss</w:t></w:r></w:hyperlink></w:p><w:p><w:pPr/><w:r><w:rPr/><w:t xml:space="preserve">2019</w:t></w:r></w:p><w:p><w:pPr/><w:r><w:rPr/><w:t xml:space="preserve">Pré-publication, Document de travail</w:t></w:r></w:p><w:p><w:pPr/><w:hyperlink r:id="rId101" w:history="1"><w:r><w:rPr><w:color w:val="#410a8c"/><w:u w:val="single"/></w:rPr><w:t xml:space="preserve">hal-04252293v1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Social Acceptability of Condorcet Committees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97" w:history="1"><w:r><w:rPr><w:color w:val="#410a8c"/><w:u w:val="single"/></w:rPr><w:t xml:space="preserve">Muhammad Mahajne</w:t></w:r></w:hyperlink></w:p><w:p><w:pPr/><w:r><w:rPr/><w:t xml:space="preserve">2019</w:t></w:r></w:p><w:p><w:pPr/><w:r><w:rPr/><w:t xml:space="preserve">Pré-publication, Document de travail</w:t></w:r></w:p><w:p><w:pPr/><w:hyperlink r:id="rId102" w:history="1"><w:r><w:rPr><w:color w:val="#410a8c"/><w:u w:val="single"/></w:rPr><w:t xml:space="preserve">halshs-02011732v1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Chamberlin-Courant Rule and the k-Scoring Rules: Agreement and Condorcet Committee Consistency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/><w:t xml:space="preserve">2018</w:t></w:r></w:p><w:p><w:pPr/><w:r><w:rPr/><w:t xml:space="preserve">Pré-publication, Document de travail</w:t></w:r></w:p><w:p><w:pPr/><w:hyperlink r:id="rId103" w:history="1"><w:r><w:rPr><w:color w:val="#410a8c"/><w:u w:val="single"/></w:rPr><w:t xml:space="preserve">hal-01757761v1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Extensions of the Simpson voting rule to the committee selection setting</w:t></w:r></w:hyperlink></w:p><w:p><w:pPr/><w:hyperlink r:id="rId51" w:history="1"><w:r><w:rPr><w:color w:val="#410a8c"/><w:u w:val="single"/></w:rPr><w:t xml:space="preserve">Daniela Bubboloni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43" w:history="1"><w:r><w:rPr><w:color w:val="#410a8c"/><w:u w:val="single"/></w:rPr><w:t xml:space="preserve">Michele Gori</w:t></w:r></w:hyperlink></w:p><w:p><w:pPr/><w:r><w:rPr/><w:t xml:space="preserve">2018</w:t></w:r></w:p><w:p><w:pPr/><w:r><w:rPr/><w:t xml:space="preserve">Pré-publication, Document de travail</w:t></w:r></w:p><w:p><w:pPr/><w:hyperlink r:id="rId104" w:history="1"><w:r><w:rPr><w:color w:val="#410a8c"/><w:u w:val="single"/></w:rPr><w:t xml:space="preserve">halshs-01827668v1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Chamberlin-Courant Rule and the k-Scoring Rules: Agreement and Condorcet Committee Consistency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/><w:t xml:space="preserve">2018</w:t></w:r></w:p><w:p><w:pPr/><w:r><w:rPr/><w:t xml:space="preserve">Pré-publication, Document de travail</w:t></w:r></w:p><w:p><w:pPr/><w:hyperlink r:id="rId105" w:history="1"><w:r><w:rPr><w:color w:val="#410a8c"/><w:u w:val="single"/></w:rPr><w:t xml:space="preserve">halshs-01817943v1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Distribution of Power in the Lebanese Parliament Revisited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07" w:history="1"><w:r><w:rPr><w:color w:val="#410a8c"/><w:u w:val="single"/></w:rPr><w:t xml:space="preserve">Frank Steffen</w:t></w:r></w:hyperlink></w:p><w:p><w:pPr/><w:r><w:rPr/><w:t xml:space="preserve">2017</w:t></w:r></w:p><w:p><w:pPr/><w:r><w:rPr/><w:t xml:space="preserve">Pré-publication, Document de travail</w:t></w:r></w:p><w:p><w:pPr/><w:hyperlink r:id="rId106" w:history="1"><w:r><w:rPr><w:color w:val="#410a8c"/><w:u w:val="single"/></w:rPr><w:t xml:space="preserve">halshs-01587503v1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Another perspective on Borda's paradox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/><w:t xml:space="preserve">2016</w:t></w:r></w:p><w:p><w:pPr/><w:r><w:rPr/><w:t xml:space="preserve">Pré-publication, Document de travail</w:t></w:r></w:p><w:p><w:pPr/><w:hyperlink r:id="rId108" w:history="1"><w:r><w:rPr><w:color w:val="#410a8c"/><w:u w:val="single"/></w:rPr><w:t xml:space="preserve">halshs-01402268v1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Multi-winner scoring election methods: Condorcet consistency and paradoxes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4" w:history="1"><w:r><w:rPr><w:color w:val="#410a8c"/><w:u w:val="single"/></w:rPr><w:t xml:space="preserve">Ahmed Doghmi</w:t></w:r></w:hyperlink></w:p><w:p><w:pPr/><w:r><w:rPr/><w:t xml:space="preserve">2016</w:t></w:r></w:p><w:p><w:pPr/><w:r><w:rPr/><w:t xml:space="preserve">Pré-publication, Document de travail</w:t></w:r></w:p><w:p><w:pPr/><w:hyperlink r:id="rId109" w:history="1"><w:r><w:rPr><w:color w:val="#410a8c"/><w:u w:val="single"/></w:rPr><w:t xml:space="preserve">halshs-01285526v1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diversity and excellence in multiwinner elections</w:t></w:r></w:hyperlink></w:p><w:p><w:pPr/><w:hyperlink r:id="rId34" w:history="1"><w:r><w:rPr><w:color w:val="#410a8c"/><w:u w:val="single"/></w:rPr><w:t xml:space="preserve">Issofa Moyouwou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14" w:history="1"><w:r><w:rPr><w:color w:val="#410a8c"/><w:u w:val="single"/></w:rPr><w:t xml:space="preserve">Clinton Gubong Gassi</w:t></w:r></w:hyperlink></w:p><w:p><w:pPr/><w:r><w:rPr/><w:t xml:space="preserve">2023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halshs-04221668v1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Strategy proofness and unanimity in private good economies with single-peaked preferences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4" w:history="1"><w:r><w:rPr><w:color w:val="#410a8c"/><w:u w:val="single"/></w:rPr><w:t xml:space="preserve">Ahmed Doghmi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/><w:t xml:space="preserve">2015</w:t></w:r></w:p><w:p><w:pPr/><w:r><w:rPr/><w:t xml:space="preserve">Pré-publication, Document de travail</w:t></w:r></w:p><w:p><w:pPr/><w:hyperlink r:id="rId111" w:history="1"><w:r><w:rPr><w:color w:val="#410a8c"/><w:u w:val="single"/></w:rPr><w:t xml:space="preserve">halshs-01226803v2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Consistent collective decisions under majorities based on difference of votes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1" w:history="1"><w:r><w:rPr><w:color w:val="#410a8c"/><w:u w:val="single"/></w:rPr><w:t xml:space="preserve">Patrizia Pérez-Asurmendi</w:t></w:r></w:hyperlink></w:p><w:p><w:pPr/><w:r><w:rPr/><w:t xml:space="preserve">2015</w:t></w:r></w:p><w:p><w:pPr/><w:r><w:rPr/><w:t xml:space="preserve">Pré-publication, Document de travail</w:t></w:r></w:p><w:p><w:pPr/><w:hyperlink r:id="rId112" w:history="1"><w:r><w:rPr><w:color w:val="#410a8c"/><w:u w:val="single"/></w:rPr><w:t xml:space="preserve">halshs-01241996v1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Consistent collective decisions under majorities based on differences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1" w:history="1"><w:r><w:rPr><w:color w:val="#410a8c"/><w:u w:val="single"/></w:rPr><w:t xml:space="preserve">Patrizia Pérez-Asurmendi</w:t></w:r></w:hyperlink></w:p><w:p><w:pPr/><w:r><w:rPr/><w:t xml:space="preserve">2014</w:t></w:r></w:p><w:p><w:pPr/><w:r><w:rPr/><w:t xml:space="preserve">Pré-publication, Document de travail</w:t></w:r></w:p><w:p><w:pPr/><w:hyperlink r:id="rId113" w:history="1"><w:r><w:rPr><w:color w:val="#410a8c"/><w:u w:val="single"/></w:rPr><w:t xml:space="preserve">halshs-00944687v1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geometric examination of majorities based on difference in support</w:t></w:r></w:hyperlink></w:p><w:p><w:pPr/><w:hyperlink r:id="rId67" w:history="1"><w:r><w:rPr><w:color w:val="#410a8c"/><w:u w:val="single"/></w:rPr><w:t xml:space="preserve">Richard Baron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115" w:history="1"><w:r><w:rPr><w:color w:val="#410a8c"/><w:u w:val="single"/></w:rPr><w:t xml:space="preserve">Eric Rémila</w:t></w:r></w:hyperlink><w:r><w:rPr/><w:t xml:space="preserve">,</w:t></w:r><w:hyperlink r:id="rId69" w:history="1"><w:r><w:rPr><w:color w:val="#410a8c"/><w:u w:val="single"/></w:rPr><w:t xml:space="preserve">Philippe Solal</w:t></w:r></w:hyperlink></w:p><w:p><w:pPr/><w:r><w:rPr/><w:t xml:space="preserve">2014</w:t></w:r></w:p><w:p><w:pPr/><w:r><w:rPr/><w:t xml:space="preserve">Pré-publication, Document de travail</w:t></w:r></w:p><w:p><w:pPr/><w:hyperlink r:id="rId114" w:history="1"><w:r><w:rPr><w:color w:val="#410a8c"/><w:u w:val="single"/></w:rPr><w:t xml:space="preserve">halshs-00993015v1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étude de la répartition du pouvoir confessionnel au Liban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72" w:history="1"><w:r><w:rPr><w:color w:val="#410a8c"/><w:u w:val="single"/></w:rPr><w:t xml:space="preserve">Abdallah Zouache</w:t></w:r></w:hyperlink></w:p><w:p><w:pPr/><w:r><w:rPr/><w:t xml:space="preserve">2014</w:t></w:r></w:p><w:p><w:pPr/><w:r><w:rPr/><w:t xml:space="preserve">Pré-publication, Document de travail</w:t></w:r></w:p><w:p><w:pPr/><w:hyperlink r:id="rId116" w:history="1"><w:r><w:rPr><w:color w:val="#410a8c"/><w:u w:val="single"/></w:rPr><w:t xml:space="preserve">halshs-01090114v2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Strategic manipulability of self-­selective social choice rules</w:t></w:r></w:hyperlink></w:p><w:p><w:pPr/><w:hyperlink r:id="rId13" w:history="1"><w:r><w:rPr><w:color w:val="#410a8c"/><w:u w:val="single"/></w:rPr><w:t xml:space="preserve">Mostapha Diss</w:t></w:r></w:hyperlink></w:p><w:p><w:pPr/><w:r><w:rPr/><w:t xml:space="preserve">2013</w:t></w:r></w:p><w:p><w:pPr/><w:r><w:rPr/><w:t xml:space="preserve">Pré-publication, Document de travail</w:t></w:r></w:p><w:p><w:pPr/><w:hyperlink r:id="rId117" w:history="1"><w:r><w:rPr><w:color w:val="#410a8c"/><w:u w:val="single"/></w:rPr><w:t xml:space="preserve">halshs-00785366v1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Social unacceptability for simple voting procedures</w:t></w:r></w:hyperlink></w:p><w:p><w:pPr/><w:hyperlink r:id="rId119" w:history="1"><w:r><w:rPr><w:color w:val="#410a8c"/><w:u w:val="single"/></w:rPr><w:t xml:space="preserve">Ahmad Awde</w:t></w:r></w:hyperlink><w:r><w:rPr/><w:t xml:space="preserve">,</w:t></w:r><w:hyperlink r:id="rId13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Eric Kamwa</w:t></w:r></w:hyperlink><w:r><w:rPr/><w:t xml:space="preserve">,</w:t></w:r><w:hyperlink r:id="rId120" w:history="1"><w:r><w:rPr><w:color w:val="#410a8c"/><w:u w:val="single"/></w:rPr><w:t xml:space="preserve">Julien Yves Rolland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/><w:t xml:space="preserve">Springer, Cham. </w:t></w:r><w:r><w:rPr><w:i w:val="1"/><w:iCs w:val="1"/></w:rPr><w:t xml:space="preserve">Advances in Collective Decision Making</w:t></w:r><w:r><w:rPr/><w:t xml:space="preserve">, pp.25-42, 2023, Studies in Choice and Welfare, 978-3-031-21695-4. </w:t></w:r><w:hyperlink r:id="rId121" w:history="1"><w:r><w:rPr><w:color w:val="#410a8c"/><w:u w:val="single"/></w:rPr><w:t xml:space="preserve">⟨10.1007/978-3-031-21696-1_3⟩</w:t></w:r></w:hyperlink></w:p><w:p><w:pPr/><w:r><w:rPr/><w:t xml:space="preserve">Chapitre d'ouvrage</w:t></w:r></w:p><w:p><w:pPr/><w:hyperlink r:id="rId118" w:history="1"><w:r><w:rPr><w:color w:val="#410a8c"/><w:u w:val="single"/></w:rPr><w:t xml:space="preserve">hal-03614587v1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Condorcet efficiency of general weighted scoring rules under IAC: indifference and abstention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Issofa Moyouwou</w:t></w:r></w:hyperlink><w:r><w:rPr/><w:t xml:space="preserve">,</w:t></w:r><w:hyperlink r:id="rId123" w:history="1"><w:r><w:rPr><w:color w:val="#410a8c"/><w:u w:val="single"/></w:rPr><w:t xml:space="preserve">Hatem Smaoui</w:t></w:r></w:hyperlink><w:r><w:rPr/><w:t xml:space="preserve">,</w:t></w:r><w:hyperlink r:id="rId15" w:history="1"><w:r><w:rPr><w:color w:val="#410a8c"/><w:u w:val="single"/></w:rPr><w:t xml:space="preserve">Eric Kamwa</w:t></w:r></w:hyperlink></w:p><w:p><w:pPr/><w:r><w:rPr/><w:t xml:space="preserve">Springer. </w:t></w:r><w:r><w:rPr><w:i w:val="1"/><w:iCs w:val="1"/></w:rPr><w:t xml:space="preserve">Evaluating Voting Systems with Probability Models, Essays by and in honor of William Gehrlein and Dominique Lepelley</w:t></w:r><w:r><w:rPr/><w:t xml:space="preserve">, pp.55-73, 2021, Studies in Choice and Welfare, </w:t></w:r><w:hyperlink r:id="rId124" w:history="1"><w:r><w:rPr><w:color w:val="#410a8c"/><w:u w:val="single"/></w:rPr><w:t xml:space="preserve">⟨10.1007/978-3-030-48598-6_3⟩</w:t></w:r></w:hyperlink></w:p><w:p><w:pPr/><w:r><w:rPr/><w:t xml:space="preserve">Chapitre d'ouvrage</w:t></w:r></w:p><w:p><w:pPr/><w:hyperlink r:id="rId122" w:history="1"><w:r><w:rPr><w:color w:val="#410a8c"/><w:u w:val="single"/></w:rPr><w:t xml:space="preserve">hal-02196387v2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Effect of Closeness on the Election of a Pairwise Majority Rule Winner</w:t></w:r></w:hyperlink></w:p><w:p><w:pPr/><w:hyperlink r:id="rId61" w:history="1"><w:r><w:rPr><w:color w:val="#410a8c"/><w:u w:val="single"/></w:rPr><w:t xml:space="preserve">Patrizia Pérez-Asurmendi</w:t></w:r></w:hyperlink><w:r><w:rPr/><w:t xml:space="preserve">,</w:t></w:r><w:hyperlink r:id="rId18" w:history="1"><w:r><w:rPr><w:color w:val="#410a8c"/><w:u w:val="single"/></w:rPr><w:t xml:space="preserve">Abdelmonaim Tlidi</w:t></w:r></w:hyperlink><w:r><w:rPr/><w:t xml:space="preserve">,</w:t></w:r><w:hyperlink r:id="rId13" w:history="1"><w:r><w:rPr><w:color w:val="#410a8c"/><w:u w:val="single"/></w:rPr><w:t xml:space="preserve">Mostapha Diss</w:t></w:r></w:hyperlink></w:p><w:p><w:pPr/><w:r><w:rPr/><w:t xml:space="preserve">Mostapha Diss; Vincent Merlin. </w:t></w:r><w:r><w:rPr><w:i w:val="1"/><w:iCs w:val="1"/></w:rPr><w:t xml:space="preserve">Evaluating Voting Systems with Probability Models. Essays by and in Honor of William Gehrlein and Dominique Lepelley</w:t></w:r><w:r><w:rPr/><w:t xml:space="preserve">, Springer, 2021</w:t></w:r></w:p><w:p><w:pPr/><w:r><w:rPr/><w:t xml:space="preserve">Chapitre d'ouvrage</w:t></w:r></w:p><w:p><w:pPr/><w:hyperlink r:id="rId125" w:history="1"><w:r><w:rPr><w:color w:val="#410a8c"/><w:u w:val="single"/></w:rPr><w:t xml:space="preserve">hal-04420156v1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Condorcet efficiency of approval voting and extended scoring rules for three alternatives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81" w:history="1"><w:r><w:rPr><w:color w:val="#410a8c"/><w:u w:val="single"/></w:rPr><w:t xml:space="preserve">Vincent Merlin</w:t></w:r></w:hyperlink><w:r><w:rPr/><w:t xml:space="preserve">,</w:t></w:r><w:hyperlink r:id="rId127" w:history="1"><w:r><w:rPr><w:color w:val="#410a8c"/><w:u w:val="single"/></w:rPr><w:t xml:space="preserve">Fabrice Valognes</w:t></w:r></w:hyperlink></w:p><w:p><w:pPr/><w:r><w:rPr/><w:t xml:space="preserve">Laslier Jean-François, Sanver Remzi. </w:t></w:r><w:r><w:rPr><w:i w:val="1"/><w:iCs w:val="1"/></w:rPr><w:t xml:space="preserve">Handbook on approval voting</w:t></w:r><w:r><w:rPr/><w:t xml:space="preserve">, Springer-Verlag Berlin Heidelberg, pp.255-284, 2010, Studies in choice and welfare</w:t></w:r></w:p><w:p><w:pPr/><w:r><w:rPr/><w:t xml:space="preserve">Chapitre d'ouvrage</w:t></w:r></w:p><w:p><w:pPr/><w:hyperlink r:id="rId126" w:history="1"><w:r><w:rPr><w:color w:val="#410a8c"/><w:u w:val="single"/></w:rPr><w:t xml:space="preserve">halshs-00533124v1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Another perspective on Borda's paradox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Abdelmonaim Tlidi</w:t></w:r></w:hyperlink></w:p><w:p><w:pPr/><w:r><w:rPr><w:i w:val="1"/><w:iCs w:val="1"/></w:rPr><w:t xml:space="preserve">Séminaire invité, Université de Florence</w:t></w:r><w:r><w:rPr/><w:t xml:space="preserve">, Oct 2017, Florence, Italy</w:t></w:r></w:p><w:p><w:pPr/><w:r><w:rPr/><w:t xml:space="preserve">Communication dans un congrès</w:t></w:r></w:p><w:p><w:pPr/><w:hyperlink r:id="rId128" w:history="1"><w:r><w:rPr><w:color w:val="#410a8c"/><w:u w:val="single"/></w:rPr><w:t xml:space="preserve">halshs-01660828v1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Distribution of Power in the Lebanese Parliament Revisited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07" w:history="1"><w:r><w:rPr><w:color w:val="#410a8c"/><w:u w:val="single"/></w:rPr><w:t xml:space="preserve">Frank Steffen</w:t></w:r></w:hyperlink></w:p><w:p><w:pPr/><w:r><w:rPr><w:i w:val="1"/><w:iCs w:val="1"/></w:rPr><w:t xml:space="preserve">Séminaire invité, Université de Marrakech</w:t></w:r><w:r><w:rPr/><w:t xml:space="preserve">, May 2017, Marrakech, Morocco</w:t></w:r></w:p><w:p><w:pPr/><w:r><w:rPr/><w:t xml:space="preserve">Communication dans un congrès</w:t></w:r></w:p><w:p><w:pPr/><w:hyperlink r:id="rId129" w:history="1"><w:r><w:rPr><w:color w:val="#410a8c"/><w:u w:val="single"/></w:rPr><w:t xml:space="preserve">halshs-01660834v1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Distribution of Power in the Lebanese Parliament Revisited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107" w:history="1"><w:r><w:rPr><w:color w:val="#410a8c"/><w:u w:val="single"/></w:rPr><w:t xml:space="preserve">Frank Steffen</w:t></w:r></w:hyperlink></w:p><w:p><w:pPr/><w:r><w:rPr><w:i w:val="1"/><w:iCs w:val="1"/></w:rPr><w:t xml:space="preserve">18th meeting of the Association for Public Economic Theory (PET),Université Panthéon-Assas Paris II</w:t></w:r><w:r><w:rPr/><w:t xml:space="preserve">, Jul 2017,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halshs-01660826v1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True Impact of Voting Rule Selection on Condorcet Efficiency</w:t></w:r></w:hyperlink></w:p><w:p><w:pPr/><w:hyperlink r:id="rId13" w:history="1"><w:r><w:rPr><w:color w:val="#410a8c"/><w:u w:val="single"/></w:rPr><w:t xml:space="preserve">Mostapha Diss</w:t></w:r></w:hyperlink></w:p><w:p><w:pPr/><w:r><w:rPr><w:i w:val="1"/><w:iCs w:val="1"/></w:rPr><w:t xml:space="preserve">Public Economic Theory (PET) international meeting</w:t></w:r><w:r><w:rPr/><w:t xml:space="preserve">, Jul 2015, Luxembourg, Luxembourg</w:t></w:r></w:p><w:p><w:pPr/><w:r><w:rPr/><w:t xml:space="preserve">Communication dans un congrès</w:t></w:r></w:p><w:p><w:pPr/><w:hyperlink r:id="rId131" w:history="1"><w:r><w:rPr><w:color w:val="#410a8c"/><w:u w:val="single"/></w:rPr><w:t xml:space="preserve">halshs-01231013v1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Consistent collective decisions under majorities based on differences</w:t></w:r></w:hyperlink></w:p><w:p><w:pPr/><w:hyperlink r:id="rId13" w:history="1"><w:r><w:rPr><w:color w:val="#410a8c"/><w:u w:val="single"/></w:rPr><w:t xml:space="preserve">Mostapha Diss</w:t></w:r></w:hyperlink><w:r><w:rPr/><w:t xml:space="preserve">,</w:t></w:r><w:hyperlink r:id="rId61" w:history="1"><w:r><w:rPr><w:color w:val="#410a8c"/><w:u w:val="single"/></w:rPr><w:t xml:space="preserve">Patrizia Pérez-Asurmendi</w:t></w:r></w:hyperlink></w:p><w:p><w:pPr/><w:r><w:rPr><w:i w:val="1"/><w:iCs w:val="1"/></w:rPr><w:t xml:space="preserve">27th European Conference on Operational Research (EURO2015)</w:t></w:r><w:r><w:rPr/><w:t xml:space="preserve">, University of Strathclyde, Glasgow, Ecosse, Jul 2015, Glasgow,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halshs-01231031v1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Paradoxes, stabilité et efficience des classements par points</w:t></w:r></w:hyperlink></w:p><w:p><w:pPr/><w:hyperlink r:id="rId13" w:history="1"><w:r><w:rPr><w:color w:val="#410a8c"/><w:u w:val="single"/></w:rPr><w:t xml:space="preserve">Mostapha Diss</w:t></w:r></w:hyperlink></w:p><w:p><w:pPr/><w:r><w:rPr/><w:t xml:space="preserve">Editions universitaires europeennes, 284 p., 2013, 978-613-1-55037-9</w:t></w:r></w:p><w:p><w:pPr/><w:r><w:rPr/><w:t xml:space="preserve">Ouvrages</w:t></w:r></w:p><w:p><w:pPr/><w:hyperlink r:id="rId133" w:history="1"><w:r><w:rPr><w:color w:val="#410a8c"/><w:u w:val="single"/></w:rPr><w:t xml:space="preserve">halshs-00990195v1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E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pha-diss" TargetMode="External"/><Relationship Id="rId9" Type="http://schemas.openxmlformats.org/officeDocument/2006/relationships/hyperlink" Target="https://orcid.org/0000-0003-2070-5801" TargetMode="External"/><Relationship Id="rId10" Type="http://schemas.openxmlformats.org/officeDocument/2006/relationships/hyperlink" Target="https://www.idref.fr/145099202" TargetMode="External"/><Relationship Id="rId11" Type="http://schemas.openxmlformats.org/officeDocument/2006/relationships/hyperlink" Target="https://scholar.google.com/citations?user=https://scholar.google.com/citations?user=96e426sAAAAJ&amp;hl=fr" TargetMode="External"/><Relationship Id="rId12" Type="http://schemas.openxmlformats.org/officeDocument/2006/relationships/hyperlink" Target="https://univ-fcomte.hal.science/hal-04390700v1" TargetMode="External"/><Relationship Id="rId13" Type="http://schemas.openxmlformats.org/officeDocument/2006/relationships/hyperlink" Target="https://hal.science/search/index/?q=*&amp;authFullName_s=Mostapha Diss" TargetMode="External"/><Relationship Id="rId14" Type="http://schemas.openxmlformats.org/officeDocument/2006/relationships/hyperlink" Target="https://hal.science/search/index/?q=*&amp;authFullName_s=Clinton Gubong Gassi" TargetMode="External"/><Relationship Id="rId15" Type="http://schemas.openxmlformats.org/officeDocument/2006/relationships/hyperlink" Target="https://hal.science/search/index/?q=*&amp;authFullName_s=Eric Kamwa" TargetMode="External"/><Relationship Id="rId16" Type="http://schemas.openxmlformats.org/officeDocument/2006/relationships/hyperlink" Target="https://dx.doi.org/10.1016/j.ejor.2025.06.013" TargetMode="External"/><Relationship Id="rId17" Type="http://schemas.openxmlformats.org/officeDocument/2006/relationships/hyperlink" Target="https://hal.science/hal-04230359v3" TargetMode="External"/><Relationship Id="rId18" Type="http://schemas.openxmlformats.org/officeDocument/2006/relationships/hyperlink" Target="https://hal.science/search/index/?q=*&amp;authFullName_s=Abdelmonaim Tlidi" TargetMode="External"/><Relationship Id="rId19" Type="http://schemas.openxmlformats.org/officeDocument/2006/relationships/hyperlink" Target="https://dx.doi.org/10.3917/redp.351.0113" TargetMode="External"/><Relationship Id="rId20" Type="http://schemas.openxmlformats.org/officeDocument/2006/relationships/hyperlink" Target="https://univ-fcomte.hal.science/hal-04834011v1" TargetMode="External"/><Relationship Id="rId21" Type="http://schemas.openxmlformats.org/officeDocument/2006/relationships/hyperlink" Target="https://hal.science/search/index/?q=*&amp;authFullName_s=Sylvain B&#233;al" TargetMode="External"/><Relationship Id="rId22" Type="http://schemas.openxmlformats.org/officeDocument/2006/relationships/hyperlink" Target="https://hal.science/search/index/?q=*&amp;authFullName_s=Marc Deschamps" TargetMode="External"/><Relationship Id="rId23" Type="http://schemas.openxmlformats.org/officeDocument/2006/relationships/hyperlink" Target="https://hal.science/search/index/?q=*&amp;authFullName_s=Rodrigue Tido Takeng" TargetMode="External"/><Relationship Id="rId24" Type="http://schemas.openxmlformats.org/officeDocument/2006/relationships/hyperlink" Target="https://dx.doi.org/10.1016/j.jmateco.2024.103077" TargetMode="External"/><Relationship Id="rId25" Type="http://schemas.openxmlformats.org/officeDocument/2006/relationships/hyperlink" Target="https://hal.science/hal-05081981v1" TargetMode="External"/><Relationship Id="rId26" Type="http://schemas.openxmlformats.org/officeDocument/2006/relationships/hyperlink" Target="https://dx.doi.org/10.1007/s00182-025-00934-6" TargetMode="External"/><Relationship Id="rId27" Type="http://schemas.openxmlformats.org/officeDocument/2006/relationships/hyperlink" Target="https://hal.science/hal-05068563v1" TargetMode="External"/><Relationship Id="rId28" Type="http://schemas.openxmlformats.org/officeDocument/2006/relationships/hyperlink" Target="https://dx.doi.org/10.3917/redp.351.0169" TargetMode="External"/><Relationship Id="rId29" Type="http://schemas.openxmlformats.org/officeDocument/2006/relationships/hyperlink" Target="https://univ-fcomte.hal.science/hal-04639875v1" TargetMode="External"/><Relationship Id="rId30" Type="http://schemas.openxmlformats.org/officeDocument/2006/relationships/hyperlink" Target="https://hal.science/search/index/?q=*&amp;authFullName_s=Romain Biard" TargetMode="External"/><Relationship Id="rId31" Type="http://schemas.openxmlformats.org/officeDocument/2006/relationships/hyperlink" Target="https://hal.science/search/index/?q=*&amp;authFullName_s=Alexis Roussel" TargetMode="External"/><Relationship Id="rId32" Type="http://schemas.openxmlformats.org/officeDocument/2006/relationships/hyperlink" Target="https://dx.doi.org/10.1142/S0219198924400048" TargetMode="External"/><Relationship Id="rId33" Type="http://schemas.openxmlformats.org/officeDocument/2006/relationships/hyperlink" Target="https://univ-fcomte.hal.science/hal-04419877v1" TargetMode="External"/><Relationship Id="rId34" Type="http://schemas.openxmlformats.org/officeDocument/2006/relationships/hyperlink" Target="https://hal.science/search/index/?q=*&amp;authFullName_s=Issofa Moyouwou" TargetMode="External"/><Relationship Id="rId35" Type="http://schemas.openxmlformats.org/officeDocument/2006/relationships/hyperlink" Target="https://dx.doi.org/10.1007/s00355-023-01464-4" TargetMode="External"/><Relationship Id="rId36" Type="http://schemas.openxmlformats.org/officeDocument/2006/relationships/hyperlink" Target="https://univ-fcomte.hal.science/hal-04419865v1" TargetMode="External"/><Relationship Id="rId37" Type="http://schemas.openxmlformats.org/officeDocument/2006/relationships/hyperlink" Target="https://hal.science/search/index/?q=*&amp;authFullName_s=Keith Dougherty" TargetMode="External"/><Relationship Id="rId38" Type="http://schemas.openxmlformats.org/officeDocument/2006/relationships/hyperlink" Target="https://hal.science/search/index/?q=*&amp;authFullName_s=Jac Heckelman" TargetMode="External"/><Relationship Id="rId39" Type="http://schemas.openxmlformats.org/officeDocument/2006/relationships/hyperlink" Target="https://dx.doi.org/10.1016/j.mathsocsci.2023.03.004" TargetMode="External"/><Relationship Id="rId40" Type="http://schemas.openxmlformats.org/officeDocument/2006/relationships/hyperlink" Target="https://univ-fcomte.hal.science/hal-04416052v1" TargetMode="External"/><Relationship Id="rId41" Type="http://schemas.openxmlformats.org/officeDocument/2006/relationships/hyperlink" Target="https://dx.doi.org/10.1007/s11127-021-00951-5" TargetMode="External"/><Relationship Id="rId42" Type="http://schemas.openxmlformats.org/officeDocument/2006/relationships/hyperlink" Target="https://univ-fcomte.hal.science/hal-04419912v1" TargetMode="External"/><Relationship Id="rId43" Type="http://schemas.openxmlformats.org/officeDocument/2006/relationships/hyperlink" Target="https://hal.science/search/index/?q=*&amp;authFullName_s=Michele Gori" TargetMode="External"/><Relationship Id="rId44" Type="http://schemas.openxmlformats.org/officeDocument/2006/relationships/hyperlink" Target="https://dx.doi.org/10.1007/s11238-021-09828-x" TargetMode="External"/><Relationship Id="rId45" Type="http://schemas.openxmlformats.org/officeDocument/2006/relationships/hyperlink" Target="https://univ-fcomte.hal.science/hal-04419927v1" TargetMode="External"/><Relationship Id="rId46" Type="http://schemas.openxmlformats.org/officeDocument/2006/relationships/hyperlink" Target="https://hal.science/search/index/?q=*&amp;authFullName_s=Boris Tsvelikhovskiy" TargetMode="External"/><Relationship Id="rId47" Type="http://schemas.openxmlformats.org/officeDocument/2006/relationships/hyperlink" Target="https://dx.doi.org/10.1016/j.mathsocsci.2021.02.002" TargetMode="External"/><Relationship Id="rId48" Type="http://schemas.openxmlformats.org/officeDocument/2006/relationships/hyperlink" Target="https://univ-antilles.hal.science/hal-02424936v1" TargetMode="External"/><Relationship Id="rId49" Type="http://schemas.openxmlformats.org/officeDocument/2006/relationships/hyperlink" Target="https://dx.doi.org/10.4000/oeconomia.8251" TargetMode="External"/><Relationship Id="rId50" Type="http://schemas.openxmlformats.org/officeDocument/2006/relationships/hyperlink" Target="https://shs.hal.science/halshs-02393100v1" TargetMode="External"/><Relationship Id="rId51" Type="http://schemas.openxmlformats.org/officeDocument/2006/relationships/hyperlink" Target="https://hal.science/search/index/?q=*&amp;authFullName_s=Daniela Bubboloni" TargetMode="External"/><Relationship Id="rId52" Type="http://schemas.openxmlformats.org/officeDocument/2006/relationships/hyperlink" Target="https://dx.doi.org/10.1007/s11127-019-00692-6" TargetMode="External"/><Relationship Id="rId53" Type="http://schemas.openxmlformats.org/officeDocument/2006/relationships/hyperlink" Target="https://univ-fcomte.hal.science/hal-04419940v1" TargetMode="External"/><Relationship Id="rId54" Type="http://schemas.openxmlformats.org/officeDocument/2006/relationships/hyperlink" Target="https://univ-antilles.hal.science/hal-02147735v1" TargetMode="External"/><Relationship Id="rId55" Type="http://schemas.openxmlformats.org/officeDocument/2006/relationships/hyperlink" Target="https://hal.science/hal-01896273v1" TargetMode="External"/><Relationship Id="rId56" Type="http://schemas.openxmlformats.org/officeDocument/2006/relationships/hyperlink" Target="https://shs.hal.science/halshs-01660816v1" TargetMode="External"/><Relationship Id="rId57" Type="http://schemas.openxmlformats.org/officeDocument/2006/relationships/hyperlink" Target="https://dx.doi.org/10.1007/s11238-017-9649-1" TargetMode="External"/><Relationship Id="rId58" Type="http://schemas.openxmlformats.org/officeDocument/2006/relationships/hyperlink" Target="https://shs.hal.science/halshs-01196091v1" TargetMode="External"/><Relationship Id="rId59" Type="http://schemas.openxmlformats.org/officeDocument/2006/relationships/hyperlink" Target="https://dx.doi.org/10.1007/s11238-015-9501-4" TargetMode="External"/><Relationship Id="rId60" Type="http://schemas.openxmlformats.org/officeDocument/2006/relationships/hyperlink" Target="https://shs.hal.science/halshs-01289319v1" TargetMode="External"/><Relationship Id="rId61" Type="http://schemas.openxmlformats.org/officeDocument/2006/relationships/hyperlink" Target="https://hal.science/search/index/?q=*&amp;authFullName_s=Patrizia P&#233;rez-Asurmendi" TargetMode="External"/><Relationship Id="rId62" Type="http://schemas.openxmlformats.org/officeDocument/2006/relationships/hyperlink" Target="https://dx.doi.org/10.1007/s10726-015-9467-1" TargetMode="External"/><Relationship Id="rId63" Type="http://schemas.openxmlformats.org/officeDocument/2006/relationships/hyperlink" Target="https://shs.hal.science/halshs-01381394v1" TargetMode="External"/><Relationship Id="rId64" Type="http://schemas.openxmlformats.org/officeDocument/2006/relationships/hyperlink" Target="https://hal.science/search/index/?q=*&amp;authFullName_s=Ahmed Doghmi" TargetMode="External"/><Relationship Id="rId65" Type="http://schemas.openxmlformats.org/officeDocument/2006/relationships/hyperlink" Target="https://dx.doi.org/10.1007/s11127-016-0376-x" TargetMode="External"/><Relationship Id="rId66" Type="http://schemas.openxmlformats.org/officeDocument/2006/relationships/hyperlink" Target="https://shs.hal.science/halshs-01107698v1" TargetMode="External"/><Relationship Id="rId67" Type="http://schemas.openxmlformats.org/officeDocument/2006/relationships/hyperlink" Target="https://hal.science/search/index/?q=*&amp;authFullName_s=Richard Baron" TargetMode="External"/><Relationship Id="rId68" Type="http://schemas.openxmlformats.org/officeDocument/2006/relationships/hyperlink" Target="https://hal.science/search/index/?q=*&amp;authFullName_s=&#201;ric R&#233;mila" TargetMode="External"/><Relationship Id="rId69" Type="http://schemas.openxmlformats.org/officeDocument/2006/relationships/hyperlink" Target="https://hal.science/search/index/?q=*&amp;authFullName_s=Philippe Solal" TargetMode="External"/><Relationship Id="rId70" Type="http://schemas.openxmlformats.org/officeDocument/2006/relationships/hyperlink" Target="https://dx.doi.org/10.1007/s00355-015-0870-y" TargetMode="External"/><Relationship Id="rId71" Type="http://schemas.openxmlformats.org/officeDocument/2006/relationships/hyperlink" Target="https://shs.hal.science/halshs-01148763v1" TargetMode="External"/><Relationship Id="rId72" Type="http://schemas.openxmlformats.org/officeDocument/2006/relationships/hyperlink" Target="https://hal.science/search/index/?q=*&amp;authFullName_s=Abdallah Zouache" TargetMode="External"/><Relationship Id="rId73" Type="http://schemas.openxmlformats.org/officeDocument/2006/relationships/hyperlink" Target="https://dx.doi.org/10.3917/redp.254.0527" TargetMode="External"/><Relationship Id="rId74" Type="http://schemas.openxmlformats.org/officeDocument/2006/relationships/hyperlink" Target="https://shs.hal.science/halshs-01236333v1" TargetMode="External"/><Relationship Id="rId75" Type="http://schemas.openxmlformats.org/officeDocument/2006/relationships/hyperlink" Target="https://hal.science/search/index/?q=*&amp;authFullName_s=William V. Gehrlein" TargetMode="External"/><Relationship Id="rId76" Type="http://schemas.openxmlformats.org/officeDocument/2006/relationships/hyperlink" Target="https://shs.hal.science/halshs-01148756v1" TargetMode="External"/><Relationship Id="rId77" Type="http://schemas.openxmlformats.org/officeDocument/2006/relationships/hyperlink" Target="https://shs.hal.science/halshs-01136401v1" TargetMode="External"/><Relationship Id="rId78" Type="http://schemas.openxmlformats.org/officeDocument/2006/relationships/hyperlink" Target="https://dx.doi.org/10.1007/s10479-014-1763-7" TargetMode="External"/><Relationship Id="rId79" Type="http://schemas.openxmlformats.org/officeDocument/2006/relationships/hyperlink" Target="https://shs.hal.science/halshs-00667660v1" TargetMode="External"/><Relationship Id="rId80" Type="http://schemas.openxmlformats.org/officeDocument/2006/relationships/hyperlink" Target="https://hal.science/search/index/?q=*&amp;authFullName_s=Ahmed Louichi" TargetMode="External"/><Relationship Id="rId81" Type="http://schemas.openxmlformats.org/officeDocument/2006/relationships/hyperlink" Target="https://hal.science/search/index/?q=*&amp;authFullName_s=Vincent Merlin" TargetMode="External"/><Relationship Id="rId82" Type="http://schemas.openxmlformats.org/officeDocument/2006/relationships/hyperlink" Target="https://hal.science/search/index/?q=*&amp;authFullName_s=H. Smaoui" TargetMode="External"/><Relationship Id="rId83" Type="http://schemas.openxmlformats.org/officeDocument/2006/relationships/hyperlink" Target="https://shs.hal.science/halshs-00759869v1" TargetMode="External"/><Relationship Id="rId84" Type="http://schemas.openxmlformats.org/officeDocument/2006/relationships/hyperlink" Target="https://shs.hal.science/halshs-00443854v1" TargetMode="External"/><Relationship Id="rId85" Type="http://schemas.openxmlformats.org/officeDocument/2006/relationships/hyperlink" Target="https://dx.doi.org/10.1007/s11238-009-9187-6" TargetMode="External"/><Relationship Id="rId86" Type="http://schemas.openxmlformats.org/officeDocument/2006/relationships/hyperlink" Target="https://hal.science/hal-05485544v1" TargetMode="External"/><Relationship Id="rId87" Type="http://schemas.openxmlformats.org/officeDocument/2006/relationships/hyperlink" Target="https://hal.science/search/index/?q=*&amp;authFullName_s=Salma Larabi" TargetMode="External"/><Relationship Id="rId88" Type="http://schemas.openxmlformats.org/officeDocument/2006/relationships/hyperlink" Target="https://hal.science/hal-04502031v1" TargetMode="External"/><Relationship Id="rId89" Type="http://schemas.openxmlformats.org/officeDocument/2006/relationships/hyperlink" Target="https://univ-fcomte.hal.science/hal-04447392v1" TargetMode="External"/><Relationship Id="rId90" Type="http://schemas.openxmlformats.org/officeDocument/2006/relationships/hyperlink" Target="https://univ-fcomte.hal.science/hal-04390716v1" TargetMode="External"/><Relationship Id="rId91" Type="http://schemas.openxmlformats.org/officeDocument/2006/relationships/hyperlink" Target="https://univ-fcomte.hal.science/hal-04447373v1" TargetMode="External"/><Relationship Id="rId92" Type="http://schemas.openxmlformats.org/officeDocument/2006/relationships/hyperlink" Target="https://hal.science/hal-04222226v1" TargetMode="External"/><Relationship Id="rId93" Type="http://schemas.openxmlformats.org/officeDocument/2006/relationships/hyperlink" Target="https://hal.science/hal-04222352v1" TargetMode="External"/><Relationship Id="rId94" Type="http://schemas.openxmlformats.org/officeDocument/2006/relationships/hyperlink" Target="https://univ-fcomte.hal.science/hal-04229250v1" TargetMode="External"/><Relationship Id="rId95" Type="http://schemas.openxmlformats.org/officeDocument/2006/relationships/hyperlink" Target="https://univ-fcomte.hal.science/hal-04251726v1" TargetMode="External"/><Relationship Id="rId96" Type="http://schemas.openxmlformats.org/officeDocument/2006/relationships/hyperlink" Target="https://univ-fcomte.hal.science/hal-04543260v1" TargetMode="External"/><Relationship Id="rId97" Type="http://schemas.openxmlformats.org/officeDocument/2006/relationships/hyperlink" Target="https://hal.science/search/index/?q=*&amp;authFullName_s=Muhammad Mahajne" TargetMode="External"/><Relationship Id="rId98" Type="http://schemas.openxmlformats.org/officeDocument/2006/relationships/hyperlink" Target="https://univ-fcomte.hal.science/hal-04543626v1" TargetMode="External"/><Relationship Id="rId99" Type="http://schemas.openxmlformats.org/officeDocument/2006/relationships/hyperlink" Target="https://hal.science/hal-02554924v1" TargetMode="External"/><Relationship Id="rId100" Type="http://schemas.openxmlformats.org/officeDocument/2006/relationships/hyperlink" Target="https://shs.hal.science/halshs-02003292v1" TargetMode="External"/><Relationship Id="rId101" Type="http://schemas.openxmlformats.org/officeDocument/2006/relationships/hyperlink" Target="https://univ-fcomte.hal.science/hal-04252293v1" TargetMode="External"/><Relationship Id="rId102" Type="http://schemas.openxmlformats.org/officeDocument/2006/relationships/hyperlink" Target="https://shs.hal.science/halshs-02011732v1" TargetMode="External"/><Relationship Id="rId103" Type="http://schemas.openxmlformats.org/officeDocument/2006/relationships/hyperlink" Target="https://univ-antilles.hal.science/hal-01757761v1" TargetMode="External"/><Relationship Id="rId104" Type="http://schemas.openxmlformats.org/officeDocument/2006/relationships/hyperlink" Target="https://shs.hal.science/halshs-01827668v1" TargetMode="External"/><Relationship Id="rId105" Type="http://schemas.openxmlformats.org/officeDocument/2006/relationships/hyperlink" Target="https://shs.hal.science/halshs-01817943v1" TargetMode="External"/><Relationship Id="rId106" Type="http://schemas.openxmlformats.org/officeDocument/2006/relationships/hyperlink" Target="https://shs.hal.science/halshs-01587503v1" TargetMode="External"/><Relationship Id="rId107" Type="http://schemas.openxmlformats.org/officeDocument/2006/relationships/hyperlink" Target="https://hal.science/search/index/?q=*&amp;authFullName_s=Frank Steffen" TargetMode="External"/><Relationship Id="rId108" Type="http://schemas.openxmlformats.org/officeDocument/2006/relationships/hyperlink" Target="https://shs.hal.science/halshs-01402268v1" TargetMode="External"/><Relationship Id="rId109" Type="http://schemas.openxmlformats.org/officeDocument/2006/relationships/hyperlink" Target="https://shs.hal.science/halshs-01285526v1" TargetMode="External"/><Relationship Id="rId110" Type="http://schemas.openxmlformats.org/officeDocument/2006/relationships/hyperlink" Target="https://shs.hal.science/halshs-04221668v1" TargetMode="External"/><Relationship Id="rId111" Type="http://schemas.openxmlformats.org/officeDocument/2006/relationships/hyperlink" Target="https://shs.hal.science/halshs-01226803v2" TargetMode="External"/><Relationship Id="rId112" Type="http://schemas.openxmlformats.org/officeDocument/2006/relationships/hyperlink" Target="https://shs.hal.science/halshs-01241996v1" TargetMode="External"/><Relationship Id="rId113" Type="http://schemas.openxmlformats.org/officeDocument/2006/relationships/hyperlink" Target="https://shs.hal.science/halshs-00944687v1" TargetMode="External"/><Relationship Id="rId114" Type="http://schemas.openxmlformats.org/officeDocument/2006/relationships/hyperlink" Target="https://shs.hal.science/halshs-00993015v1" TargetMode="External"/><Relationship Id="rId115" Type="http://schemas.openxmlformats.org/officeDocument/2006/relationships/hyperlink" Target="https://hal.science/search/index/?q=*&amp;authFullName_s=Eric R&#233;mila" TargetMode="External"/><Relationship Id="rId116" Type="http://schemas.openxmlformats.org/officeDocument/2006/relationships/hyperlink" Target="https://shs.hal.science/halshs-01090114v2" TargetMode="External"/><Relationship Id="rId117" Type="http://schemas.openxmlformats.org/officeDocument/2006/relationships/hyperlink" Target="https://shs.hal.science/halshs-00785366v1" TargetMode="External"/><Relationship Id="rId118" Type="http://schemas.openxmlformats.org/officeDocument/2006/relationships/hyperlink" Target="https://hal.science/hal-03614587v1" TargetMode="External"/><Relationship Id="rId119" Type="http://schemas.openxmlformats.org/officeDocument/2006/relationships/hyperlink" Target="https://hal.science/search/index/?q=*&amp;authFullName_s=Ahmad Awde" TargetMode="External"/><Relationship Id="rId120" Type="http://schemas.openxmlformats.org/officeDocument/2006/relationships/hyperlink" Target="https://hal.science/search/index/?q=*&amp;authFullName_s=Julien Yves Rolland" TargetMode="External"/><Relationship Id="rId121" Type="http://schemas.openxmlformats.org/officeDocument/2006/relationships/hyperlink" Target="https://dx.doi.org/10.1007/978-3-031-21696-1_3" TargetMode="External"/><Relationship Id="rId122" Type="http://schemas.openxmlformats.org/officeDocument/2006/relationships/hyperlink" Target="https://univ-antilles.hal.science/hal-02196387v2" TargetMode="External"/><Relationship Id="rId123" Type="http://schemas.openxmlformats.org/officeDocument/2006/relationships/hyperlink" Target="https://hal.science/search/index/?q=*&amp;authFullName_s=Hatem Smaoui" TargetMode="External"/><Relationship Id="rId124" Type="http://schemas.openxmlformats.org/officeDocument/2006/relationships/hyperlink" Target="https://dx.doi.org/10.1007/978-3-030-48598-6_3" TargetMode="External"/><Relationship Id="rId125" Type="http://schemas.openxmlformats.org/officeDocument/2006/relationships/hyperlink" Target="https://univ-fcomte.hal.science/hal-04420156v1" TargetMode="External"/><Relationship Id="rId126" Type="http://schemas.openxmlformats.org/officeDocument/2006/relationships/hyperlink" Target="https://shs.hal.science/halshs-00533124v1" TargetMode="External"/><Relationship Id="rId127" Type="http://schemas.openxmlformats.org/officeDocument/2006/relationships/hyperlink" Target="https://hal.science/search/index/?q=*&amp;authFullName_s=Fabrice Valognes" TargetMode="External"/><Relationship Id="rId128" Type="http://schemas.openxmlformats.org/officeDocument/2006/relationships/hyperlink" Target="https://shs.hal.science/halshs-01660828v1" TargetMode="External"/><Relationship Id="rId129" Type="http://schemas.openxmlformats.org/officeDocument/2006/relationships/hyperlink" Target="https://shs.hal.science/halshs-01660834v1" TargetMode="External"/><Relationship Id="rId130" Type="http://schemas.openxmlformats.org/officeDocument/2006/relationships/hyperlink" Target="https://shs.hal.science/halshs-01660826v1" TargetMode="External"/><Relationship Id="rId131" Type="http://schemas.openxmlformats.org/officeDocument/2006/relationships/hyperlink" Target="https://shs.hal.science/halshs-01231013v1" TargetMode="External"/><Relationship Id="rId132" Type="http://schemas.openxmlformats.org/officeDocument/2006/relationships/hyperlink" Target="https://shs.hal.science/halshs-01231031v1" TargetMode="External"/><Relationship Id="rId133" Type="http://schemas.openxmlformats.org/officeDocument/2006/relationships/hyperlink" Target="https://shs.hal.science/halshs-0099019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Mostapha Diss</dc:title>
  <dc:description>CV</dc:description>
  <dc:subject/>
  <cp:keywords/>
  <cp:category/>
  <cp:lastModifiedBy/>
  <dcterms:created xsi:type="dcterms:W3CDTF">2026-05-12T08:43:05+02:00</dcterms:created>
  <dcterms:modified xsi:type="dcterms:W3CDTF">2026-05-12T08:43:05+02:00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