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Bordessoulles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FORMATIONS</w:t>
      </w:r>
    </w:p>
    <w:p>
      <w:pPr/>
      <w:r>
        <w:rPr>
          <w:b w:val="1"/>
          <w:bCs w:val="1"/>
        </w:rPr>
        <w:t xml:space="preserve">2018 - 2022</w:t>
      </w:r>
    </w:p>
    <w:p>
      <w:pPr/>
      <w:r>
        <w:rPr/>
        <w:t xml:space="preserve">Doctorat</w:t>
      </w:r>
    </w:p>
    <w:p>
      <w:pPr/>
      <w:r>
        <w:rPr/>
        <w:t xml:space="preserve">&amp;quot;Epistémologie histoire des sciences et techniques&amp;quot;, Université de Lorraine, Ecole doctorale SLTC, Laboratoire Hiscant-MA</w:t>
      </w:r>
    </w:p>
    <w:p>
      <w:pPr/>
      <w:r>
        <w:rPr/>
        <w:t xml:space="preserve">Sujet : </w:t>
      </w:r>
      <w:r>
        <w:rPr>
          <w:i w:val="1"/>
          <w:iCs w:val="1"/>
        </w:rPr>
        <w:t xml:space="preserve">Analyse et interprétation des bois anciens : fondements et enjeux d'une discipline en devenir : l'archéodendrométrie.</w:t>
      </w:r>
    </w:p>
    <w:p>
      <w:pPr/>
      <w:r>
        <w:rPr/>
        <w:t xml:space="preserve">Contrat doctoral obtenu pour la rentrée 2018</w:t>
      </w:r>
    </w:p>
    <w:p>
      <w:pPr/>
      <w:r>
        <w:rPr>
          <w:b w:val="1"/>
          <w:bCs w:val="1"/>
        </w:rPr>
        <w:t xml:space="preserve">2018</w:t>
      </w:r>
    </w:p>
    <w:p>
      <w:pPr/>
      <w:r>
        <w:rPr/>
        <w:t xml:space="preserve">Plongeur autonome 20m (PA20 Anmp)</w:t>
      </w:r>
    </w:p>
    <w:p>
      <w:pPr/>
      <w:r>
        <w:rPr>
          <w:b w:val="1"/>
          <w:bCs w:val="1"/>
        </w:rPr>
        <w:t xml:space="preserve">2016</w:t>
      </w:r>
    </w:p>
    <w:p>
      <w:pPr/>
      <w:r>
        <w:rPr/>
        <w:t xml:space="preserve">Master 2 Archéologie – Mention très bien</w:t>
      </w:r>
    </w:p>
    <w:p>
      <w:pPr/>
      <w:r>
        <w:rPr/>
        <w:t xml:space="preserve">&amp;quot;Archéologie : textes, terrain, vestiges&amp;quot;, Université Paris Sorbonne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Apports de l’archéométrie à l’étude de l’architecture japonaise : le cas des pavillons des jardins Albert Kahn (Hauts-de-Seine, France)</w:t>
      </w:r>
    </w:p>
    <w:p>
      <w:pPr/>
      <w:r>
        <w:rPr>
          <w:b w:val="1"/>
          <w:bCs w:val="1"/>
        </w:rPr>
        <w:t xml:space="preserve">2013 - 2015</w:t>
      </w:r>
    </w:p>
    <w:p>
      <w:pPr/>
      <w:r>
        <w:rPr/>
        <w:t xml:space="preserve">Master 1 et 2 Archéométrie – Mention bien</w:t>
      </w:r>
    </w:p>
    <w:p>
      <w:pPr/>
      <w:r>
        <w:rPr/>
        <w:t xml:space="preserve">&amp;quot;Matériaux du Patrimoine Culturel et Archéométrie&amp;quot;, Université Bordeaux Montaigne</w:t>
      </w:r>
    </w:p>
    <w:p>
      <w:pPr/>
      <w:r>
        <w:rPr/>
        <w:t xml:space="preserve">Monographie : </w:t>
      </w:r>
      <w:r>
        <w:rPr>
          <w:i w:val="1"/>
          <w:iCs w:val="1"/>
        </w:rPr>
        <w:t xml:space="preserve">Conservation des bois secs historiques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Etude exploratoire des pavillons japonais du jardin Albert Kahn : apports préliminaires de la caractérisation des bois et des polychromies</w:t>
      </w:r>
    </w:p>
    <w:p>
      <w:pPr/>
      <w:r>
        <w:rPr>
          <w:b w:val="1"/>
          <w:bCs w:val="1"/>
        </w:rPr>
        <w:t xml:space="preserve">2014</w:t>
      </w:r>
    </w:p>
    <w:p>
      <w:pPr/>
      <w:r>
        <w:rPr/>
        <w:t xml:space="preserve">C2i (Certificat informatique et internet)</w:t>
      </w:r>
    </w:p>
    <w:p>
      <w:pPr/>
      <w:r>
        <w:rPr/>
        <w:t xml:space="preserve">Club (Certificat de Langue des Universités de Bordeaux Montaigne)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2013</w:t>
      </w:r>
    </w:p>
    <w:p>
      <w:pPr/>
      <w:r>
        <w:rPr/>
        <w:t xml:space="preserve">Étudiant chercheur</w:t>
      </w:r>
    </w:p>
    <w:p>
      <w:pPr/>
      <w:r>
        <w:rPr/>
        <w:t xml:space="preserve">Histoire de l'architecture japonaise, Université Tokai (Japon)</w:t>
      </w:r>
    </w:p>
    <w:p>
      <w:pPr/>
      <w:r>
        <w:rPr>
          <w:b w:val="1"/>
          <w:bCs w:val="1"/>
        </w:rPr>
        <w:t xml:space="preserve">2011 - 2012</w:t>
      </w:r>
    </w:p>
    <w:p>
      <w:pPr/>
      <w:r>
        <w:rPr/>
        <w:t xml:space="preserve">Japonais</w:t>
      </w:r>
    </w:p>
    <w:p>
      <w:pPr/>
      <w:r>
        <w:rPr>
          <w:i w:val="1"/>
          <w:iCs w:val="1"/>
        </w:rPr>
        <w:t xml:space="preserve">Graduate School Preparation Course Intermediate Latter Half</w:t>
      </w:r>
      <w:r>
        <w:rPr/>
        <w:t xml:space="preserve"> (niveau européen B2-C1), Naganuma School Tokyo (Japon)</w:t>
      </w:r>
    </w:p>
    <w:p>
      <w:pPr/>
      <w:r>
        <w:rPr>
          <w:b w:val="1"/>
          <w:bCs w:val="1"/>
        </w:rPr>
        <w:t xml:space="preserve">2008 - 2010</w:t>
      </w:r>
    </w:p>
    <w:p>
      <w:pPr/>
      <w:r>
        <w:rPr/>
        <w:t xml:space="preserve">Licence Histoire de l’art (2e et 3e années) – Mention assez-bien</w:t>
      </w:r>
    </w:p>
    <w:p>
      <w:pPr/>
      <w:r>
        <w:rPr/>
        <w:t xml:space="preserve">Parcours &amp;quot;Patrimoine - Muséologie&amp;quot;, Université Pierre Mendès-France (Grenoble)</w:t>
      </w:r>
    </w:p>
    <w:p>
      <w:pPr/>
      <w:r>
        <w:rPr/>
        <w:t xml:space="preserve">Méthodes de conservation et de restauration des œuvres d’art ; Droit européen du patrimoine ; Histoire et évolution de l’architecture des musées ; Mise en espace des collections</w:t>
      </w:r>
    </w:p>
    <w:p>
      <w:pPr/>
      <w:r>
        <w:rPr>
          <w:b w:val="1"/>
          <w:bCs w:val="1"/>
        </w:rPr>
        <w:t xml:space="preserve">2008</w:t>
      </w:r>
    </w:p>
    <w:p>
      <w:pPr/>
      <w:r>
        <w:rPr/>
        <w:t xml:space="preserve">Licence Histoire de l’art et archéologie (1e année) – Mention assez-bien</w:t>
      </w:r>
    </w:p>
    <w:p>
      <w:pPr/>
      <w:r>
        <w:rPr/>
        <w:t xml:space="preserve">Université Paul Valéry – Montpellier 3</w:t>
      </w:r>
    </w:p>
    <w:p>
      <w:pPr/>
      <w:r>
        <w:rPr>
          <w:b w:val="1"/>
          <w:bCs w:val="1"/>
        </w:rPr>
        <w:t xml:space="preserve">2005 - 2007</w:t>
      </w:r>
    </w:p>
    <w:p>
      <w:pPr/>
      <w:r>
        <w:rPr/>
        <w:t xml:space="preserve">Licence Architecture (1e année) – niveau 1e année (non validée)</w:t>
      </w:r>
    </w:p>
    <w:p>
      <w:pPr/>
      <w:r>
        <w:rPr/>
        <w:t xml:space="preserve">Ecole Nationale Supérieure d'Architecture de Montpellier</w:t>
      </w:r>
    </w:p>
    <w:p>
      <w:pPr/>
      <w:r>
        <w:rPr/>
        <w:t xml:space="preserve">EXPÉRIENCES PROFESSIONNELLES ET STAGES</w:t>
      </w:r>
    </w:p>
    <w:p>
      <w:pPr/>
      <w:r>
        <w:rPr>
          <w:b w:val="1"/>
          <w:bCs w:val="1"/>
        </w:rPr>
        <w:t xml:space="preserve">2019</w:t>
      </w:r>
      <w:r>
        <w:rPr/>
        <w:t xml:space="preserve"> - </w:t>
      </w:r>
      <w:r>
        <w:rPr>
          <w:b w:val="1"/>
          <w:bCs w:val="1"/>
        </w:rPr>
        <w:t xml:space="preserve">2022</w:t>
      </w:r>
    </w:p>
    <w:p>
      <w:pPr/>
      <w:r>
        <w:rPr/>
        <w:t xml:space="preserve">Septembre 2019 à juin 2022, Centre de Recherche et de Restauration des Musées de France (C2RMF)</w:t>
      </w:r>
    </w:p>
    <w:p>
      <w:pPr/>
      <w:r>
        <w:rPr/>
        <w:t xml:space="preserve">Recherche en archéométrie, doctorante</w:t>
      </w:r>
    </w:p>
    <w:p>
      <w:pPr/>
      <w:r>
        <w:rPr>
          <w:b w:val="1"/>
          <w:bCs w:val="1"/>
        </w:rPr>
        <w:t xml:space="preserve">2016</w:t>
      </w:r>
    </w:p>
    <w:p>
      <w:pPr/>
      <w:r>
        <w:rPr/>
        <w:t xml:space="preserve">Janvier à juin, Laboratoire d’Archéologie Moléculaire et Structurale (L.A.M.S.)</w:t>
      </w:r>
    </w:p>
    <w:p>
      <w:pPr/>
      <w:r>
        <w:rPr/>
        <w:t xml:space="preserve">Recherche en archéométrie</w:t>
      </w:r>
    </w:p>
    <w:p>
      <w:pPr/>
      <w:r>
        <w:rPr>
          <w:b w:val="1"/>
          <w:bCs w:val="1"/>
        </w:rPr>
        <w:t xml:space="preserve">2015</w:t>
      </w:r>
    </w:p>
    <w:p>
      <w:pPr/>
      <w:r>
        <w:rPr/>
        <w:t xml:space="preserve">Octobre à décembre, Université Paris Sorbonne – Centre de Recherches sur l’Extrême Orient de Paris – Sorbonne (CREOPS)</w:t>
      </w:r>
    </w:p>
    <w:p>
      <w:pPr/>
      <w:r>
        <w:rPr/>
        <w:t xml:space="preserve">Recherche en archéométrie et archéologie</w:t>
      </w:r>
    </w:p>
    <w:p>
      <w:pPr/>
      <w:r>
        <w:rPr/>
        <w:t xml:space="preserve">Aout à septembre, Laboratoire d’Archéologie Moléculaire et Structurale (L.A.M.S.)</w:t>
      </w:r>
    </w:p>
    <w:p>
      <w:pPr/>
      <w:r>
        <w:rPr/>
        <w:t xml:space="preserve">Recherche en archéométrie</w:t>
      </w:r>
    </w:p>
    <w:p>
      <w:pPr/>
      <w:r>
        <w:rPr/>
        <w:t xml:space="preserve">Janvier à mai, Laboratoire d’Archéologie Moléculaire et Structurale (L.A.M.S.)</w:t>
      </w:r>
    </w:p>
    <w:p>
      <w:pPr/>
      <w:r>
        <w:rPr/>
        <w:t xml:space="preserve">Stagiaire en archéométrie</w:t>
      </w:r>
    </w:p>
    <w:p>
      <w:pPr/>
      <w:r>
        <w:rPr>
          <w:b w:val="1"/>
          <w:bCs w:val="1"/>
        </w:rPr>
        <w:t xml:space="preserve">2014</w:t>
      </w:r>
    </w:p>
    <w:p>
      <w:pPr/>
      <w:r>
        <w:rPr/>
        <w:t xml:space="preserve">Juin, Laboratoire d’Archéologie Moléculaire et Structurale (L.A.M.S.)</w:t>
      </w:r>
    </w:p>
    <w:p>
      <w:pPr/>
      <w:r>
        <w:rPr/>
        <w:t xml:space="preserve">Stagiaire en archéométrie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dans le lit de la Loire moyenne, entre Herry (Cher) et Sully-sur-Loire (Loiret)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2020, 105,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contributions in the Japanese architecture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WoodSciCraft 2016</w:t>
            </w:r>
            <w:r>
              <w:rPr/>
              <w:t xml:space="preserve">, Sep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l’archéométrie à l’étude de l’architecture japonaise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d'Archéométrie du GMPCA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contributions in the Japanese architecture in France: the lodges of Albert Kahn’s gardens (Boulogne-Billancourt,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WoodSciCraft 2016</w:t>
            </w:r>
            <w:r>
              <w:rPr/>
              <w:t xml:space="preserve">, Sep 2016, Kyoto, Japan. 2nd International symposium WoodSciCraft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dans les manuels scolaires sous le prisme de l'archéologie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</w:p>
          <w:p>
            <w:pPr/>
            <w:r>
              <w:rPr/>
              <w:t xml:space="preserve">Cédric Prévot; Denis Morin. </w:t>
            </w:r>
            <w:r>
              <w:rPr>
                <w:i w:val="1"/>
                <w:iCs w:val="1"/>
              </w:rPr>
              <w:t xml:space="preserve">Guerres en images, images de guerres. L'illustration des conflits en Europe dans les manuels d'histoire</w:t>
            </w:r>
            <w:r>
              <w:rPr/>
              <w:t xml:space="preserve">, Edhisto, pp.205-2016,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 (Bannay et Herry, dép. 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pp.115-131,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Kahn – Archaeology of a Japanese legacy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Latour Kurashige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Latour Kurashige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Yagasaki Zentarō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Nishida Masatsugu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Jean-Sébastien Cluzel (dir.). </w:t>
            </w:r>
            <w:r>
              <w:rPr>
                <w:i w:val="1"/>
                <w:iCs w:val="1"/>
              </w:rPr>
              <w:t xml:space="preserve">Japonisme and Architecture in France, 1550-1930</w:t>
            </w:r>
            <w:r>
              <w:rPr/>
              <w:t xml:space="preserve">, Éditions Faton, p.275-311, 2022, Japonisme &amp; Architecture, 978-2-87844-307-3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Kahn – Archéologie d’un héritage nippon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Latour Kurashige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Latour Kurashige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Zentarō Yagasaki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Masatsugu Nishida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Jean-Sébastien Cluzel. </w:t>
            </w:r>
            <w:r>
              <w:rPr>
                <w:i w:val="1"/>
                <w:iCs w:val="1"/>
              </w:rPr>
              <w:t xml:space="preserve">Le Japonisme architectural en France, 1550-1930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Éditions Faton</w:t>
              </w:r>
            </w:hyperlink>
            <w:r>
              <w:rPr/>
              <w:t xml:space="preserve">, pp.275-311, 2018, 9782878442328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traditionnelle japonaise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pavillons japonais du jardin Albert KAHN : apports préliminaires de la caractérisation des bois et des polychromies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d’eau en Bourgogne-Franche-Comté. Patrimoine immergé et évolution des hydrosystèmes.Troisième année d’une autorisation tri-annuelle (2017-2019)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Bourgogne, UMR 6298 ARTEHIS, DRASSM, Région BFC.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interprétation des bois anciens : fondements et enjeux d'une discipline en devenir : l'archéodendrométrie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Bordessoulles</w:t>
              </w:r>
            </w:hyperlink>
          </w:p>
          <w:p>
            <w:pPr/>
            <w:r>
              <w:rPr/>
              <w:t xml:space="preserve">Histoire, Philosophie et Sociologie des sciences. Université de Lorraine,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2022LORR0254⟩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tel-04081216v1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3608937v1" TargetMode="External"/><Relationship Id="rId9" Type="http://schemas.openxmlformats.org/officeDocument/2006/relationships/hyperlink" Target="https://hal.science/search/index/?q=*&amp;authFullName_s=Annie Dumont" TargetMode="External"/><Relationship Id="rId10" Type="http://schemas.openxmlformats.org/officeDocument/2006/relationships/hyperlink" Target="https://hal.science/search/index/?q=*&amp;authFullName_s=Marion Foucher" TargetMode="External"/><Relationship Id="rId11" Type="http://schemas.openxmlformats.org/officeDocument/2006/relationships/hyperlink" Target="https://hal.science/search/index/?q=*&amp;authFullName_s=Philippe Moyat" TargetMode="External"/><Relationship Id="rId12" Type="http://schemas.openxmlformats.org/officeDocument/2006/relationships/hyperlink" Target="https://hal.science/search/index/?q=*&amp;authFullName_s=Philippe Jarret" TargetMode="External"/><Relationship Id="rId13" Type="http://schemas.openxmlformats.org/officeDocument/2006/relationships/hyperlink" Target="https://hal.science/search/index/?q=*&amp;authFullName_s=Catherine Lavier" TargetMode="External"/><Relationship Id="rId14" Type="http://schemas.openxmlformats.org/officeDocument/2006/relationships/hyperlink" Target="https://hal.science/hal-03447734v1" TargetMode="External"/><Relationship Id="rId15" Type="http://schemas.openxmlformats.org/officeDocument/2006/relationships/hyperlink" Target="https://hal.science/search/index/?q=*&amp;authFullName_s=Muriel Bordessoulles" TargetMode="External"/><Relationship Id="rId16" Type="http://schemas.openxmlformats.org/officeDocument/2006/relationships/hyperlink" Target="https://hal.science/search/index/?q=*&amp;authFullName_s=Elsa van Elslande" TargetMode="External"/><Relationship Id="rId17" Type="http://schemas.openxmlformats.org/officeDocument/2006/relationships/hyperlink" Target="https://hal.science/search/index/?q=*&amp;authFullName_s=Laurence de Viguerie" TargetMode="External"/><Relationship Id="rId18" Type="http://schemas.openxmlformats.org/officeDocument/2006/relationships/hyperlink" Target="https://hal.science/search/index/?q=*&amp;authFullName_s=Jean-S&#233;bastien Cluzel" TargetMode="External"/><Relationship Id="rId19" Type="http://schemas.openxmlformats.org/officeDocument/2006/relationships/hyperlink" Target="https://hal.science/hal-03447756v1" TargetMode="External"/><Relationship Id="rId20" Type="http://schemas.openxmlformats.org/officeDocument/2006/relationships/hyperlink" Target="https://hal.science/hal-03447739v1" TargetMode="External"/><Relationship Id="rId21" Type="http://schemas.openxmlformats.org/officeDocument/2006/relationships/hyperlink" Target="https://hal.science/hal-04599798v1" TargetMode="External"/><Relationship Id="rId22" Type="http://schemas.openxmlformats.org/officeDocument/2006/relationships/hyperlink" Target="https://shs.hal.science/halshs-03855758v1" TargetMode="External"/><Relationship Id="rId23" Type="http://schemas.openxmlformats.org/officeDocument/2006/relationships/hyperlink" Target="https://hal.science/search/index/?q=*&amp;authFullName_s=Luc Jaccottey" TargetMode="External"/><Relationship Id="rId24" Type="http://schemas.openxmlformats.org/officeDocument/2006/relationships/hyperlink" Target="https://cnrs.hal.science/hal-03963722v1" TargetMode="External"/><Relationship Id="rId25" Type="http://schemas.openxmlformats.org/officeDocument/2006/relationships/hyperlink" Target="https://hal.science/search/index/?q=*&amp;authFullName_s=Agn&#232;s Latour Kurashige" TargetMode="External"/><Relationship Id="rId26" Type="http://schemas.openxmlformats.org/officeDocument/2006/relationships/hyperlink" Target="https://hal.science/search/index/?q=*&amp;authFullName_s=Guy Latour Kurashige" TargetMode="External"/><Relationship Id="rId27" Type="http://schemas.openxmlformats.org/officeDocument/2006/relationships/hyperlink" Target="https://hal.science/search/index/?q=*&amp;authFullName_s=Yagasaki Zentar&#333;" TargetMode="External"/><Relationship Id="rId28" Type="http://schemas.openxmlformats.org/officeDocument/2006/relationships/hyperlink" Target="https://hal.science/search/index/?q=*&amp;authFullName_s=Nishida Masatsugu" TargetMode="External"/><Relationship Id="rId29" Type="http://schemas.openxmlformats.org/officeDocument/2006/relationships/hyperlink" Target="https://hal.science/hal-04301125v1" TargetMode="External"/><Relationship Id="rId30" Type="http://schemas.openxmlformats.org/officeDocument/2006/relationships/hyperlink" Target="https://hal.science/search/index/?q=*&amp;authFullName_s=Zentar&#333; Yagasaki" TargetMode="External"/><Relationship Id="rId31" Type="http://schemas.openxmlformats.org/officeDocument/2006/relationships/hyperlink" Target="https://hal.science/search/index/?q=*&amp;authFullName_s=Masatsugu Nishida" TargetMode="External"/><Relationship Id="rId32" Type="http://schemas.openxmlformats.org/officeDocument/2006/relationships/hyperlink" Target="https://www.faton.fr" TargetMode="External"/><Relationship Id="rId33" Type="http://schemas.openxmlformats.org/officeDocument/2006/relationships/hyperlink" Target="https://hal.science/hal-03228794v1" TargetMode="External"/><Relationship Id="rId34" Type="http://schemas.openxmlformats.org/officeDocument/2006/relationships/hyperlink" Target="https://hal.science/search/index/?q=*&amp;authFullName_s=Lavier Catherine" TargetMode="External"/><Relationship Id="rId35" Type="http://schemas.openxmlformats.org/officeDocument/2006/relationships/hyperlink" Target="https://hal.science/hal-01281913v1" TargetMode="External"/><Relationship Id="rId36" Type="http://schemas.openxmlformats.org/officeDocument/2006/relationships/hyperlink" Target="https://hal.science/hal-03007399v1" TargetMode="External"/><Relationship Id="rId37" Type="http://schemas.openxmlformats.org/officeDocument/2006/relationships/hyperlink" Target="https://hal.science/search/index/?q=*&amp;authFullName_s=M&#233;linda Bizri" TargetMode="External"/><Relationship Id="rId38" Type="http://schemas.openxmlformats.org/officeDocument/2006/relationships/hyperlink" Target="https://hal.science/search/index/?q=*&amp;authFullName_s=Ronan Steinmann" TargetMode="External"/><Relationship Id="rId39" Type="http://schemas.openxmlformats.org/officeDocument/2006/relationships/hyperlink" Target="https://hal.univ-lorraine.fr/tel-04081216v1" TargetMode="External"/><Relationship Id="rId40" Type="http://schemas.openxmlformats.org/officeDocument/2006/relationships/hyperlink" Target="https://www.theses.fr/2022LORR025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Bordessoulles</dc:title>
  <dc:description>CV</dc:description>
  <dc:subject/>
  <cp:keywords/>
  <cp:category/>
  <cp:lastModifiedBy/>
  <dcterms:created xsi:type="dcterms:W3CDTF">2026-05-11T03:03:08+02:00</dcterms:created>
  <dcterms:modified xsi:type="dcterms:W3CDTF">2026-05-11T03:03:08+02:00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