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Froment-Meurice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thèse, soutenue en septembre 2016 à l'Université Paris Est Marne-la-Vallée, a porté sur la production et la régulation des espaces publics à travers trois études de cas : le système d'accréditation des musiciens du métro, le mobilier urbain et les patrouilles de correspondants de nuit. Je travaille actuellement sur un projet intitulé &amp;quot;Mob'Hab&amp;quot; dont l'objectif est d'analyser les mobilisations de riverains relatives à des projets d'aménagement (avec Lucie Bony UMR Passages, et Kaduna Demailly Lab'Urba).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maintien de l’ordre.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la présence des musiciens dans le métro parisien : les redéfinitions de l’indésirabilité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97-98, pp.113-134.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⟨10.4000/gc.4516⟩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halshs-01681873v1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produit-on les espaces publics contemporains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pp.289-298, 2022,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et dissuader : les politiques d'espaces publics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</w:p>
          <w:p>
            <w:pPr/>
            <w:r>
              <w:rPr/>
              <w:t xml:space="preserve">Antonio Da Cunha et Sandra Guinand. </w:t>
            </w:r>
            <w:r>
              <w:rPr>
                <w:i w:val="1"/>
                <w:iCs w:val="1"/>
              </w:rPr>
              <w:t xml:space="preserve">Qualité urbaine, justice spatiale et projet. Ménager la ville</w:t>
            </w:r>
            <w:r>
              <w:rPr/>
              <w:t xml:space="preserve">, Presses polytechniques et universitaires romandes, pp.67-79, 2014, Espace en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halshs-01018868v1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07988v1" TargetMode="External"/><Relationship Id="rId8" Type="http://schemas.openxmlformats.org/officeDocument/2006/relationships/hyperlink" Target="https://hal.science/search/index/?q=*&amp;authFullName_s=Lucie Bony" TargetMode="External"/><Relationship Id="rId9" Type="http://schemas.openxmlformats.org/officeDocument/2006/relationships/hyperlink" Target="https://hal.science/search/index/?q=*&amp;authFullName_s=Muriel Froment-Meurice" TargetMode="External"/><Relationship Id="rId10" Type="http://schemas.openxmlformats.org/officeDocument/2006/relationships/hyperlink" Target="https://hal.science/search/index/?q=*&amp;authFullName_s=Marion Lecoquierre" TargetMode="External"/><Relationship Id="rId11" Type="http://schemas.openxmlformats.org/officeDocument/2006/relationships/hyperlink" Target="https://shs.hal.science/halshs-01681873v1" TargetMode="External"/><Relationship Id="rId12" Type="http://schemas.openxmlformats.org/officeDocument/2006/relationships/hyperlink" Target="https://hal.science/search/index/?q=*&amp;authFullName_s=Antoine Fleury" TargetMode="External"/><Relationship Id="rId13" Type="http://schemas.openxmlformats.org/officeDocument/2006/relationships/hyperlink" Target="https://dx.doi.org/10.4000/gc.4516" TargetMode="External"/><Relationship Id="rId14" Type="http://schemas.openxmlformats.org/officeDocument/2006/relationships/hyperlink" Target="https://shs.hal.science/halshs-03614069v1" TargetMode="External"/><Relationship Id="rId15" Type="http://schemas.openxmlformats.org/officeDocument/2006/relationships/hyperlink" Target="https://www.atlande.eu/geographie-thematique/824-geographies-du-politique-9782350307381.html" TargetMode="External"/><Relationship Id="rId16" Type="http://schemas.openxmlformats.org/officeDocument/2006/relationships/hyperlink" Target="https://shs.hal.science/halshs-0101886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Froment-Meurice</dc:title>
  <dc:description>CV</dc:description>
  <dc:subject/>
  <cp:keywords/>
  <cp:category/>
  <cp:lastModifiedBy/>
  <dcterms:created xsi:type="dcterms:W3CDTF">2026-05-16T21:51:43+02:00</dcterms:created>
  <dcterms:modified xsi:type="dcterms:W3CDTF">2026-05-16T21:51:43+02:00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