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Muriel Jean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muriel-jean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0009-0007-8435-6213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 praxis de Responsabilité territoriale pour transiter vers l'écodéveloppement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11" w:history="1"><w:r><w:rPr><w:color w:val="#410a8c"/><w:u w:val="single"/></w:rPr><w:t xml:space="preserve">Eliane Falco</w:t></w:r></w:hyperlink></w:p><w:p><w:pPr/><w:r><w:rPr><w:i w:val="1"/><w:iCs w:val="1"/></w:rPr><w:t xml:space="preserve">SSE'S ROLE IN THE SOCIO-ECOLOGICAL TRANSITION</w:t></w:r><w:r><w:rPr/><w:t xml:space="preserve">, Ciriec International, Oct 2025, Bordeaux, France</w:t></w:r></w:p><w:p><w:pPr/><w:r><w:rPr/><w:t xml:space="preserve">Communication dans un congrès</w:t></w:r></w:p><w:p><w:pPr/><w:hyperlink r:id="rId9" w:history="1"><w:r><w:rPr><w:color w:val="#410a8c"/><w:u w:val="single"/></w:rPr><w:t xml:space="preserve">hal-05352168v1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ESS : utilité sociale – intérêt général : Possibilité.s d’un développement socio-économique décolonial /postcolonial ?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Forum Mondial de l'économie sociale et solidaire</w:t></w:r><w:r><w:rPr/><w:t xml:space="preserve">, GSEF, Oct 2025,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hal-05352154v1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Responsabilité Territoriale Sociétale : un processus de développement postcolonial ?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14" w:history="1"><w:r><w:rPr><w:color w:val="#410a8c"/><w:u w:val="single"/></w:rPr><w:t xml:space="preserve">Mickaël Cita</w:t></w:r></w:hyperlink></w:p><w:p><w:pPr/><w:r><w:rPr><w:i w:val="1"/><w:iCs w:val="1"/></w:rPr><w:t xml:space="preserve">19ème congrès du Réseau International de recherche sur les Organisations et le Développement Durable (RIODD 2024)</w:t></w:r><w:r><w:rPr/><w:t xml:space="preserve">, ICHEC Brussels Management School; Université libre de Bruxelles (ULB); UCLouvain Saint Louis Bruxelles, Sep 2024, Bruxelles, Belgique</w:t></w:r></w:p><w:p><w:pPr/><w:r><w:rPr/><w:t xml:space="preserve">Communication dans un congrès</w:t></w:r></w:p><w:p><w:pPr/><w:hyperlink r:id="rId13" w:history="1"><w:r><w:rPr><w:color w:val="#410a8c"/><w:u w:val="single"/></w:rPr><w:t xml:space="preserve">hal-04744433v1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diaporama &amp;quot;ESS-Université : un PPESS gagnant -gagnant favorable à et pour un développement territorial soutenable &amp; équitable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« Territoires, Créativité et Innovation ».</w:t></w:r><w:r><w:rPr/><w:t xml:space="preserve">, ASRDLF, Jun 2024,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hal-04744385v1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l’interterritorialité de l’ESS en milieu insulaire.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RIUESS 2023: « Le développement territorial à la lumière de l’ESS »</w:t></w:r><w:r><w:rPr/><w:t xml:space="preserve">, RIUESS, May 2023, Avignon (FR), France</w:t></w:r></w:p><w:p><w:pPr/><w:r><w:rPr/><w:t xml:space="preserve">Communication dans un congrès</w:t></w:r></w:p><w:p><w:pPr/><w:hyperlink r:id="rId16" w:history="1"><w:r><w:rPr><w:color w:val="#410a8c"/><w:u w:val="single"/></w:rPr><w:t xml:space="preserve">hal-04110741v1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changer de paradigme sociétal en stimulant la co-construction d’actions collectives instituantes ?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90e Congrès de l'Acfas</w:t></w:r><w:r><w:rPr/><w:t xml:space="preserve">, ACFAS, May 2023, Quebec (Canada), Canada</w:t></w:r></w:p><w:p><w:pPr/><w:r><w:rPr/><w:t xml:space="preserve">Communication dans un congrès</w:t></w:r></w:p><w:p><w:pPr/><w:hyperlink r:id="rId17" w:history="1"><w:r><w:rPr><w:color w:val="#410a8c"/><w:u w:val="single"/></w:rPr><w:t xml:space="preserve">hal-04094280v1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Social Responsibility to the Societal Responsibility: The case of the University of Antilles (French Overseas)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19" w:history="1"><w:r><w:rPr><w:color w:val="#410a8c"/><w:u w:val="single"/></w:rPr><w:t xml:space="preserve">Claudya Parize</w:t></w:r></w:hyperlink><w:r><w:rPr/><w:t xml:space="preserve">,</w:t></w:r><w:hyperlink r:id="rId20" w:history="1"><w:r><w:rPr><w:color w:val="#410a8c"/><w:u w:val="single"/></w:rPr><w:t xml:space="preserve">Johanna PIERRE-JUSTIN.VIRAPATIRIN</w:t></w:r></w:hyperlink></w:p><w:p><w:pPr/><w:r><w:rPr><w:i w:val="1"/><w:iCs w:val="1"/></w:rPr><w:t xml:space="preserve">IXe Conférence internationale de recherche en économie sociale</w:t></w:r><w:r><w:rPr/><w:t xml:space="preserve">, CIRIEC, 2023, Séoul, South Korea</w:t></w:r></w:p><w:p><w:pPr/><w:r><w:rPr/><w:t xml:space="preserve">Communication dans un congrès</w:t></w:r></w:p><w:p><w:pPr/><w:hyperlink r:id="rId18" w:history="1"><w:r><w:rPr><w:color w:val="#410a8c"/><w:u w:val="single"/></w:rPr><w:t xml:space="preserve">hal-04734343v1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Possibilité d’un choix de développement responsable sur la base des caractéristiques de l’ESS antillaise en Martinique & Guadeloupe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RIUESS (Réseau Inter-universitaire de l'Economie Sociale et Solidaire) 2022</w:t></w:r><w:r><w:rPr/><w:t xml:space="preserve">, RIUESS, Jun 2022,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hal-04110743v1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L'endogénéité historique des valeurs de l'ESS dans la Caraïbe française et ses opportunités actuelles pour un développement territorial durable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VIII Congreso Internacional de Investigación en Economía Social de CIRIEC</w:t></w:r><w:r><w:rPr/><w:t xml:space="preserve">, Sep 2021, San José, Costa Rica</w:t></w:r></w:p><w:p><w:pPr/><w:r><w:rPr/><w:t xml:space="preserve">Communication dans un congrès</w:t></w:r></w:p><w:p><w:pPr/><w:hyperlink r:id="rId22" w:history="1"><w:r><w:rPr><w:color w:val="#410a8c"/><w:u w:val="single"/></w:rPr><w:t xml:space="preserve">hal-03625271v1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Diaporama de mon intervention intitulé &amp;quot;Outil de planification pour un développent territorial soutenable et équitable&amp;quot; présentant la praxis que je propose dans mon travail de thèse.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Les outils à disposition d’une construction collective du futur ne sont pas si nombreux. La planification est l’un d’entre eux</w:t></w:r><w:r><w:rPr/><w:t xml:space="preserve">, AFEP, Jul 2024, Montpellier, France. </w:t></w:r><w:hyperlink r:id="rId24" w:history="1"><w:r><w:rPr><w:color w:val="#410a8c"/><w:u w:val="single"/></w:rPr><w:t xml:space="preserve">⟨10.7202/1030162ar⟩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hal-04744410v1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Book of Abstracts, a comprehensive compilation of the rich discussions and research presented during the conference.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26" w:history="1"><w:r><w:rPr><w:color w:val="#410a8c"/><w:u w:val="single"/></w:rPr><w:t xml:space="preserve">Ciriec International</w:t></w:r></w:hyperlink></w:p><w:p><w:pPr/><w:r><w:rPr/><w:t xml:space="preserve">CIRIEC international. 2025</w:t></w:r></w:p><w:p><w:pPr/><w:r><w:rPr/><w:t xml:space="preserve">Ouvrages</w:t></w:r></w:p><w:p><w:pPr/><w:hyperlink r:id="rId25" w:history="1"><w:r><w:rPr><w:color w:val="#410a8c"/><w:u w:val="single"/></w:rPr><w:t xml:space="preserve">hal-05367337v1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Influence de l’économie sociale et solidaire sur les pratiques de consommation éthique dans les territoires d’outre-mer entre théorie et application</w:t></w:r></w:hyperlink></w:p><w:p><w:pPr/><w:hyperlink r:id="rId28" w:history="1"><w:r><w:rPr><w:color w:val="#410a8c"/><w:u w:val="single"/></w:rPr><w:t xml:space="preserve">Moustapha Aladji</w:t></w:r></w:hyperlink><w:r><w:rPr/><w:t xml:space="preserve">,</w:t></w:r><w:hyperlink r:id="rId10" w:history="1"><w:r><w:rPr><w:color w:val="#410a8c"/><w:u w:val="single"/></w:rPr><w:t xml:space="preserve">Muriel Jean</w:t></w:r></w:hyperlink><w:r><w:rPr/><w:t xml:space="preserve">,</w:t></w:r><w:hyperlink r:id="rId29" w:history="1"><w:r><w:rPr><w:color w:val="#410a8c"/><w:u w:val="single"/></w:rPr><w:t xml:space="preserve">Hisseine Mahamat</w:t></w:r></w:hyperlink><w:r><w:rPr/><w:t xml:space="preserve">,</w:t></w:r><w:hyperlink r:id="rId30" w:history="1"><w:r><w:rPr><w:color w:val="#410a8c"/><w:u w:val="single"/></w:rPr><w:t xml:space="preserve">Ayad Assoil</w:t></w:r></w:hyperlink></w:p><w:p><w:pPr/><w:r><w:rPr><w:i w:val="1"/><w:iCs w:val="1"/></w:rPr><w:t xml:space="preserve">Revue internationale des économistes de langue française</w:t></w:r><w:r><w:rPr/><w:t xml:space="preserve">, 2024, 9 (2), </w:t></w:r><w:hyperlink r:id="rId31" w:history="1"><w:r><w:rPr><w:color w:val="#410a8c"/><w:u w:val="single"/></w:rPr><w:t xml:space="preserve">⟨10.18559/rielf.2024.2.1887⟩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hal-04837002v1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7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jean" TargetMode="External"/><Relationship Id="rId8" Type="http://schemas.openxmlformats.org/officeDocument/2006/relationships/hyperlink" Target="https://orcid.org/0009-0007-8435-6213" TargetMode="External"/><Relationship Id="rId9" Type="http://schemas.openxmlformats.org/officeDocument/2006/relationships/hyperlink" Target="https://hal.science/hal-05352168v1" TargetMode="External"/><Relationship Id="rId10" Type="http://schemas.openxmlformats.org/officeDocument/2006/relationships/hyperlink" Target="https://hal.science/search/index/?q=*&amp;authFullName_s=Muriel Jean" TargetMode="External"/><Relationship Id="rId11" Type="http://schemas.openxmlformats.org/officeDocument/2006/relationships/hyperlink" Target="https://hal.science/search/index/?q=*&amp;authFullName_s=Eliane Falco" TargetMode="External"/><Relationship Id="rId12" Type="http://schemas.openxmlformats.org/officeDocument/2006/relationships/hyperlink" Target="https://hal.science/hal-05352154v1" TargetMode="External"/><Relationship Id="rId13" Type="http://schemas.openxmlformats.org/officeDocument/2006/relationships/hyperlink" Target="https://hal.science/hal-04744433v1" TargetMode="External"/><Relationship Id="rId14" Type="http://schemas.openxmlformats.org/officeDocument/2006/relationships/hyperlink" Target="https://hal.science/search/index/?q=*&amp;authFullName_s=Micka&#235;l Cita" TargetMode="External"/><Relationship Id="rId15" Type="http://schemas.openxmlformats.org/officeDocument/2006/relationships/hyperlink" Target="https://hal.science/hal-04744385v1" TargetMode="External"/><Relationship Id="rId16" Type="http://schemas.openxmlformats.org/officeDocument/2006/relationships/hyperlink" Target="https://hal.science/hal-04110741v1" TargetMode="External"/><Relationship Id="rId17" Type="http://schemas.openxmlformats.org/officeDocument/2006/relationships/hyperlink" Target="https://hal.science/hal-04094280v1" TargetMode="External"/><Relationship Id="rId18" Type="http://schemas.openxmlformats.org/officeDocument/2006/relationships/hyperlink" Target="https://hal.science/hal-04734343v1" TargetMode="External"/><Relationship Id="rId19" Type="http://schemas.openxmlformats.org/officeDocument/2006/relationships/hyperlink" Target="https://hal.science/search/index/?q=*&amp;authFullName_s=Claudya Parize" TargetMode="External"/><Relationship Id="rId20" Type="http://schemas.openxmlformats.org/officeDocument/2006/relationships/hyperlink" Target="https://hal.science/search/index/?q=*&amp;authFullName_s=Johanna PIERRE-JUSTIN.VIRAPATIRIN" TargetMode="External"/><Relationship Id="rId21" Type="http://schemas.openxmlformats.org/officeDocument/2006/relationships/hyperlink" Target="https://hal.science/hal-04110743v1" TargetMode="External"/><Relationship Id="rId22" Type="http://schemas.openxmlformats.org/officeDocument/2006/relationships/hyperlink" Target="https://hal.science/hal-03625271v1" TargetMode="External"/><Relationship Id="rId23" Type="http://schemas.openxmlformats.org/officeDocument/2006/relationships/hyperlink" Target="https://hal.science/hal-04744410v1" TargetMode="External"/><Relationship Id="rId24" Type="http://schemas.openxmlformats.org/officeDocument/2006/relationships/hyperlink" Target="https://dx.doi.org/10.7202/1030162ar" TargetMode="External"/><Relationship Id="rId25" Type="http://schemas.openxmlformats.org/officeDocument/2006/relationships/hyperlink" Target="https://hal.science/hal-05367337v1" TargetMode="External"/><Relationship Id="rId26" Type="http://schemas.openxmlformats.org/officeDocument/2006/relationships/hyperlink" Target="https://hal.science/search/index/?q=*&amp;authFullName_s=Ciriec International" TargetMode="External"/><Relationship Id="rId27" Type="http://schemas.openxmlformats.org/officeDocument/2006/relationships/hyperlink" Target="https://hal.science/hal-04837002v1" TargetMode="External"/><Relationship Id="rId28" Type="http://schemas.openxmlformats.org/officeDocument/2006/relationships/hyperlink" Target="https://hal.science/search/index/?q=*&amp;authFullName_s=Moustapha Aladji" TargetMode="External"/><Relationship Id="rId29" Type="http://schemas.openxmlformats.org/officeDocument/2006/relationships/hyperlink" Target="https://hal.science/search/index/?q=*&amp;authFullName_s=Hisseine Mahamat" TargetMode="External"/><Relationship Id="rId30" Type="http://schemas.openxmlformats.org/officeDocument/2006/relationships/hyperlink" Target="https://hal.science/search/index/?q=*&amp;authFullName_s=Ayad Assoil" TargetMode="External"/><Relationship Id="rId31" Type="http://schemas.openxmlformats.org/officeDocument/2006/relationships/hyperlink" Target="https://dx.doi.org/10.18559/rielf.2024.2.188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Jean</dc:title>
  <dc:description>CV</dc:description>
  <dc:subject/>
  <cp:keywords/>
  <cp:category/>
  <cp:lastModifiedBy/>
  <dcterms:created xsi:type="dcterms:W3CDTF">2026-04-04T15:01:33+02:00</dcterms:created>
  <dcterms:modified xsi:type="dcterms:W3CDTF">2026-04-04T15:01:33+02:00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