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 Pommier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Faciliter l'accès au dépistage du cancer pour les populations défavorisées. Enjeux, leviers et obstacles à la mise en place d'un programme d'accompagnement par les pairs</w:t>
              </w:r>
            </w:hyperlink>
          </w:p>
          <w:p>
            <w:pPr/>
            <w:hyperlink r:id="rId8" w:history="1">
              <w:r>
                <w:rPr>
                  <w:color w:val="#410a8c"/>
                  <w:u w:val="single"/>
                </w:rPr>
                <w:t xml:space="preserve">Muriel Pommier</w:t>
              </w:r>
            </w:hyperlink>
          </w:p>
          <w:p>
            <w:pPr/>
            <w:r>
              <w:rPr>
                <w:i w:val="1"/>
                <w:iCs w:val="1"/>
              </w:rPr>
              <w:t xml:space="preserve">Éducation, Santé, Sociétés</w:t>
            </w:r>
            <w:r>
              <w:rPr/>
              <w:t xml:space="preserve">, 2016, Comprendre et agir sur les inégalités de santé : un défi pour les chercheurs et les praticiens des champs éducatif, sanitaire et social, 2 (2), pp.151-169</w:t>
            </w:r>
          </w:p>
          <w:p>
            <w:pPr/>
            <w:r>
              <w:rPr/>
              <w:t xml:space="preserve">Article dans une revue</w:t>
            </w:r>
          </w:p>
          <w:p>
            <w:pPr/>
            <w:hyperlink r:id="rId7" w:history="1">
              <w:r>
                <w:rPr>
                  <w:color w:val="#410a8c"/>
                  <w:u w:val="single"/>
                </w:rPr>
                <w:t xml:space="preserve">halshs-01431047v1</w:t>
              </w:r>
            </w:hyperlink>
          </w:p>
        </w:tc>
      </w:tr>
      <w:tr>
        <w:trPr/>
        <w:tc>
          <w:tcPr>
            <w:noWrap/>
          </w:tcPr>
          <w:p>
            <w:pPr>
              <w:spacing w:after="200"/>
            </w:pPr>
            <w:hyperlink r:id="rId9" w:history="1">
              <w:r>
                <w:rPr>
                  <w:color w:val="1e198e"/>
                  <w:b w:val="1"/>
                  <w:bCs w:val="1"/>
                  <w:u w:val="single"/>
                </w:rPr>
                <w:t xml:space="preserve">ColoNav: patient navigation for colorectal cancer screening in deprived areas. Study protocol</w:t>
              </w:r>
            </w:hyperlink>
          </w:p>
          <w:p>
            <w:pPr/>
            <w:hyperlink r:id="rId10" w:history="1">
              <w:r>
                <w:rPr>
                  <w:color w:val="#410a8c"/>
                  <w:u w:val="single"/>
                </w:rPr>
                <w:t xml:space="preserve">A Allary</w:t>
              </w:r>
            </w:hyperlink>
            <w:r>
              <w:rPr/>
              <w:t xml:space="preserve">,</w:t>
            </w:r>
            <w:hyperlink r:id="rId11" w:history="1">
              <w:r>
                <w:rPr>
                  <w:color w:val="#410a8c"/>
                  <w:u w:val="single"/>
                </w:rPr>
                <w:t xml:space="preserve">A Bourmaud</w:t>
              </w:r>
            </w:hyperlink>
            <w:r>
              <w:rPr/>
              <w:t xml:space="preserve">,</w:t>
            </w:r>
            <w:hyperlink r:id="rId12" w:history="1">
              <w:r>
                <w:rPr>
                  <w:color w:val="#410a8c"/>
                  <w:u w:val="single"/>
                </w:rPr>
                <w:t xml:space="preserve">F Tinquaut</w:t>
              </w:r>
            </w:hyperlink>
            <w:r>
              <w:rPr/>
              <w:t xml:space="preserve">,</w:t>
            </w:r>
            <w:hyperlink r:id="rId13" w:history="1">
              <w:r>
                <w:rPr>
                  <w:color w:val="#410a8c"/>
                  <w:u w:val="single"/>
                </w:rPr>
                <w:t xml:space="preserve">M Oriol</w:t>
              </w:r>
            </w:hyperlink>
            <w:r>
              <w:rPr/>
              <w:t xml:space="preserve">,</w:t>
            </w:r>
            <w:hyperlink r:id="rId14" w:history="1">
              <w:r>
                <w:rPr>
                  <w:color w:val="#410a8c"/>
                  <w:u w:val="single"/>
                </w:rPr>
                <w:t xml:space="preserve">J Kalecinski</w:t>
              </w:r>
            </w:hyperlink>
            <w:r>
              <w:rPr/>
              <w:t xml:space="preserve">et al.</w:t>
            </w:r>
          </w:p>
          <w:p>
            <w:pPr/>
            <w:r>
              <w:rPr>
                <w:i w:val="1"/>
                <w:iCs w:val="1"/>
              </w:rPr>
              <w:t xml:space="preserve">BMC Cancer</w:t>
            </w:r>
            <w:r>
              <w:rPr/>
              <w:t xml:space="preserve">, 2016, 28, pp.319 - 319. </w:t>
            </w:r>
            <w:hyperlink r:id="rId15" w:history="1">
              <w:r>
                <w:rPr>
                  <w:color w:val="#410a8c"/>
                  <w:u w:val="single"/>
                </w:rPr>
                <w:t xml:space="preserve">⟨10.1093/ije/28.2.319⟩</w:t>
              </w:r>
            </w:hyperlink>
          </w:p>
          <w:p>
            <w:pPr/>
            <w:r>
              <w:rPr/>
              <w:t xml:space="preserve">Article dans une revue</w:t>
            </w:r>
          </w:p>
          <w:p>
            <w:pPr/>
            <w:hyperlink r:id="rId9" w:history="1">
              <w:r>
                <w:rPr>
                  <w:color w:val="#410a8c"/>
                  <w:u w:val="single"/>
                </w:rPr>
                <w:t xml:space="preserve">halshs-01522477v1</w:t>
              </w:r>
            </w:hyperlink>
          </w:p>
        </w:tc>
      </w:tr>
      <w:tr>
        <w:trPr/>
        <w:tc>
          <w:tcPr>
            <w:noWrap/>
          </w:tcPr>
          <w:p>
            <w:pPr>
              <w:spacing w:after="200"/>
            </w:pPr>
            <w:hyperlink r:id="rId16" w:history="1">
              <w:r>
                <w:rPr>
                  <w:color w:val="1e198e"/>
                  <w:b w:val="1"/>
                  <w:bCs w:val="1"/>
                  <w:u w:val="single"/>
                </w:rPr>
                <w:t xml:space="preserve">L'engagement des enseignants et des établissements scolaires du second degré dans le développement durable : Vers une appropriation du changement ?</w:t>
              </w:r>
            </w:hyperlink>
          </w:p>
          <w:p>
            <w:pPr/>
            <w:hyperlink r:id="rId8" w:history="1">
              <w:r>
                <w:rPr>
                  <w:color w:val="#410a8c"/>
                  <w:u w:val="single"/>
                </w:rPr>
                <w:t xml:space="preserve">Muriel Pommier</w:t>
              </w:r>
            </w:hyperlink>
          </w:p>
          <w:p>
            <w:pPr/>
            <w:r>
              <w:rPr>
                <w:i w:val="1"/>
                <w:iCs w:val="1"/>
              </w:rPr>
              <w:t xml:space="preserve">Penser l'éducation</w:t>
            </w:r>
            <w:r>
              <w:rPr/>
              <w:t xml:space="preserve">, 2013, pp.397-415</w:t>
            </w:r>
          </w:p>
          <w:p>
            <w:pPr/>
            <w:r>
              <w:rPr/>
              <w:t xml:space="preserve">Article dans une revue</w:t>
            </w:r>
          </w:p>
          <w:p>
            <w:pPr/>
            <w:hyperlink r:id="rId16" w:history="1">
              <w:r>
                <w:rPr>
                  <w:color w:val="#410a8c"/>
                  <w:u w:val="single"/>
                </w:rPr>
                <w:t xml:space="preserve">halshs-00990386v1</w:t>
              </w:r>
            </w:hyperlink>
          </w:p>
        </w:tc>
      </w:tr>
      <w:tr>
        <w:trPr/>
        <w:tc>
          <w:tcPr>
            <w:noWrap/>
          </w:tcPr>
          <w:p>
            <w:pPr>
              <w:spacing w:after="200"/>
            </w:pPr>
            <w:hyperlink r:id="rId17" w:history="1">
              <w:r>
                <w:rPr>
                  <w:color w:val="1e198e"/>
                  <w:b w:val="1"/>
                  <w:bCs w:val="1"/>
                  <w:u w:val="single"/>
                </w:rPr>
                <w:t xml:space="preserve">De la Recherche à l'Enseignement : modalités du partage des savoirs dans le domaine des sciences de la vie et de la Terre</w:t>
              </w:r>
            </w:hyperlink>
          </w:p>
          <w:p>
            <w:pPr/>
            <w:hyperlink r:id="rId8" w:history="1">
              <w:r>
                <w:rPr>
                  <w:color w:val="#410a8c"/>
                  <w:u w:val="single"/>
                </w:rPr>
                <w:t xml:space="preserve">Muriel Pommier</w:t>
              </w:r>
            </w:hyperlink>
            <w:r>
              <w:rPr/>
              <w:t xml:space="preserve">,</w:t>
            </w:r>
            <w:hyperlink r:id="rId18" w:history="1">
              <w:r>
                <w:rPr>
                  <w:color w:val="#410a8c"/>
                  <w:u w:val="single"/>
                </w:rPr>
                <w:t xml:space="preserve">Catherine Foucaud-Scheunemann</w:t>
              </w:r>
            </w:hyperlink>
            <w:r>
              <w:rPr/>
              <w:t xml:space="preserve">,</w:t>
            </w:r>
            <w:hyperlink r:id="rId19" w:history="1">
              <w:r>
                <w:rPr>
                  <w:color w:val="#410a8c"/>
                  <w:u w:val="single"/>
                </w:rPr>
                <w:t xml:space="preserve">Françoise Morel-Deville</w:t>
              </w:r>
            </w:hyperlink>
          </w:p>
          <w:p>
            <w:pPr/>
            <w:r>
              <w:rPr>
                <w:i w:val="1"/>
                <w:iCs w:val="1"/>
              </w:rPr>
              <w:t xml:space="preserve">Aster</w:t>
            </w:r>
            <w:r>
              <w:rPr/>
              <w:t xml:space="preserve">, 2010, 2, pp.127-156</w:t>
            </w:r>
          </w:p>
          <w:p>
            <w:pPr/>
            <w:r>
              <w:rPr/>
              <w:t xml:space="preserve">Article dans une revue</w:t>
            </w:r>
          </w:p>
          <w:p>
            <w:pPr/>
            <w:hyperlink r:id="rId17" w:history="1">
              <w:r>
                <w:rPr>
                  <w:color w:val="#410a8c"/>
                  <w:u w:val="single"/>
                </w:rPr>
                <w:t xml:space="preserve">halshs-00990513v1</w:t>
              </w:r>
            </w:hyperlink>
          </w:p>
        </w:tc>
      </w:tr>
      <w:tr>
        <w:trPr/>
        <w:tc>
          <w:tcPr>
            <w:noWrap/>
          </w:tcPr>
          <w:p>
            <w:pPr>
              <w:spacing w:after="200"/>
            </w:pPr>
            <w:hyperlink r:id="rId20" w:history="1">
              <w:r>
                <w:rPr>
                  <w:color w:val="1e198e"/>
                  <w:b w:val="1"/>
                  <w:bCs w:val="1"/>
                  <w:u w:val="single"/>
                </w:rPr>
                <w:t xml:space="preserve">L'éducation à l'environnement pour un développement durable et le métier d'enseignant : une tension entre mission d'instruction et d'éducation</w:t>
              </w:r>
            </w:hyperlink>
          </w:p>
          <w:p>
            <w:pPr/>
            <w:hyperlink r:id="rId8" w:history="1">
              <w:r>
                <w:rPr>
                  <w:color w:val="#410a8c"/>
                  <w:u w:val="single"/>
                </w:rPr>
                <w:t xml:space="preserve">Muriel Pommier</w:t>
              </w:r>
            </w:hyperlink>
          </w:p>
          <w:p>
            <w:pPr/>
            <w:r>
              <w:rPr>
                <w:i w:val="1"/>
                <w:iCs w:val="1"/>
              </w:rPr>
              <w:t xml:space="preserve">Bulletin suisse Education Environnement CH</w:t>
            </w:r>
            <w:r>
              <w:rPr/>
              <w:t xml:space="preserve">, 2008, 4, pp.6</w:t>
            </w:r>
          </w:p>
          <w:p>
            <w:pPr/>
            <w:r>
              <w:rPr/>
              <w:t xml:space="preserve">Article dans une revue</w:t>
            </w:r>
          </w:p>
          <w:p>
            <w:pPr/>
            <w:hyperlink r:id="rId20" w:history="1">
              <w:r>
                <w:rPr>
                  <w:color w:val="#410a8c"/>
                  <w:u w:val="single"/>
                </w:rPr>
                <w:t xml:space="preserve">halshs-00990553v1</w:t>
              </w:r>
            </w:hyperlink>
          </w:p>
        </w:tc>
      </w:tr>
      <w:tr>
        <w:trPr/>
        <w:tc>
          <w:tcPr>
            <w:noWrap/>
          </w:tcPr>
          <w:p>
            <w:pPr>
              <w:spacing w:after="200"/>
            </w:pPr>
            <w:hyperlink r:id="rId21" w:history="1">
              <w:r>
                <w:rPr>
                  <w:color w:val="1e198e"/>
                  <w:b w:val="1"/>
                  <w:bCs w:val="1"/>
                  <w:u w:val="single"/>
                </w:rPr>
                <w:t xml:space="preserve">L’éducation à l’environnement pour un développement durable : Qu’en disent des enseignants de collège et lycée ?</w:t>
              </w:r>
            </w:hyperlink>
          </w:p>
          <w:p>
            <w:pPr/>
            <w:hyperlink r:id="rId8" w:history="1">
              <w:r>
                <w:rPr>
                  <w:color w:val="#410a8c"/>
                  <w:u w:val="single"/>
                </w:rPr>
                <w:t xml:space="preserve">Muriel Pommier</w:t>
              </w:r>
            </w:hyperlink>
            <w:r>
              <w:rPr/>
              <w:t xml:space="preserve">,</w:t>
            </w:r>
            <w:hyperlink r:id="rId22" w:history="1">
              <w:r>
                <w:rPr>
                  <w:color w:val="#410a8c"/>
                  <w:u w:val="single"/>
                </w:rPr>
                <w:t xml:space="preserve">Régine Boyer</w:t>
              </w:r>
            </w:hyperlink>
          </w:p>
          <w:p>
            <w:pPr/>
            <w:r>
              <w:rPr>
                <w:i w:val="1"/>
                <w:iCs w:val="1"/>
              </w:rPr>
              <w:t xml:space="preserve">Les Dossiers de l'Ingénierie Educative</w:t>
            </w:r>
            <w:r>
              <w:rPr/>
              <w:t xml:space="preserve">, 2005, Aborder les enjeux de l’environnement, 53, pp.17-19</w:t>
            </w:r>
          </w:p>
          <w:p>
            <w:pPr/>
            <w:r>
              <w:rPr/>
              <w:t xml:space="preserve">Article dans une revue</w:t>
            </w:r>
          </w:p>
          <w:p>
            <w:pPr/>
            <w:hyperlink r:id="rId21" w:history="1">
              <w:r>
                <w:rPr>
                  <w:color w:val="#410a8c"/>
                  <w:u w:val="single"/>
                </w:rPr>
                <w:t xml:space="preserve">halshs-01431181v1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Parendel’Handi</w:t>
              </w:r>
            </w:hyperlink>
          </w:p>
          <w:p>
            <w:pPr/>
            <w:hyperlink r:id="rId24" w:history="1">
              <w:r>
                <w:rPr>
                  <w:color w:val="#410a8c"/>
                  <w:u w:val="single"/>
                </w:rPr>
                <w:t xml:space="preserve">Béatrice Clavel</w:t>
              </w:r>
            </w:hyperlink>
            <w:r>
              <w:rPr/>
              <w:t xml:space="preserve">,</w:t>
            </w:r>
            <w:hyperlink r:id="rId8" w:history="1">
              <w:r>
                <w:rPr>
                  <w:color w:val="#410a8c"/>
                  <w:u w:val="single"/>
                </w:rPr>
                <w:t xml:space="preserve">Muriel Pommier</w:t>
              </w:r>
            </w:hyperlink>
          </w:p>
          <w:p>
            <w:pPr/>
            <w:r>
              <w:rPr>
                <w:i w:val="1"/>
                <w:iCs w:val="1"/>
              </w:rPr>
              <w:t xml:space="preserve">Journée annuelle du LLE</w:t>
            </w:r>
            <w:r>
              <w:rPr/>
              <w:t xml:space="preserve">, LLE, Nov 2019, Lyon, France</w:t>
            </w:r>
          </w:p>
          <w:p>
            <w:pPr/>
            <w:r>
              <w:rPr/>
              <w:t xml:space="preserve">Communication dans un congrès</w:t>
            </w:r>
          </w:p>
          <w:p>
            <w:pPr/>
            <w:hyperlink r:id="rId23" w:history="1">
              <w:r>
                <w:rPr>
                  <w:color w:val="#410a8c"/>
                  <w:u w:val="single"/>
                </w:rPr>
                <w:t xml:space="preserve">hal-02446378v1</w:t>
              </w:r>
            </w:hyperlink>
          </w:p>
        </w:tc>
      </w:tr>
      <w:tr>
        <w:trPr/>
        <w:tc>
          <w:tcPr>
            <w:noWrap/>
          </w:tcPr>
          <w:p>
            <w:pPr>
              <w:spacing w:after="200"/>
            </w:pPr>
            <w:hyperlink r:id="rId25" w:history="1">
              <w:r>
                <w:rPr>
                  <w:color w:val="1e198e"/>
                  <w:b w:val="1"/>
                  <w:bCs w:val="1"/>
                  <w:u w:val="single"/>
                </w:rPr>
                <w:t xml:space="preserve">L'introduction du développement durable au sein des établissements scolaires de l'enseignement secondaire : un levier de changement ?</w:t>
              </w:r>
            </w:hyperlink>
          </w:p>
          <w:p>
            <w:pPr/>
            <w:hyperlink r:id="rId8" w:history="1">
              <w:r>
                <w:rPr>
                  <w:color w:val="#410a8c"/>
                  <w:u w:val="single"/>
                </w:rPr>
                <w:t xml:space="preserve">Muriel Pommier</w:t>
              </w:r>
            </w:hyperlink>
          </w:p>
          <w:p>
            <w:pPr/>
            <w:r>
              <w:rPr>
                <w:i w:val="1"/>
                <w:iCs w:val="1"/>
              </w:rPr>
              <w:t xml:space="preserve">L'introduction du développement durable au sein des établissements scolaires de l'enseignement secondaire : un levier de changement ?</w:t>
            </w:r>
            <w:r>
              <w:rPr/>
              <w:t xml:space="preserve">, Oct 2012, Hammamet, Tunisie</w:t>
            </w:r>
          </w:p>
          <w:p>
            <w:pPr/>
            <w:r>
              <w:rPr/>
              <w:t xml:space="preserve">Communication dans un congrès</w:t>
            </w:r>
          </w:p>
          <w:p>
            <w:pPr/>
            <w:hyperlink r:id="rId25" w:history="1">
              <w:r>
                <w:rPr>
                  <w:color w:val="#410a8c"/>
                  <w:u w:val="single"/>
                </w:rPr>
                <w:t xml:space="preserve">halshs-00990747v1</w:t>
              </w:r>
            </w:hyperlink>
          </w:p>
        </w:tc>
      </w:tr>
      <w:tr>
        <w:trPr/>
        <w:tc>
          <w:tcPr>
            <w:noWrap/>
          </w:tcPr>
          <w:p>
            <w:pPr>
              <w:spacing w:after="200"/>
            </w:pPr>
            <w:hyperlink r:id="rId26" w:history="1">
              <w:r>
                <w:rPr>
                  <w:color w:val="1e198e"/>
                  <w:b w:val="1"/>
                  <w:bCs w:val="1"/>
                  <w:u w:val="single"/>
                </w:rPr>
                <w:t xml:space="preserve">De la Recherche à l'Enseignement : modalités du partage des savoirs dans le domaine des sciences de la vie et de la Terre</w:t>
              </w:r>
            </w:hyperlink>
          </w:p>
          <w:p>
            <w:pPr/>
            <w:hyperlink r:id="rId8" w:history="1">
              <w:r>
                <w:rPr>
                  <w:color w:val="#410a8c"/>
                  <w:u w:val="single"/>
                </w:rPr>
                <w:t xml:space="preserve">Muriel Pommier</w:t>
              </w:r>
            </w:hyperlink>
          </w:p>
          <w:p>
            <w:pPr/>
            <w:r>
              <w:rPr>
                <w:i w:val="1"/>
                <w:iCs w:val="1"/>
              </w:rPr>
              <w:t xml:space="preserve">De la Recherche à l'Enseignement : modalités du partage des savoirs dans le domaine des sciences de la vie et de la Terre</w:t>
            </w:r>
            <w:r>
              <w:rPr/>
              <w:t xml:space="preserve">, Sep 2009, Mexico, Mexique. pp.29-44</w:t>
            </w:r>
          </w:p>
          <w:p>
            <w:pPr/>
            <w:r>
              <w:rPr/>
              <w:t xml:space="preserve">Communication dans un congrès</w:t>
            </w:r>
          </w:p>
          <w:p>
            <w:pPr/>
            <w:hyperlink r:id="rId26" w:history="1">
              <w:r>
                <w:rPr>
                  <w:color w:val="#410a8c"/>
                  <w:u w:val="single"/>
                </w:rPr>
                <w:t xml:space="preserve">halshs-00990573v1</w:t>
              </w:r>
            </w:hyperlink>
          </w:p>
        </w:tc>
      </w:tr>
      <w:tr>
        <w:trPr/>
        <w:tc>
          <w:tcPr>
            <w:noWrap/>
          </w:tcPr>
          <w:p>
            <w:pPr>
              <w:spacing w:after="200"/>
            </w:pPr>
            <w:hyperlink r:id="rId27" w:history="1">
              <w:r>
                <w:rPr>
                  <w:color w:val="1e198e"/>
                  <w:b w:val="1"/>
                  <w:bCs w:val="1"/>
                  <w:u w:val="single"/>
                </w:rPr>
                <w:t xml:space="preserve">L'engagement des enseignants dans l'éducation au développement durable : une &amp;quot; mise à l'épreuve &amp;quot; de l'identité professionnelle ? Appuis - Obstacles</w:t>
              </w:r>
            </w:hyperlink>
          </w:p>
          <w:p>
            <w:pPr/>
            <w:hyperlink r:id="rId8" w:history="1">
              <w:r>
                <w:rPr>
                  <w:color w:val="#410a8c"/>
                  <w:u w:val="single"/>
                </w:rPr>
                <w:t xml:space="preserve">Muriel Pommier</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pp.353-370</w:t>
            </w:r>
          </w:p>
          <w:p>
            <w:pPr/>
            <w:r>
              <w:rPr/>
              <w:t xml:space="preserve">Communication dans un congrès</w:t>
            </w:r>
          </w:p>
          <w:p>
            <w:pPr/>
            <w:hyperlink r:id="rId27" w:history="1">
              <w:r>
                <w:rPr>
                  <w:color w:val="#410a8c"/>
                  <w:u w:val="single"/>
                </w:rPr>
                <w:t xml:space="preserve">halshs-00958251v1</w:t>
              </w:r>
            </w:hyperlink>
          </w:p>
        </w:tc>
      </w:tr>
      <w:tr>
        <w:trPr/>
        <w:tc>
          <w:tcPr>
            <w:noWrap/>
          </w:tcPr>
          <w:p>
            <w:pPr>
              <w:spacing w:after="200"/>
            </w:pPr>
            <w:hyperlink r:id="rId28" w:history="1">
              <w:r>
                <w:rPr>
                  <w:color w:val="1e198e"/>
                  <w:b w:val="1"/>
                  <w:bCs w:val="1"/>
                  <w:u w:val="single"/>
                </w:rPr>
                <w:t xml:space="preserve">L'engagement des enseignants dans l'éducation au développement durable : une mise à l'épreuve de l'identité professionnelle ?</w:t>
              </w:r>
            </w:hyperlink>
          </w:p>
          <w:p>
            <w:pPr/>
            <w:hyperlink r:id="rId8" w:history="1">
              <w:r>
                <w:rPr>
                  <w:color w:val="#410a8c"/>
                  <w:u w:val="single"/>
                </w:rPr>
                <w:t xml:space="preserve">Muriel Pommier</w:t>
              </w:r>
            </w:hyperlink>
          </w:p>
          <w:p>
            <w:pPr/>
            <w:r>
              <w:rPr>
                <w:i w:val="1"/>
                <w:iCs w:val="1"/>
              </w:rPr>
              <w:t xml:space="preserve">L'engagement des enseignants dans l'éducation au développement durable : une mise à l'épreuve de l'identité professionnelle ?</w:t>
            </w:r>
            <w:r>
              <w:rPr/>
              <w:t xml:space="preserve">, Oct 2010, Digne les bains, France. pp.353-370</w:t>
            </w:r>
          </w:p>
          <w:p>
            <w:pPr/>
            <w:r>
              <w:rPr/>
              <w:t xml:space="preserve">Communication dans un congrès</w:t>
            </w:r>
          </w:p>
          <w:p>
            <w:pPr/>
            <w:hyperlink r:id="rId28" w:history="1">
              <w:r>
                <w:rPr>
                  <w:color w:val="#410a8c"/>
                  <w:u w:val="single"/>
                </w:rPr>
                <w:t xml:space="preserve">halshs-00990626v1</w:t>
              </w:r>
            </w:hyperlink>
          </w:p>
        </w:tc>
      </w:tr>
      <w:tr>
        <w:trPr/>
        <w:tc>
          <w:tcPr>
            <w:noWrap/>
          </w:tcPr>
          <w:p>
            <w:pPr>
              <w:spacing w:after="200"/>
            </w:pPr>
            <w:hyperlink r:id="rId29" w:history="1">
              <w:r>
                <w:rPr>
                  <w:color w:val="1e198e"/>
                  <w:b w:val="1"/>
                  <w:bCs w:val="1"/>
                  <w:u w:val="single"/>
                </w:rPr>
                <w:t xml:space="preserve">L'éducation à l'environnement pour un développement durable vue par des enseignants de collège et de lycée</w:t>
              </w:r>
            </w:hyperlink>
          </w:p>
          <w:p>
            <w:pPr/>
            <w:hyperlink r:id="rId8" w:history="1">
              <w:r>
                <w:rPr>
                  <w:color w:val="#410a8c"/>
                  <w:u w:val="single"/>
                </w:rPr>
                <w:t xml:space="preserve">Muriel Pommier</w:t>
              </w:r>
            </w:hyperlink>
          </w:p>
          <w:p>
            <w:pPr/>
            <w:r>
              <w:rPr>
                <w:i w:val="1"/>
                <w:iCs w:val="1"/>
              </w:rPr>
              <w:t xml:space="preserve">L'éducation à l'environnement pour un développement durable vue par des enseignants de collège et de lycée</w:t>
            </w:r>
            <w:r>
              <w:rPr/>
              <w:t xml:space="preserve">, Oct 2006, Arras, France. pp.51-68</w:t>
            </w:r>
          </w:p>
          <w:p>
            <w:pPr/>
            <w:r>
              <w:rPr/>
              <w:t xml:space="preserve">Communication dans un congrès</w:t>
            </w:r>
          </w:p>
          <w:p>
            <w:pPr/>
            <w:hyperlink r:id="rId29" w:history="1">
              <w:r>
                <w:rPr>
                  <w:color w:val="#410a8c"/>
                  <w:u w:val="single"/>
                </w:rPr>
                <w:t xml:space="preserve">halshs-00990619v1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 socio-scientific issues (SSI) in the teaching of natural sciences (secondary education)</w:t>
              </w:r>
            </w:hyperlink>
          </w:p>
          <w:p>
            <w:pPr/>
            <w:hyperlink r:id="rId8" w:history="1">
              <w:r>
                <w:rPr>
                  <w:color w:val="#410a8c"/>
                  <w:u w:val="single"/>
                </w:rPr>
                <w:t xml:space="preserve">Muriel Pommier</w:t>
              </w:r>
            </w:hyperlink>
          </w:p>
          <w:p>
            <w:pPr/>
            <w:r>
              <w:rPr/>
              <w:t xml:space="preserve">2010</w:t>
            </w:r>
          </w:p>
          <w:p>
            <w:pPr/>
            <w:r>
              <w:rPr/>
              <w:t xml:space="preserve">Autre publication scientifique</w:t>
            </w:r>
          </w:p>
          <w:p>
            <w:pPr/>
            <w:hyperlink r:id="rId30" w:history="1">
              <w:r>
                <w:rPr>
                  <w:color w:val="#410a8c"/>
                  <w:u w:val="single"/>
                </w:rPr>
                <w:t xml:space="preserve">halshs-00990826v1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L'engagement des enseignants et des établissements scolaires du second degré dans le développement durable : Vers une appropriation du changement ?</w:t>
              </w:r>
            </w:hyperlink>
          </w:p>
          <w:p>
            <w:pPr/>
            <w:hyperlink r:id="rId8" w:history="1">
              <w:r>
                <w:rPr>
                  <w:color w:val="#410a8c"/>
                  <w:u w:val="single"/>
                </w:rPr>
                <w:t xml:space="preserve">Muriel Pommier</w:t>
              </w:r>
            </w:hyperlink>
          </w:p>
          <w:p>
            <w:pPr/>
            <w:r>
              <w:rPr/>
              <w:t xml:space="preserve">[Rapport de recherche] Institut français de l'Education. 2012</w:t>
            </w:r>
          </w:p>
          <w:p>
            <w:pPr/>
            <w:r>
              <w:rPr/>
              <w:t xml:space="preserve">Rapport</w:t>
            </w:r>
            <w:r>
              <w:rPr/>
              <w:t xml:space="preserve"> (rapport de recherche)</w:t>
            </w:r>
          </w:p>
          <w:p>
            <w:pPr/>
            <w:hyperlink r:id="rId31" w:history="1">
              <w:r>
                <w:rPr>
                  <w:color w:val="#410a8c"/>
                  <w:u w:val="single"/>
                </w:rPr>
                <w:t xml:space="preserve">halshs-00990778v1</w:t>
              </w:r>
            </w:hyperlink>
          </w:p>
        </w:tc>
      </w:tr>
      <w:tr>
        <w:trPr/>
        <w:tc>
          <w:tcPr>
            <w:noWrap/>
          </w:tcPr>
          <w:p>
            <w:pPr>
              <w:spacing w:after="200"/>
            </w:pPr>
            <w:hyperlink r:id="rId32" w:history="1">
              <w:r>
                <w:rPr>
                  <w:color w:val="1e198e"/>
                  <w:b w:val="1"/>
                  <w:bCs w:val="1"/>
                  <w:u w:val="single"/>
                </w:rPr>
                <w:t xml:space="preserve">Savoirs scientifiques et Enseignement (volet 2). Les pratiques informationnelles et documentaires des enseignants de sciences de la vie et de la Terre (SVT) et leurs attentes en matière d'information scientifique et de ressources pédagogiques</w:t>
              </w:r>
            </w:hyperlink>
          </w:p>
          <w:p>
            <w:pPr/>
            <w:hyperlink r:id="rId8" w:history="1">
              <w:r>
                <w:rPr>
                  <w:color w:val="#410a8c"/>
                  <w:u w:val="single"/>
                </w:rPr>
                <w:t xml:space="preserve">Muriel Pommier</w:t>
              </w:r>
            </w:hyperlink>
          </w:p>
          <w:p>
            <w:pPr/>
            <w:r>
              <w:rPr/>
              <w:t xml:space="preserve">2011</w:t>
            </w:r>
          </w:p>
          <w:p>
            <w:pPr/>
            <w:r>
              <w:rPr/>
              <w:t xml:space="preserve">Rapport</w:t>
            </w:r>
          </w:p>
          <w:p>
            <w:pPr/>
            <w:hyperlink r:id="rId32" w:history="1">
              <w:r>
                <w:rPr>
                  <w:color w:val="#410a8c"/>
                  <w:u w:val="single"/>
                </w:rPr>
                <w:t xml:space="preserve">halshs-00990788v1</w:t>
              </w:r>
            </w:hyperlink>
          </w:p>
        </w:tc>
      </w:tr>
      <w:tr>
        <w:trPr/>
        <w:tc>
          <w:tcPr>
            <w:noWrap/>
          </w:tcPr>
          <w:p>
            <w:pPr>
              <w:spacing w:after="200"/>
            </w:pPr>
            <w:hyperlink r:id="rId33" w:history="1">
              <w:r>
                <w:rPr>
                  <w:color w:val="1e198e"/>
                  <w:b w:val="1"/>
                  <w:bCs w:val="1"/>
                  <w:u w:val="single"/>
                </w:rPr>
                <w:t xml:space="preserve">Savoirs scientifiques et Enseignement (volet 1). La circulation des savoirs scientifiques dans l'enseignement des sciences de la vie et de la Terre</w:t>
              </w:r>
            </w:hyperlink>
          </w:p>
          <w:p>
            <w:pPr/>
            <w:hyperlink r:id="rId8" w:history="1">
              <w:r>
                <w:rPr>
                  <w:color w:val="#410a8c"/>
                  <w:u w:val="single"/>
                </w:rPr>
                <w:t xml:space="preserve">Muriel Pommier</w:t>
              </w:r>
            </w:hyperlink>
          </w:p>
          <w:p>
            <w:pPr/>
            <w:r>
              <w:rPr/>
              <w:t xml:space="preserve">[Rapport de recherche] INRP. 2009</w:t>
            </w:r>
          </w:p>
          <w:p>
            <w:pPr/>
            <w:r>
              <w:rPr/>
              <w:t xml:space="preserve">Rapport</w:t>
            </w:r>
            <w:r>
              <w:rPr/>
              <w:t xml:space="preserve"> (rapport de recherche)</w:t>
            </w:r>
          </w:p>
          <w:p>
            <w:pPr/>
            <w:hyperlink r:id="rId33" w:history="1">
              <w:r>
                <w:rPr>
                  <w:color w:val="#410a8c"/>
                  <w:u w:val="single"/>
                </w:rPr>
                <w:t xml:space="preserve">halshs-00990793v1</w:t>
              </w:r>
            </w:hyperlink>
          </w:p>
        </w:tc>
      </w:tr>
      <w:tr>
        <w:trPr/>
        <w:tc>
          <w:tcPr>
            <w:noWrap/>
          </w:tcPr>
          <w:p>
            <w:pPr>
              <w:spacing w:after="200"/>
            </w:pPr>
            <w:hyperlink r:id="rId34" w:history="1">
              <w:r>
                <w:rPr>
                  <w:color w:val="1e198e"/>
                  <w:b w:val="1"/>
                  <w:bCs w:val="1"/>
                  <w:u w:val="single"/>
                </w:rPr>
                <w:t xml:space="preserve">La généralisation de l'éducation à l'environnement pour un développement durable vue par les enseignants du Secondaire</w:t>
              </w:r>
            </w:hyperlink>
          </w:p>
          <w:p>
            <w:pPr/>
            <w:hyperlink r:id="rId22" w:history="1">
              <w:r>
                <w:rPr>
                  <w:color w:val="#410a8c"/>
                  <w:u w:val="single"/>
                </w:rPr>
                <w:t xml:space="preserve">Régine Boyer</w:t>
              </w:r>
            </w:hyperlink>
            <w:r>
              <w:rPr/>
              <w:t xml:space="preserve">,</w:t>
            </w:r>
            <w:hyperlink r:id="rId8" w:history="1">
              <w:r>
                <w:rPr>
                  <w:color w:val="#410a8c"/>
                  <w:u w:val="single"/>
                </w:rPr>
                <w:t xml:space="preserve">Muriel Pommier</w:t>
              </w:r>
            </w:hyperlink>
          </w:p>
          <w:p>
            <w:pPr/>
            <w:r>
              <w:rPr/>
              <w:t xml:space="preserve">2005</w:t>
            </w:r>
          </w:p>
          <w:p>
            <w:pPr/>
            <w:r>
              <w:rPr/>
              <w:t xml:space="preserve">Rapport</w:t>
            </w:r>
          </w:p>
          <w:p>
            <w:pPr/>
            <w:hyperlink r:id="rId34" w:history="1">
              <w:r>
                <w:rPr>
                  <w:color w:val="#410a8c"/>
                  <w:u w:val="single"/>
                </w:rPr>
                <w:t xml:space="preserve">halshs-00990797v1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431047v1" TargetMode="External"/><Relationship Id="rId8" Type="http://schemas.openxmlformats.org/officeDocument/2006/relationships/hyperlink" Target="https://hal.science/search/index/?q=*&amp;authFullName_s=Muriel Pommier" TargetMode="External"/><Relationship Id="rId9" Type="http://schemas.openxmlformats.org/officeDocument/2006/relationships/hyperlink" Target="https://shs.hal.science/halshs-01522477v1" TargetMode="External"/><Relationship Id="rId10" Type="http://schemas.openxmlformats.org/officeDocument/2006/relationships/hyperlink" Target="https://hal.science/search/index/?q=*&amp;authFullName_s=A Allary" TargetMode="External"/><Relationship Id="rId11" Type="http://schemas.openxmlformats.org/officeDocument/2006/relationships/hyperlink" Target="https://hal.science/search/index/?q=*&amp;authFullName_s=A Bourmaud" TargetMode="External"/><Relationship Id="rId12" Type="http://schemas.openxmlformats.org/officeDocument/2006/relationships/hyperlink" Target="https://hal.science/search/index/?q=*&amp;authFullName_s=F Tinquaut" TargetMode="External"/><Relationship Id="rId13" Type="http://schemas.openxmlformats.org/officeDocument/2006/relationships/hyperlink" Target="https://hal.science/search/index/?q=*&amp;authFullName_s=M Oriol" TargetMode="External"/><Relationship Id="rId14" Type="http://schemas.openxmlformats.org/officeDocument/2006/relationships/hyperlink" Target="https://hal.science/search/index/?q=*&amp;authFullName_s=J Kalecinski" TargetMode="External"/><Relationship Id="rId15" Type="http://schemas.openxmlformats.org/officeDocument/2006/relationships/hyperlink" Target="https://dx.doi.org/10.1093/ije/28.2.319" TargetMode="External"/><Relationship Id="rId16" Type="http://schemas.openxmlformats.org/officeDocument/2006/relationships/hyperlink" Target="https://shs.hal.science/halshs-00990386v1" TargetMode="External"/><Relationship Id="rId17" Type="http://schemas.openxmlformats.org/officeDocument/2006/relationships/hyperlink" Target="https://shs.hal.science/halshs-00990513v1" TargetMode="External"/><Relationship Id="rId18" Type="http://schemas.openxmlformats.org/officeDocument/2006/relationships/hyperlink" Target="https://hal.science/search/index/?q=*&amp;authFullName_s=Catherine Foucaud-Scheunemann" TargetMode="External"/><Relationship Id="rId19" Type="http://schemas.openxmlformats.org/officeDocument/2006/relationships/hyperlink" Target="https://hal.science/search/index/?q=*&amp;authFullName_s=Fran&#231;oise Morel-Deville" TargetMode="External"/><Relationship Id="rId20" Type="http://schemas.openxmlformats.org/officeDocument/2006/relationships/hyperlink" Target="https://shs.hal.science/halshs-00990553v1" TargetMode="External"/><Relationship Id="rId21" Type="http://schemas.openxmlformats.org/officeDocument/2006/relationships/hyperlink" Target="https://shs.hal.science/halshs-01431181v1" TargetMode="External"/><Relationship Id="rId22" Type="http://schemas.openxmlformats.org/officeDocument/2006/relationships/hyperlink" Target="https://hal.science/search/index/?q=*&amp;authFullName_s=R&#233;gine Boyer" TargetMode="External"/><Relationship Id="rId23" Type="http://schemas.openxmlformats.org/officeDocument/2006/relationships/hyperlink" Target="https://hal.science/hal-02446378v1" TargetMode="External"/><Relationship Id="rId24" Type="http://schemas.openxmlformats.org/officeDocument/2006/relationships/hyperlink" Target="https://hal.science/search/index/?q=*&amp;authFullName_s=B&#233;atrice Clavel" TargetMode="External"/><Relationship Id="rId25" Type="http://schemas.openxmlformats.org/officeDocument/2006/relationships/hyperlink" Target="https://shs.hal.science/halshs-00990747v1" TargetMode="External"/><Relationship Id="rId26" Type="http://schemas.openxmlformats.org/officeDocument/2006/relationships/hyperlink" Target="https://shs.hal.science/halshs-00990573v1" TargetMode="External"/><Relationship Id="rId27" Type="http://schemas.openxmlformats.org/officeDocument/2006/relationships/hyperlink" Target="https://shs.hal.science/halshs-00958251v1" TargetMode="External"/><Relationship Id="rId28" Type="http://schemas.openxmlformats.org/officeDocument/2006/relationships/hyperlink" Target="https://shs.hal.science/halshs-00990626v1" TargetMode="External"/><Relationship Id="rId29" Type="http://schemas.openxmlformats.org/officeDocument/2006/relationships/hyperlink" Target="https://shs.hal.science/halshs-00990619v1" TargetMode="External"/><Relationship Id="rId30" Type="http://schemas.openxmlformats.org/officeDocument/2006/relationships/hyperlink" Target="https://shs.hal.science/halshs-00990826v1" TargetMode="External"/><Relationship Id="rId31" Type="http://schemas.openxmlformats.org/officeDocument/2006/relationships/hyperlink" Target="https://shs.hal.science/halshs-00990778v1" TargetMode="External"/><Relationship Id="rId32" Type="http://schemas.openxmlformats.org/officeDocument/2006/relationships/hyperlink" Target="https://shs.hal.science/halshs-00990788v1" TargetMode="External"/><Relationship Id="rId33" Type="http://schemas.openxmlformats.org/officeDocument/2006/relationships/hyperlink" Target="https://shs.hal.science/halshs-00990793v1" TargetMode="External"/><Relationship Id="rId34" Type="http://schemas.openxmlformats.org/officeDocument/2006/relationships/hyperlink" Target="https://shs.hal.science/halshs-00990797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Pommier</dc:title>
  <dc:description>CV</dc:description>
  <dc:subject/>
  <cp:keywords/>
  <cp:category/>
  <cp:lastModifiedBy/>
  <dcterms:created xsi:type="dcterms:W3CDTF">2026-03-29T10:14:33+02:00</dcterms:created>
  <dcterms:modified xsi:type="dcterms:W3CDTF">2026-03-29T10:14:33+02:00</dcterms:modified>
</cp:coreProperties>
</file>

<file path=docProps/custom.xml><?xml version="1.0" encoding="utf-8"?>
<Properties xmlns="http://schemas.openxmlformats.org/officeDocument/2006/custom-properties" xmlns:vt="http://schemas.openxmlformats.org/officeDocument/2006/docPropsVTypes"/>
</file>