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Murielle Faudot </w:t></w:r><w:r><w:rPr><w:color w:val="641e6e"/></w:rPr><w:t xml:space="preserve">Ingénieur d'études ITRF (SCD de l'UMLP).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murielle-faudot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0000-0003-3164-7838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068763921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Actuellement Ingénieur d'études ITRF - Chargée du suivi du signalement des productions scientifiques/Administratrice HAL-uMLP/Formatrice/Éditrice - Aide à la publication scientifique (Pôle </w:t></w:r><w:r><w:rPr><w:i w:val="1"/><w:iCs w:val="1"/></w:rPr><w:t xml:space="preserve">Appui à la recherche et science ouverte</w:t></w:r><w:r><w:rPr/><w:t xml:space="preserve">, SCD (Service Commun de la Documentation) de l'UMLP).Correspondant Développement durable et responsabilité sociétale pour le SCD de l'UMLP.Membre du bureau de l'Agence Livre & Lecture Bourgogne-Franche-Comté (ALL BFC, trésorière adjointe).</w:t></w:r></w:p><w:p><w:pPr/><w:r><w:rPr/><w:t xml:space="preserve">Chargée de cours dans le Master </w:t></w:r><w:r><w:rPr><w:i w:val="1"/><w:iCs w:val="1"/></w:rPr><w:t xml:space="preserve">Rare Books and Digital Humanities</w:t></w:r><w:r><w:rPr/><w:t xml:space="preserve">  (UMLP) : &amp;quot;Une brève histoire de l'écriture : des premiers signes aux caractères mobiles de Gutenberg&amp;quot;Conférencière à l'université ouverte de Franche-Comté (UO UMLP)Docteur en </w:t></w:r><w:r><w:rPr><w:i w:val="1"/><w:iCs w:val="1"/></w:rPr><w:t xml:space="preserve">Histoire et cultures de l'Antiquité</w:t></w:r><w:r><w:rPr/><w:t xml:space="preserve"> (uFC, 2005) : </w:t></w:r><w:r><w:rPr><w:i w:val="1"/><w:iCs w:val="1"/></w:rPr><w:t xml:space="preserve">Dynamiques et interactions entre territoire et histoire dans une colonie romaine d’Occident : le cas de la colonie d’Arles (IIe s. av. n. è.-IIe s. de n. è.).</w:t></w:r><w:r><w:rPr/><w:t xml:space="preserve"> Direction : Antonio Gonzales, Monique Clavel-Lévêque. Thèse non diffusée.Traductrice anglais-&amp;gt;français : Archéologie, Histoire ancienne, Information scientifique et technique, Science ouverteTraductrice russe-&amp;gt;français : Archéologie, Histoire ancienne, Colonisations grecque et romaine du Pont Euxin, Histoire de la philosophie russe</w:t></w:r></w:p><w:p><w:pPr/><w:r><w:rPr/><w:t xml:space="preserve">Auparavant :Archéologue reponsable d'opérations (AFAN puis INRAP, CNRS) : France, Géorgie, RussieAssistante d'édition à l'uFC (Laboratoire ISTA) : livres et revue </w:t></w:r><w:r><w:rPr><w:i w:val="1"/><w:iCs w:val="1"/></w:rPr><w:t xml:space="preserve">Dialogues d'Histoire Ancienne</w:t></w:r><w:r><w:rPr/><w:t xml:space="preserve">Enseignante à l'uFC : Monitrice puis ATER en Histoire ancienne (5 ans)Editrice (IGE ITRF) aux PUFC (uFC)</w:t></w:r></w:p><w:p><w:pPr/><w:r><w:rPr/><w:t xml:space="preserve">Web of Science ResearcherID : PTE-4307-2026Pour citer cette page : </w:t></w:r><w:hyperlink r:id="rId11" w:history="1"><w:r><w:rPr><w:color w:val="#410a8c"/><w:u w:val="single"/></w:rPr><w:t xml:space="preserve">https://cv.hal.science/murielle-faudot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Territoires et paysages antiques du littoral septentrional de la mer Noire : nouvelles recherches à Taman (Russie)</w:t></w:r></w:hyperlink></w:p><w:p><w:pPr/><w:hyperlink r:id="rId13" w:history="1"><w:r><w:rPr><w:color w:val="#410a8c"/><w:u w:val="single"/></w:rPr><w:t xml:space="preserve">Murielle Faudot</w:t></w:r></w:hyperlink></w:p><w:p><w:pPr/><w:r><w:rPr><w:i w:val="1"/><w:iCs w:val="1"/></w:rPr><w:t xml:space="preserve">Dialogues d'histoire ancienne</w:t></w:r><w:r><w:rPr/><w:t xml:space="preserve">, 1996, 22 (2), pp.257-259. </w:t></w:r><w:hyperlink r:id="rId14" w:history="1"><w:r><w:rPr><w:color w:val="#410a8c"/><w:u w:val="single"/></w:rPr><w:t xml:space="preserve">⟨10.3406/dha.1996.2724⟩</w:t></w:r></w:hyperlink></w:p><w:p><w:pPr/><w:r><w:rPr/><w:t xml:space="preserve">Article dans une revue</w:t></w:r></w:p><w:p><w:pPr/><w:hyperlink r:id="rId12" w:history="1"><w:r><w:rPr><w:color w:val="#410a8c"/><w:u w:val="single"/></w:rPr><w:t xml:space="preserve">hal-02964721v1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Redécouverte d'un arpenteur arlésien : Bertrand Boysset (vers l355 - vers 1416)</w:t></w:r></w:hyperlink></w:p><w:p><w:pPr/><w:hyperlink r:id="rId13" w:history="1"><w:r><w:rPr><w:color w:val="#410a8c"/><w:u w:val="single"/></w:rPr><w:t xml:space="preserve">Murielle Faudot</w:t></w:r></w:hyperlink></w:p><w:p><w:pPr/><w:r><w:rPr><w:i w:val="1"/><w:iCs w:val="1"/></w:rPr><w:t xml:space="preserve">Dialogues d'histoire ancienne</w:t></w:r><w:r><w:rPr/><w:t xml:space="preserve">, 1995, 21 (2), pp.360-369. </w:t></w:r><w:hyperlink r:id="rId16" w:history="1"><w:r><w:rPr><w:color w:val="#410a8c"/><w:u w:val="single"/></w:rPr><w:t xml:space="preserve">⟨10.3406/dha.1995.2730⟩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hal-02965209v1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Recherches d'aménagements ruraux antiques dans la région de Phasis (actuelle Poti, Géorgie)</w:t></w:r></w:hyperlink></w:p><w:p><w:pPr/><w:hyperlink r:id="rId18" w:history="1"><w:r><w:rPr><w:color w:val="#410a8c"/><w:u w:val="single"/></w:rPr><w:t xml:space="preserve">Monique Clavel-Lévêque</w:t></w:r></w:hyperlink><w:r><w:rPr/><w:t xml:space="preserve">,</w:t></w:r><w:hyperlink r:id="rId13" w:history="1"><w:r><w:rPr><w:color w:val="#410a8c"/><w:u w:val="single"/></w:rPr><w:t xml:space="preserve">Murielle Faudot</w:t></w:r></w:hyperlink></w:p><w:p><w:pPr/><w:r><w:rPr/><w:t xml:space="preserve">Daredjan Kacharava, Murielle Faudot, Evelyne Geny éditeurs intellectuels. </w:t></w:r><w:r><w:rPr><w:i w:val="1"/><w:iCs w:val="1"/></w:rPr><w:t xml:space="preserve">Autour de la mer Noire. Hommage à Otar Lordkipanidzé. 2002. pp. 35-47</w:t></w:r><w:r><w:rPr/><w:t xml:space="preserve">, (Collection « ISTA », 862), PUFC, 2002, Besançon : Institut des Sciences et Techniques de l'Antiquité</w:t></w:r></w:p><w:p><w:pPr/><w:r><w:rPr/><w:t xml:space="preserve">Chapitre d'ouvrage</w:t></w:r></w:p><w:p><w:pPr/><w:hyperlink r:id="rId17" w:history="1"><w:r><w:rPr><w:color w:val="#410a8c"/><w:u w:val="single"/></w:rPr><w:t xml:space="preserve">hal-01812525v1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canton d'Amancey</w:t></w:r></w:hyperlink></w:p><w:p><w:pPr/><w:hyperlink r:id="rId20" w:history="1"><w:r><w:rPr><w:color w:val="#410a8c"/><w:u w:val="single"/></w:rPr><w:t xml:space="preserve">[red. Par Florent Bouquin</w:t></w:r></w:hyperlink><w:r><w:rPr/><w:t xml:space="preserve">,</w:t></w:r><w:hyperlink r:id="rId21" w:history="1"><w:r><w:rPr><w:color w:val="#410a8c"/><w:u w:val="single"/></w:rPr><w:t xml:space="preserve">Alexandre Delafin</w:t></w:r></w:hyperlink><w:r><w:rPr/><w:t xml:space="preserve">,</w:t></w:r><w:hyperlink r:id="rId13" w:history="1"><w:r><w:rPr><w:color w:val="#410a8c"/><w:u w:val="single"/></w:rPr><w:t xml:space="preserve">Murielle Faudot</w:t></w:r></w:hyperlink><w:r><w:rPr/><w:t xml:space="preserve">,</w:t></w:r><w:hyperlink r:id="rId22" w:history="1"><w:r><w:rPr><w:color w:val="#410a8c"/><w:u w:val="single"/></w:rPr><w:t xml:space="preserve">Et alii</w:t></w:r></w:hyperlink></w:p><w:p><w:pPr/><w:r><w:rPr><w:i w:val="1"/><w:iCs w:val="1"/></w:rPr><w:t xml:space="preserve">Le patrimoine des communes du Doubs : Franche-Comté</w:t></w:r><w:r><w:rPr/><w:t xml:space="preserve">, Flohic, 1387 p., 2001, 2-8423-4087-6</w:t></w:r></w:p><w:p><w:pPr/><w:r><w:rPr/><w:t xml:space="preserve">Chapitre d'ouvrage</w:t></w:r></w:p><w:p><w:pPr/><w:hyperlink r:id="rId19" w:history="1"><w:r><w:rPr><w:color w:val="#410a8c"/><w:u w:val="single"/></w:rPr><w:t xml:space="preserve">hal-01829089v1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Pont-Euxin et polis</w:t></w:r></w:hyperlink></w:p><w:p><w:pPr/><w:hyperlink r:id="rId24" w:history="1"><w:r><w:rPr><w:color w:val="#410a8c"/><w:u w:val="single"/></w:rPr><w:t xml:space="preserve">Daredjan Kacharava</w:t></w:r></w:hyperlink><w:r><w:rPr/><w:t xml:space="preserve">,</w:t></w:r><w:hyperlink r:id="rId13" w:history="1"><w:r><w:rPr><w:color w:val="#410a8c"/><w:u w:val="single"/></w:rPr><w:t xml:space="preserve">Murielle Faudot</w:t></w:r></w:hyperlink><w:r><w:rPr/><w:t xml:space="preserve">,</w:t></w:r><w:hyperlink r:id="rId25" w:history="1"><w:r><w:rPr><w:color w:val="#410a8c"/><w:u w:val="single"/></w:rPr><w:t xml:space="preserve">Evelyne Geny</w:t></w:r></w:hyperlink></w:p><w:p><w:pPr/><w:r><w:rPr/><w:t xml:space="preserve">Daredjan Kacharava, Murielle Faudot, Evelyne Geny. </w:t></w:r><w:r><w:rPr><w:i w:val="1"/><w:iCs w:val="1"/></w:rPr><w:t xml:space="preserve">Pont-Euxin et polis</w:t></w:r><w:r><w:rPr/><w:t xml:space="preserve">, Vani, Géorgie. Presses universitaires de Franche-Comté, pp.292, 2005</w:t></w:r></w:p><w:p><w:pPr/><w:r><w:rPr/><w:t xml:space="preserve">Proceedings/Recueil des communications</w:t></w:r></w:p><w:p><w:pPr/><w:hyperlink r:id="rId23" w:history="1"><w:r><w:rPr><w:color w:val="#410a8c"/><w:u w:val="single"/></w:rPr><w:t xml:space="preserve">hal-03704006v1</w:t></w:r></w:hyperlink></w:p></w:tc></w:tr></w:tbl><w:sectPr><w:footerReference w:type="default" r:id="rId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E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65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le-faudot" TargetMode="External"/><Relationship Id="rId9" Type="http://schemas.openxmlformats.org/officeDocument/2006/relationships/hyperlink" Target="https://orcid.org/0000-0003-3164-7838" TargetMode="External"/><Relationship Id="rId10" Type="http://schemas.openxmlformats.org/officeDocument/2006/relationships/hyperlink" Target="https://www.idref.fr/068763921" TargetMode="External"/><Relationship Id="rId11" Type="http://schemas.openxmlformats.org/officeDocument/2006/relationships/hyperlink" Target="https://cv.hal.science/murielle-faudot" TargetMode="External"/><Relationship Id="rId12" Type="http://schemas.openxmlformats.org/officeDocument/2006/relationships/hyperlink" Target="https://hal.science/hal-02964721v1" TargetMode="External"/><Relationship Id="rId13" Type="http://schemas.openxmlformats.org/officeDocument/2006/relationships/hyperlink" Target="https://hal.science/search/index/?q=*&amp;authFullName_s=Murielle Faudot" TargetMode="External"/><Relationship Id="rId14" Type="http://schemas.openxmlformats.org/officeDocument/2006/relationships/hyperlink" Target="https://dx.doi.org/10.3406/dha.1996.2724" TargetMode="External"/><Relationship Id="rId15" Type="http://schemas.openxmlformats.org/officeDocument/2006/relationships/hyperlink" Target="https://hal.science/hal-02965209v1" TargetMode="External"/><Relationship Id="rId16" Type="http://schemas.openxmlformats.org/officeDocument/2006/relationships/hyperlink" Target="https://dx.doi.org/10.3406/dha.1995.2730" TargetMode="External"/><Relationship Id="rId17" Type="http://schemas.openxmlformats.org/officeDocument/2006/relationships/hyperlink" Target="https://hal.science/hal-01812525v1" TargetMode="External"/><Relationship Id="rId18" Type="http://schemas.openxmlformats.org/officeDocument/2006/relationships/hyperlink" Target="https://hal.science/search/index/?q=*&amp;authFullName_s=Monique Clavel-L&#233;v&#234;que" TargetMode="External"/><Relationship Id="rId19" Type="http://schemas.openxmlformats.org/officeDocument/2006/relationships/hyperlink" Target="https://hal.science/hal-01829089v1" TargetMode="External"/><Relationship Id="rId20" Type="http://schemas.openxmlformats.org/officeDocument/2006/relationships/hyperlink" Target="https://hal.science/search/index/?q=*&amp;authFullName_s=[red. Par Florent Bouquin" TargetMode="External"/><Relationship Id="rId21" Type="http://schemas.openxmlformats.org/officeDocument/2006/relationships/hyperlink" Target="https://hal.science/search/index/?q=*&amp;authFullName_s=Alexandre Delafin" TargetMode="External"/><Relationship Id="rId22" Type="http://schemas.openxmlformats.org/officeDocument/2006/relationships/hyperlink" Target="https://hal.science/search/index/?q=*&amp;authFullName_s=Et alii" TargetMode="External"/><Relationship Id="rId23" Type="http://schemas.openxmlformats.org/officeDocument/2006/relationships/hyperlink" Target="https://univ-fcomte.hal.science/hal-03704006v1" TargetMode="External"/><Relationship Id="rId24" Type="http://schemas.openxmlformats.org/officeDocument/2006/relationships/hyperlink" Target="https://hal.science/search/index/?q=*&amp;authFullName_s=Daredjan Kacharava" TargetMode="External"/><Relationship Id="rId25" Type="http://schemas.openxmlformats.org/officeDocument/2006/relationships/hyperlink" Target="https://hal.science/search/index/?q=*&amp;authFullName_s=Evelyne Gen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Faudot</dc:title>
  <dc:description>CV</dc:description>
  <dc:subject/>
  <cp:keywords/>
  <cp:category/>
  <cp:lastModifiedBy/>
  <dcterms:created xsi:type="dcterms:W3CDTF">2026-05-20T10:00:46+02:00</dcterms:created>
  <dcterms:modified xsi:type="dcterms:W3CDTF">2026-05-20T10:00:46+02:00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