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Myriam Bouveret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Myriam Bouveret</w:t>
      </w:r>
    </w:p>
    <w:p>
      <w:pPr/>
      <w:r>
        <w:rPr>
          <w:i w:val="1"/>
          <w:iCs w:val="1"/>
        </w:rPr>
        <w:t xml:space="preserve">Curriculum Vitae</w:t>
      </w:r>
    </w:p>
    <w:p>
      <w:pPr/>
      <w:r>
        <w:rPr/>
        <w:t xml:space="preserve">Maître de Conférences</w:t>
      </w:r>
    </w:p>
    <w:p>
      <w:pPr/>
      <w:r>
        <w:rPr/>
        <w:t xml:space="preserve">Département des Sciences du Langage et de la Communication</w:t>
      </w:r>
    </w:p>
    <w:p>
      <w:pPr/>
      <w:r>
        <w:rPr/>
        <w:t xml:space="preserve">Université de  Rouen</w:t>
      </w:r>
    </w:p>
    <w:p>
      <w:pPr/>
      <w:r>
        <w:rPr/>
        <w:t xml:space="preserve">LaTTiCe CNRS UMR 8094- Ecole Normale Supérieure-Paris 3</w:t>
      </w:r>
    </w:p>
    <w:p>
      <w:pPr/>
      <w:hyperlink r:id="rId7" w:history="1">
        <w:r>
          <w:rPr>
            <w:color w:val="#410a8c"/>
            <w:u w:val="single"/>
          </w:rPr>
          <w:t xml:space="preserve">myriam.bouveret@univ-rouen.fr</w:t>
        </w:r>
      </w:hyperlink>
    </w:p>
    <w:p>
      <w:pPr/>
      <w:hyperlink r:id="rId8" w:history="1">
        <w:r>
          <w:rPr>
            <w:color w:val="#410a8c"/>
            <w:u w:val="single"/>
          </w:rPr>
          <w:t xml:space="preserve">http://www.lattice.cnrs.fr/Membres</w:t>
        </w:r>
      </w:hyperlink>
    </w:p>
    <w:p>
      <w:pPr/>
      <w:r>
        <w:rPr>
          <w:b w:val="1"/>
          <w:bCs w:val="1"/>
        </w:rPr>
        <w:t xml:space="preserve">I.</w:t>
      </w:r>
      <w:r>
        <w:rPr>
          <w:b w:val="1"/>
          <w:bCs w:val="1"/>
        </w:rPr>
        <w:t xml:space="preserve">ENSEIGNEMENT</w:t>
      </w:r>
    </w:p>
    <w:p>
      <w:pPr/>
      <w:r>
        <w:rPr>
          <w:b w:val="1"/>
          <w:bCs w:val="1"/>
        </w:rPr>
        <w:t xml:space="preserve">(Présent-2002)</w:t>
      </w:r>
      <w:r>
        <w:rPr/>
        <w:t xml:space="preserve"> Université de Rouen, Département des Sciences du Langage et de la Communication</w:t>
      </w:r>
    </w:p>
    <w:p>
      <w:pPr/>
      <w:r>
        <w:rPr/>
        <w:t xml:space="preserve">- Syntaxe-Sémantique*, Séminaire « Théories de la métaphore conceptuelle. De Lakoff et Johnson (1980) à Dancygier et Sweetser (2014) : méthode et analyses », 12H, semestre 1 (Master 2, spécialité Recherche)</w:t>
      </w:r>
    </w:p>
    <w:p>
      <w:pPr/>
      <w:r>
        <w:rPr/>
        <w:t xml:space="preserve">- Sémantique, Séminaire* « Débats actuels en sciences du langage » LSL911, 24H, semestre 1 (Master 2 spécialité Recherche) (2002-2014)</w:t>
      </w:r>
    </w:p>
    <w:p>
      <w:pPr/>
      <w:r>
        <w:rPr/>
        <w:t xml:space="preserve">- Linguistique et informatique (« outils informatiques pour la linguistique »)*, 24H TD (X2) semestre 1 (Licence 3)</w:t>
      </w:r>
    </w:p>
    <w:p>
      <w:pPr/>
      <w:r>
        <w:rPr/>
        <w:t xml:space="preserve">- Linguistique française, 24H TD et 12H CM, semestre 2 (Licence 1) (2002-2014)</w:t>
      </w:r>
    </w:p>
    <w:p>
      <w:pPr/>
      <w:r>
        <w:rPr/>
        <w:t xml:space="preserve">- Lexicologie*, 24H TD, semestre 1 (Licence 3) (2002-2014)</w:t>
      </w:r>
    </w:p>
    <w:p>
      <w:pPr/>
      <w:r>
        <w:rPr/>
        <w:t xml:space="preserve">*le cours comprend l’encadrement pédagogique des étudiants inscrits en télé-enseignement et fait l’objet d’un support de cours destiné à la plate-forme de télé-enseignement</w:t>
      </w:r>
    </w:p>
    <w:p>
      <w:pPr/>
      <w:r>
        <w:rPr>
          <w:b w:val="1"/>
          <w:bCs w:val="1"/>
        </w:rPr>
        <w:t xml:space="preserve">(7 juillet 2011- 2 août 2011)</w:t>
      </w:r>
      <w:r>
        <w:rPr/>
        <w:t xml:space="preserve"> LSA 2011, University of Boulder, Colorado (cours à titre associatif, Linguistic Society of America), « Frame Semantics and Verb Constructions », Bouveret Myriam and Eve Sweetser.</w:t>
      </w:r>
    </w:p>
    <w:p>
      <w:pPr/>
      <w:hyperlink r:id="rId9" w:history="1">
        <w:r>
          <w:rPr>
            <w:color w:val="#410a8c"/>
            <w:u w:val="single"/>
          </w:rPr>
          <w:t xml:space="preserve">http://verbs.colorado.edu/LSA2011/manyfaces/formalrep.html</w:t>
        </w:r>
      </w:hyperlink>
    </w:p>
    <w:p>
      <w:pPr/>
      <w:r>
        <w:rPr>
          <w:b w:val="1"/>
          <w:bCs w:val="1"/>
        </w:rPr>
        <w:t xml:space="preserve">(2002-1998) Université du Maine, Le Mans, Département de Lettres modernes</w:t>
      </w:r>
    </w:p>
    <w:p>
      <w:pPr/>
      <w:r>
        <w:rPr/>
        <w:t xml:space="preserve">- Linguistique française, semestre 1 (12H CM et 24H TD), semestre 2 (12H CM et 24H TD), Licence 1</w:t>
      </w:r>
    </w:p>
    <w:p>
      <w:pPr/>
      <w:r>
        <w:rPr/>
        <w:t xml:space="preserve">- Lexicologie, semestre 2 (24 H), Licence 2</w:t>
      </w:r>
    </w:p>
    <w:p>
      <w:pPr/>
      <w:r>
        <w:rPr/>
        <w:t xml:space="preserve">- Sémantique lexicale, semestre 1 (24H), Master 1</w:t>
      </w:r>
    </w:p>
    <w:p>
      <w:pPr/>
      <w:r>
        <w:rPr/>
        <w:t xml:space="preserve">- Sémantique, semestre 1, Licence 3 (24H)</w:t>
      </w:r>
    </w:p>
    <w:p>
      <w:pPr/>
      <w:r>
        <w:rPr/>
        <w:t xml:space="preserve">- Lexicographie informatique, (8H) Semestre 2, Master 2 Recherche</w:t>
      </w:r>
    </w:p>
    <w:p>
      <w:pPr/>
      <w:r>
        <w:rPr>
          <w:b w:val="1"/>
          <w:bCs w:val="1"/>
        </w:rPr>
        <w:t xml:space="preserve">(1997-1996) ATER, Université de Montpellier III</w:t>
      </w:r>
    </w:p>
    <w:p>
      <w:pPr/>
      <w:r>
        <w:rPr/>
        <w:t xml:space="preserve">- Linguistique française, 48H TD (cours CM Enseignant : Pr. Jacques Bres)</w:t>
      </w:r>
    </w:p>
    <w:p>
      <w:pPr/>
      <w:r>
        <w:rPr/>
        <w:t xml:space="preserve">- Sociolinguistique, 48H TD (cours CM Enseignant : Pr. Jacques Bres)</w:t>
      </w:r>
    </w:p>
    <w:p>
      <w:pPr/>
      <w:r>
        <w:rPr>
          <w:b w:val="1"/>
          <w:bCs w:val="1"/>
        </w:rPr>
        <w:t xml:space="preserve">RESPONSABILITES ADMINISTRATIVES</w:t>
      </w:r>
    </w:p>
    <w:p>
      <w:pPr/>
      <w:r>
        <w:rPr/>
        <w:t xml:space="preserve">- Responsable filière bilingue français-anglais Université-Région Haute Normandie, Licence et Maîtrise, 2002-2004. Département DESCILAC, Université de Rouen. Projet Master bilingue Ingénierie des langues soumis maquettes 2005.</w:t>
      </w:r>
    </w:p>
    <w:p>
      <w:pPr/>
      <w:r>
        <w:rPr/>
        <w:t xml:space="preserve">- Vice-Président Commission de recherches, département DESCILAC, Université de Rouen 2008-2010</w:t>
      </w:r>
    </w:p>
    <w:p>
      <w:pPr/>
      <w:r>
        <w:rPr>
          <w:b w:val="1"/>
          <w:bCs w:val="1"/>
        </w:rPr>
        <w:t xml:space="preserve">ENCADREMENT D’ETUDIANTS</w:t>
      </w:r>
    </w:p>
    <w:p>
      <w:pPr/>
      <w:r>
        <w:rPr/>
        <w:t xml:space="preserve">- Zhang Dan Dan, 2016. Thèse de doctorat en Sciences du langage, « Métaphore conceptuelle et frames en chinois mandarin », Université de Rouen. Co-direction</w:t>
      </w:r>
    </w:p>
    <w:p>
      <w:pPr/>
      <w:r>
        <w:rPr/>
        <w:t xml:space="preserve">- Besneux Jean-Michel, 2016. Thèse de doctorat en Sciences du langage, « Cause et argumentation », Université de Rouen. Co-direction avec le professeur Laurent Gosselin. Soutenance juin 2017.</w:t>
      </w:r>
    </w:p>
    <w:p>
      <w:pPr/>
      <w:r>
        <w:rPr/>
        <w:t xml:space="preserve">- Leila Awad (juin-juillet 2016). Co-encadrement Frédérique Mélanie-Becquet. Stage CUPA-Université de Carleton, undergraduate (Licence 2). Encadrement de stage avec financement Labex TransferS, projet Bouveret Myriam (dir.), Constructions, Grammaire, Lexique et Cognition (CGLC), Labex TransferS, ENS, mars-décembre 2015, LaTTiCe UMR 8094.</w:t>
      </w:r>
    </w:p>
    <w:p>
      <w:pPr/>
      <w:r>
        <w:rPr/>
        <w:t xml:space="preserve">- Krawczak Karolina, 2015. Post-doctorat avec financement Labex TransferS, projet Bouveret Myriam (dir.), Constructions, Grammaire, Lexique et Cognition (CGLC), Labex TransferS, ENS, mars-décembre 2015, LaTTiCe UMR 8094.</w:t>
      </w:r>
    </w:p>
    <w:p>
      <w:pPr/>
      <w:r>
        <w:rPr/>
        <w:t xml:space="preserve">- Badan Linda, 2014. Post-doctorat avec financement Labex TransferS, projet Bouveret Myriam (dir.), Constructions, Grammaire, Lexique et Cognition (CGLC), Labex TransferS, ENS, septembre 2014-juin 2014, LaTTiCe UMR 8094.</w:t>
      </w:r>
    </w:p>
    <w:p>
      <w:pPr/>
      <w:r>
        <w:rPr/>
        <w:t xml:space="preserve">- Simnara Komi, 2013, Master 2 en Sciences du langage, spécialité Recherche, Université de Rouen. Poursuite en thèse de doctorat avec financement Ministère de la Recherche, Laboratoire Lacito, UMR CNRS 7107.</w:t>
      </w:r>
    </w:p>
    <w:p>
      <w:pPr/>
      <w:r>
        <w:rPr/>
        <w:t xml:space="preserve">- Ke Zao, 2012. Master 2 en Sciences du langage, spécialité Recherche, Université de Rouen.</w:t>
      </w:r>
    </w:p>
    <w:p>
      <w:pPr/>
      <w:r>
        <w:rPr/>
        <w:t xml:space="preserve">- Labado Silvia, 2012. Master 2 en Sciences du langage, spécialité Recherche, Université de Rouen, convention Argentine, Télé-enseignement.</w:t>
      </w:r>
    </w:p>
    <w:p>
      <w:pPr/>
      <w:r>
        <w:rPr/>
        <w:t xml:space="preserve">- Kun Duan, 2011. Master 2 en Sciences du langage, spécialité Recherche, Université de Rouen.</w:t>
      </w:r>
    </w:p>
    <w:p>
      <w:pPr/>
      <w:r>
        <w:rPr/>
        <w:t xml:space="preserve">- Eddabdoubi Hind, 2010. Master 2 en Sciences du langage, spécialité Recherche, Université de Rouen. Co-direction Professeur Laurent Gosselin.</w:t>
      </w:r>
    </w:p>
    <w:p>
      <w:pPr/>
      <w:r>
        <w:rPr/>
        <w:t xml:space="preserve">- Pillado-Salas Beatriz, 2010. Master 2 en Sciences du langage, spécialité Recherche, Université de Rouen, convention Argentine, Télé-enseignement.</w:t>
      </w:r>
    </w:p>
    <w:p>
      <w:pPr/>
      <w:r>
        <w:rPr/>
        <w:t xml:space="preserve">- Mo Chunyan, 2010. Master 2 en Sciences du langage, spécialité Recherche, Université de Rouen.</w:t>
      </w:r>
    </w:p>
    <w:p>
      <w:pPr/>
      <w:r>
        <w:rPr/>
        <w:t xml:space="preserve">- Souragé Amina, 2009. Master 1 en Sciences du langage, spécialité Recherche, Université de Rouen, convention Niger, Télé-enseignement.</w:t>
      </w:r>
    </w:p>
    <w:p>
      <w:pPr/>
      <w:r>
        <w:rPr/>
        <w:t xml:space="preserve">- Dang Nghia Nguyen, 2009. Master 2 en Sciences du langage, spécialité Recherche, Université de Rouen, convention Viet-Nam, Télé-enseignement.</w:t>
      </w:r>
    </w:p>
    <w:p>
      <w:pPr/>
      <w:r>
        <w:rPr/>
        <w:t xml:space="preserve">- Jousse Anne-Laure, 2003. Master 1 en Sciences du Langage, Université de Le Mans. Bourse d’échange AUF, France-Québec avec l’Université de Montréal, UDM. Poursuite en thèse de doctorat avec financement AUF, Université de Montréal.</w:t>
      </w:r>
    </w:p>
    <w:p>
      <w:pPr/>
      <w:r>
        <w:rPr/>
        <w:t xml:space="preserve">- Passutot Karine, 2002. Master 1 en Sciences du Langage, Université de Le Mans.</w:t>
      </w:r>
    </w:p>
    <w:p>
      <w:pPr/>
      <w:r>
        <w:rPr>
          <w:b w:val="1"/>
          <w:bCs w:val="1"/>
        </w:rPr>
        <w:t xml:space="preserve">Jury de thèse</w:t>
      </w:r>
      <w:r>
        <w:rPr/>
        <w:t xml:space="preserve"> :</w:t>
      </w:r>
    </w:p>
    <w:p>
      <w:pPr/>
      <w:r>
        <w:rPr/>
        <w:t xml:space="preserve">Membre du Jury de thèse de doctorat de Simon Devylder. </w:t>
      </w:r>
      <w:r>
        <w:rPr>
          <w:i w:val="1"/>
          <w:iCs w:val="1"/>
        </w:rPr>
        <w:t xml:space="preserve">The part-whole schema we live through : a cognitive analysis of part-whole expressions of the self</w:t>
      </w:r>
      <w:r>
        <w:rPr/>
        <w:t xml:space="preserve">, sous la direction du Professeur Denis Jamet, Université Lyon Lumière, juin 2016. Jury Pr. Denis Jamet, Pr. Maarten Leemens, Pr. Jean-Remy Lapaire, Pr. Asifa Majid</w:t>
      </w:r>
    </w:p>
    <w:p>
      <w:pPr/>
      <w:r>
        <w:rPr>
          <w:b w:val="1"/>
          <w:bCs w:val="1"/>
        </w:rPr>
        <w:t xml:space="preserve">Mise en place et responsabilité des journées doctorants de laboratoire :</w:t>
      </w:r>
    </w:p>
    <w:p>
      <w:pPr/>
      <w:r>
        <w:rPr/>
        <w:t xml:space="preserve">(2012- présent) Coordinatrice des doctorants LaTTiCe UMR 8094 CNRS - ENS -Paris 3 (ED 268), directeur de laboratoire Thierry Poibeau, LaTTice.</w:t>
      </w:r>
    </w:p>
    <w:p>
      <w:pPr/>
      <w:r>
        <w:rPr/>
        <w:t xml:space="preserve">(2010-2011) Coordinatrice des doctorants DYALANG, UMR 6068, Université de Rouen, direction de laboratoire Foued Laroussi, DYALANG.</w:t>
      </w:r>
    </w:p>
    <w:p>
      <w:pPr/>
      <w:r>
        <w:rPr>
          <w:b w:val="1"/>
          <w:bCs w:val="1"/>
        </w:rPr>
        <w:t xml:space="preserve">FORMATION UNIVERSITAIRE</w:t>
      </w:r>
    </w:p>
    <w:p>
      <w:pPr/>
      <w:r>
        <w:rPr/>
        <w:t xml:space="preserve">Habilitation à Diriger les Recherches en préparation, Université de Paris 3- Sorbonne Nouvelle</w:t>
      </w:r>
    </w:p>
    <w:p>
      <w:pPr/>
      <w:r>
        <w:rPr/>
        <w:t xml:space="preserve">(Mars-Avril 2014). Visiting scholar, Australian National University, Department of Linguistics and Anthropology. Collaboration de recherche avec Nicholas Evans, projet Labex TransferS ENS, Constructions, Grammaire, Lexique et Cognition (CGLC).</w:t>
      </w:r>
    </w:p>
    <w:p>
      <w:pPr/>
      <w:r>
        <w:rPr/>
        <w:t xml:space="preserve">(Janvier-Août 2007) Visiting scholar, University of California, Berkeley, Department of Linguistics. Collaboration de recherches avec Charles J.Fillmore, projet FrameNet, ICSI. Collaboration de recherches avec Eve Sweetser, actuel projet Labex TransferS ENS, Constructions, Grammaire, Lexique et Cognition (CGLC).</w:t>
      </w:r>
    </w:p>
    <w:p>
      <w:pPr/>
      <w:r>
        <w:rPr>
          <w:b w:val="1"/>
          <w:bCs w:val="1"/>
        </w:rPr>
        <w:t xml:space="preserve">- Post-doctorat</w:t>
      </w:r>
      <w:r>
        <w:rPr/>
        <w:t xml:space="preserve"> avec financementpar une bourse de Recherche AUPELF-UREF réseau lexicologie et traduction**.** Septembre 1997 à juin 1998. UDM, Département de linguistique de l’Université de Montréal. Accueil au sein de l’OLST (Observatoire Linguistique Sens-Texte).</w:t>
      </w:r>
    </w:p>
    <w:p>
      <w:pPr/>
      <w:r>
        <w:rPr>
          <w:b w:val="1"/>
          <w:bCs w:val="1"/>
        </w:rPr>
        <w:t xml:space="preserve">- Thèse de doctorat</w:t>
      </w:r>
      <w:r>
        <w:rPr/>
        <w:t xml:space="preserve"> soutenue en novembre 1996 à l’Université de Montpellier III, sous la direction du Professeur Paul Siblot (équipe PRAXILING), « Néologie et terminologie : production de sens du terme », mention Très Honorable avec félicitations du jury.</w:t>
      </w:r>
    </w:p>
    <w:p>
      <w:pPr/>
      <w:r>
        <w:rPr/>
        <w:t xml:space="preserve">- Maîtrise de Lettres Modernes, Université de Montpellier III.</w:t>
      </w:r>
    </w:p>
    <w:p>
      <w:pPr/>
      <w:r>
        <w:rPr/>
        <w:t xml:space="preserve">- Licence de Lettres Modernes, Université de Montpellier III.</w:t>
      </w:r>
    </w:p>
    <w:p>
      <w:pPr/>
      <w:r>
        <w:rPr/>
        <w:t xml:space="preserve">- Licence d’anglais Lettres et Civilisations, Université de Montpellier III</w:t>
      </w:r>
    </w:p>
    <w:p>
      <w:pPr/>
      <w:r>
        <w:rPr>
          <w:b w:val="1"/>
          <w:bCs w:val="1"/>
        </w:rPr>
        <w:t xml:space="preserve">ACTIVITES DE RECHERCHE</w:t>
      </w:r>
    </w:p>
    <w:p>
      <w:pPr/>
      <w:r>
        <w:rPr/>
        <w:t xml:space="preserve">thèmes : grammaires de constructions, sémantique lexicale cognitive, lexicographie, phraséologie</w:t>
      </w:r>
    </w:p>
    <w:p>
      <w:pPr/>
      <w:r>
        <w:rPr>
          <w:i w:val="1"/>
          <w:iCs w:val="1"/>
        </w:rPr>
        <w:t xml:space="preserve">Obtention d’un semestre CRCT au titre du CNU (classée 2nde). Janvier-août 2011.</w:t>
      </w:r>
    </w:p>
    <w:p>
      <w:pPr/>
      <w:r>
        <w:rPr>
          <w:b w:val="1"/>
          <w:bCs w:val="1"/>
        </w:rPr>
        <w:t xml:space="preserve">RESPONSABILITES SCIENTIFIQUES</w:t>
      </w:r>
    </w:p>
    <w:p>
      <w:pPr/>
      <w:r>
        <w:rPr/>
        <w:t xml:space="preserve">(2013-en cours). Responsable Projet Labex TransferS ENS, </w:t>
      </w:r>
      <w:r>
        <w:rPr>
          <w:i w:val="1"/>
          <w:iCs w:val="1"/>
        </w:rPr>
        <w:t xml:space="preserve">Grammaire, lexique, culture et cognition</w:t>
      </w:r>
      <w:r>
        <w:rPr/>
        <w:t xml:space="preserve">, LaTTice. Participants Nicholas Evans (Université nationale australienne de Canberra), Eve Sweetser (Université de Californie à Berkeley), Frédérique Mélanie-Becquet (LaTTice), Shirley Carter-Thomas (LaTTice), Michel Charolles (LaTTice).</w:t>
      </w:r>
    </w:p>
    <w:p>
      <w:pPr/>
      <w:r>
        <w:rPr/>
        <w:t xml:space="preserve">(2015-en cours). Organisation de séminaires ENS, Labex TransferS, autour du thème Constructions, Grammaire, Lexique et Cognition” (1.Méthodologies et expérimentations, 2.Emotions et Cognition, 3.Verbes de Cognition, 4.Multimodalités et constructions)</w:t>
      </w:r>
    </w:p>
    <w:p>
      <w:pPr/>
      <w:r>
        <w:rPr/>
        <w:t xml:space="preserve">2014. Dépôt de l’ANR Cocaze, (Bouveret coord., laboratoires et equipes participantes Lattice, Clesthia, Snuggles). ANR refusée.</w:t>
      </w:r>
    </w:p>
    <w:p>
      <w:pPr/>
      <w:r>
        <w:rPr>
          <w:b w:val="1"/>
          <w:bCs w:val="1"/>
        </w:rPr>
        <w:t xml:space="preserve">PARTICIPATION à PROJETS</w:t>
      </w:r>
    </w:p>
    <w:p>
      <w:pPr/>
      <w:r>
        <w:rPr/>
        <w:t xml:space="preserve">- (En cours). Sous la responsabilité de Michel Charolles, projet “Marqueurs de discours”. Collaboration avec Shirley Carter-Thomas, “Les marqueurs de changement de topique </w:t>
      </w:r>
      <w:r>
        <w:rPr>
          <w:i w:val="1"/>
          <w:iCs w:val="1"/>
        </w:rPr>
        <w:t xml:space="preserve">ailleurs</w:t>
      </w:r>
      <w:r>
        <w:rPr/>
        <w:t xml:space="preserve"> </w:t>
      </w:r>
      <w:r>
        <w:rPr>
          <w:i w:val="1"/>
          <w:iCs w:val="1"/>
        </w:rPr>
        <w:t xml:space="preserve">par ailleurs</w:t>
      </w:r>
      <w:r>
        <w:rPr/>
        <w:t xml:space="preserve"> et leurs équivalents anglais”. LaTTice UMR CNRS 8094.</w:t>
      </w:r>
    </w:p>
    <w:p>
      <w:pPr/>
      <w:r>
        <w:rPr/>
        <w:t xml:space="preserve">- (En cours). Sous la responsabilité de Dominique Legallois et Thierry Charnois. Groupe “Corpus et motifs”. Université de Paris 3 Sorbonne Nouvelle.</w:t>
      </w:r>
    </w:p>
    <w:p>
      <w:pPr/>
      <w:r>
        <w:rPr/>
        <w:t xml:space="preserve">- (mars-décembre 2016). Projet stucturant Celle Agnès, Lansari Laure, Dalila Ayoun. Invitation de Dalila Ayoun, Université d’Arizona sur le thème “Temporalité et Transfers” et montage du colloque TAM(E), </w:t>
      </w:r>
      <w:r>
        <w:rPr>
          <w:i w:val="1"/>
          <w:iCs w:val="1"/>
        </w:rPr>
        <w:t xml:space="preserve">Temps Aspect Modalité et Evidentialité, Approches contrastives et cognitives</w:t>
      </w:r>
      <w:r>
        <w:rPr/>
        <w:t xml:space="preserve">, novembre 2016, Université de Paris 7, Paris Diderot.</w:t>
      </w:r>
    </w:p>
    <w:p>
      <w:pPr/>
      <w:r>
        <w:rPr/>
        <w:t xml:space="preserve">- (janvier-août 2007). Collaboration avec Charles J.Fillmore sur le thème “Verbes Support”, projet FrameNet, ICSI-Université de Californie à Berkeley.</w:t>
      </w:r>
    </w:p>
    <w:p>
      <w:pPr/>
      <w:r>
        <w:rPr/>
        <w:t xml:space="preserve">- (juin 2006). Organisatrice pour DYALANG de la formation CNRS « outils informatisés sur corpus », Le logiciel </w:t>
      </w:r>
      <w:r>
        <w:rPr>
          <w:i w:val="1"/>
          <w:iCs w:val="1"/>
        </w:rPr>
        <w:t xml:space="preserve">Nooj</w:t>
      </w:r>
      <w:r>
        <w:rPr/>
        <w:t xml:space="preserve"> par son concepteur Max Silberztein, 15-16 juin 2006, DYALANG, Université de Rouen.</w:t>
      </w:r>
    </w:p>
    <w:p>
      <w:pPr/>
      <w:r>
        <w:rPr/>
        <w:t xml:space="preserve">-(2003-2001).Responsable sous-groupe « Linguistique », groupe pluridisciplinaire Linguistique, TAL, Ingénierie connaissances, ASSTICCOT, ACI </w:t>
      </w:r>
      <w:r>
        <w:rPr>
          <w:i w:val="1"/>
          <w:iCs w:val="1"/>
        </w:rPr>
        <w:t xml:space="preserve">Terminologie et corpus</w:t>
      </w:r>
      <w:r>
        <w:rPr/>
        <w:t xml:space="preserve"> du département STIC CNRS, 2001-2003.</w:t>
      </w:r>
    </w:p>
    <w:p>
      <w:pPr/>
      <w:r>
        <w:rPr/>
        <w:t xml:space="preserve">- (juin 1996). Responsable d’évaluation du projet d’école thématique CNRS en Bioinformatique, </w:t>
      </w:r>
      <w:r>
        <w:rPr>
          <w:i w:val="1"/>
          <w:iCs w:val="1"/>
        </w:rPr>
        <w:t xml:space="preserve">Utilisations et développements des ressources informatiques en biologie moléculaire</w:t>
      </w:r>
      <w:r>
        <w:rPr/>
        <w:t xml:space="preserve">. Groupe ABISS, direction Joël Alexandre, Université de Rouen. Rédaction du rapport d’évaluation et rédaction d’un glossaire de bioinformatique. Financement de la Délégation Générale à la Langue Française.</w:t>
      </w:r>
    </w:p>
    <w:p>
      <w:pPr/>
      <w:r>
        <w:rPr>
          <w:b w:val="1"/>
          <w:bCs w:val="1"/>
        </w:rPr>
        <w:t xml:space="preserve">Comités scientifiques et comités d’organisation:</w:t>
      </w:r>
    </w:p>
    <w:p>
      <w:pPr/>
      <w:r>
        <w:rPr/>
        <w:t xml:space="preserve">- Membre de comité d’organisation colloque TAM(E), Université de Paris Diderot, 17-18 novembre 2016, Temps, Aspect, Modalité, Evidentialité.</w:t>
      </w:r>
    </w:p>
    <w:p>
      <w:pPr/>
      <w:r>
        <w:rPr/>
        <w:t xml:space="preserve">- Membre du comité scientifique des colloques </w:t>
      </w:r>
      <w:r>
        <w:rPr>
          <w:i w:val="1"/>
          <w:iCs w:val="1"/>
        </w:rPr>
        <w:t xml:space="preserve">International Conference in Construction Grammar</w:t>
      </w:r>
      <w:r>
        <w:rPr/>
        <w:t xml:space="preserve">, ICCG 2010, ICCG 2012 et ICCG 2016</w:t>
      </w:r>
    </w:p>
    <w:p>
      <w:pPr/>
      <w:r>
        <w:rPr/>
        <w:t xml:space="preserve">- Membre du comité de lecture de la revue AFLICO, </w:t>
      </w:r>
      <w:r>
        <w:rPr>
          <w:i w:val="1"/>
          <w:iCs w:val="1"/>
        </w:rPr>
        <w:t xml:space="preserve">Association française de linguistique cognitive</w:t>
      </w:r>
      <w:r>
        <w:rPr/>
        <w:t xml:space="preserve">.</w:t>
      </w:r>
    </w:p>
    <w:p>
      <w:pPr/>
      <w:r>
        <w:rPr/>
        <w:t xml:space="preserve">- Vice-Président CCSE, 7ème section, Université de Rouen, janvier 2010-2014.</w:t>
      </w:r>
    </w:p>
    <w:p>
      <w:pPr/>
      <w:r>
        <w:rPr/>
        <w:t xml:space="preserve">- Expert évaluation Master Musicologie, Université de Rouen, juillet 2010.</w:t>
      </w:r>
    </w:p>
    <w:p>
      <w:pPr/>
      <w:r>
        <w:rPr/>
        <w:t xml:space="preserve">- Membre du comité scientifique du colloque ARCO, Association pour la Recherche en Cognition, Université de Rouen, décembre 2009.</w:t>
      </w:r>
    </w:p>
    <w:p>
      <w:pPr/>
      <w:r>
        <w:rPr/>
        <w:t xml:space="preserve">- Membre du Comité scientifique et comité d’organisation du Colloque TIA, </w:t>
      </w:r>
      <w:r>
        <w:rPr>
          <w:i w:val="1"/>
          <w:iCs w:val="1"/>
        </w:rPr>
        <w:t xml:space="preserve">Terminologie et intelligence artificielle</w:t>
      </w:r>
      <w:r>
        <w:rPr/>
        <w:t xml:space="preserve">, Université de Rouen, avril 2005.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Fonctions lexicales pour le typage de relations syntagmatiques et paradigmatiques</w:t>
              </w:r>
            </w:hyperlink>
          </w:p>
          <w:p>
            <w:pPr/>
            <w:hyperlink r:id="rId11" w:history="1">
              <w:r>
                <w:rPr>
                  <w:color w:val="#410a8c"/>
                  <w:u w:val="single"/>
                </w:rPr>
                <w:t xml:space="preserve">Myriam Bouveret</w:t>
              </w:r>
            </w:hyperlink>
          </w:p>
          <w:p>
            <w:pPr/>
            <w:r>
              <w:rPr>
                <w:i w:val="1"/>
                <w:iCs w:val="1"/>
              </w:rPr>
              <w:t xml:space="preserve">Terminology. International Journal of Theoretical and Applied Issues in Specialized Communication </w:t>
            </w:r>
            <w:r>
              <w:rPr/>
              <w:t xml:space="preserve">, 2006, 12:2, pp.235-259</w:t>
            </w:r>
          </w:p>
          <w:p>
            <w:pPr/>
            <w:r>
              <w:rPr/>
              <w:t xml:space="preserve">Article dans une revue</w:t>
            </w:r>
          </w:p>
          <w:p>
            <w:pPr/>
            <w:hyperlink r:id="rId10" w:history="1">
              <w:r>
                <w:rPr>
                  <w:color w:val="#410a8c"/>
                  <w:u w:val="single"/>
                </w:rPr>
                <w:t xml:space="preserve">halshs-01405102v1</w:t>
              </w:r>
            </w:hyperlink>
          </w:p>
        </w:tc>
      </w:tr>
      <w:tr>
        <w:trPr/>
        <w:tc>
          <w:tcPr>
            <w:noWrap/>
          </w:tcPr>
          <w:p>
            <w:pPr>
              <w:spacing w:after="200"/>
            </w:pPr>
            <w:hyperlink r:id="rId12" w:history="1">
              <w:r>
                <w:rPr>
                  <w:color w:val="1e198e"/>
                  <w:b w:val="1"/>
                  <w:bCs w:val="1"/>
                  <w:u w:val="single"/>
                </w:rPr>
                <w:t xml:space="preserve">L'analyse des besoins : un préalable à la qualité de la terminologie</w:t>
              </w:r>
            </w:hyperlink>
          </w:p>
          <w:p>
            <w:pPr/>
            <w:hyperlink r:id="rId11" w:history="1">
              <w:r>
                <w:rPr>
                  <w:color w:val="#410a8c"/>
                  <w:u w:val="single"/>
                </w:rPr>
                <w:t xml:space="preserve">Myriam Bouveret</w:t>
              </w:r>
            </w:hyperlink>
            <w:r>
              <w:rPr/>
              <w:t xml:space="preserve">,</w:t>
            </w:r>
            <w:hyperlink r:id="rId13" w:history="1">
              <w:r>
                <w:rPr>
                  <w:color w:val="#410a8c"/>
                  <w:u w:val="single"/>
                </w:rPr>
                <w:t xml:space="preserve">Valérie Delavigne</w:t>
              </w:r>
            </w:hyperlink>
          </w:p>
          <w:p>
            <w:pPr/>
            <w:r>
              <w:rPr>
                <w:i w:val="1"/>
                <w:iCs w:val="1"/>
              </w:rPr>
              <w:t xml:space="preserve">La banque des mots</w:t>
            </w:r>
            <w:r>
              <w:rPr/>
              <w:t xml:space="preserve">, 1998, 8, p. 35-54</w:t>
            </w:r>
          </w:p>
          <w:p>
            <w:pPr/>
            <w:r>
              <w:rPr/>
              <w:t xml:space="preserve">Article dans une revue</w:t>
            </w:r>
          </w:p>
          <w:p>
            <w:pPr/>
            <w:hyperlink r:id="rId12" w:history="1">
              <w:r>
                <w:rPr>
                  <w:color w:val="#410a8c"/>
                  <w:u w:val="single"/>
                </w:rPr>
                <w:t xml:space="preserve">hal-00924194v1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Semi-auxiliaries in French from a diachronic point of view</w:t>
              </w:r>
            </w:hyperlink>
          </w:p>
          <w:p>
            <w:pPr/>
            <w:hyperlink r:id="rId11" w:history="1">
              <w:r>
                <w:rPr>
                  <w:color w:val="#410a8c"/>
                  <w:u w:val="single"/>
                </w:rPr>
                <w:t xml:space="preserve">Myriam Bouveret</w:t>
              </w:r>
            </w:hyperlink>
          </w:p>
          <w:p>
            <w:pPr/>
            <w:r>
              <w:rPr>
                <w:i w:val="1"/>
                <w:iCs w:val="1"/>
              </w:rPr>
              <w:t xml:space="preserve">International Conference in Construction Grammar, ICCG 9</w:t>
            </w:r>
            <w:r>
              <w:rPr/>
              <w:t xml:space="preserve">, Oct 2016, Juiz de Fora, Brazil</w:t>
            </w:r>
          </w:p>
          <w:p>
            <w:pPr/>
            <w:r>
              <w:rPr/>
              <w:t xml:space="preserve">Communication dans un congrès</w:t>
            </w:r>
          </w:p>
          <w:p>
            <w:pPr/>
            <w:hyperlink r:id="rId14" w:history="1">
              <w:r>
                <w:rPr>
                  <w:color w:val="#410a8c"/>
                  <w:u w:val="single"/>
                </w:rPr>
                <w:t xml:space="preserve">hal-01405159v1</w:t>
              </w:r>
            </w:hyperlink>
          </w:p>
        </w:tc>
      </w:tr>
      <w:tr>
        <w:trPr/>
        <w:tc>
          <w:tcPr>
            <w:noWrap/>
          </w:tcPr>
          <w:p>
            <w:pPr>
              <w:spacing w:after="200"/>
            </w:pPr>
            <w:hyperlink r:id="rId15" w:history="1">
              <w:r>
                <w:rPr>
                  <w:color w:val="1e198e"/>
                  <w:b w:val="1"/>
                  <w:bCs w:val="1"/>
                  <w:u w:val="single"/>
                </w:rPr>
                <w:t xml:space="preserve">Multiframe Semantics, Metaphoric extensions and grammar</w:t>
              </w:r>
            </w:hyperlink>
          </w:p>
          <w:p>
            <w:pPr/>
            <w:hyperlink r:id="rId11" w:history="1">
              <w:r>
                <w:rPr>
                  <w:color w:val="#410a8c"/>
                  <w:u w:val="single"/>
                </w:rPr>
                <w:t xml:space="preserve">Myriam Bouveret</w:t>
              </w:r>
            </w:hyperlink>
            <w:r>
              <w:rPr/>
              <w:t xml:space="preserve">,</w:t>
            </w:r>
            <w:hyperlink r:id="rId16" w:history="1">
              <w:r>
                <w:rPr>
                  <w:color w:val="#410a8c"/>
                  <w:u w:val="single"/>
                </w:rPr>
                <w:t xml:space="preserve">Eve Sweetser</w:t>
              </w:r>
            </w:hyperlink>
          </w:p>
          <w:p>
            <w:pPr/>
            <w:r>
              <w:rPr>
                <w:i w:val="1"/>
                <w:iCs w:val="1"/>
              </w:rPr>
              <w:t xml:space="preserve">Annual Meeting of the 35th Berkeley Linguistics Society</w:t>
            </w:r>
            <w:r>
              <w:rPr/>
              <w:t xml:space="preserve">, Feb 2009, Berkeley, France. pp.49-59</w:t>
            </w:r>
          </w:p>
          <w:p>
            <w:pPr/>
            <w:r>
              <w:rPr/>
              <w:t xml:space="preserve">Communication dans un congrès</w:t>
            </w:r>
          </w:p>
          <w:p>
            <w:pPr/>
            <w:hyperlink r:id="rId15" w:history="1">
              <w:r>
                <w:rPr>
                  <w:color w:val="#410a8c"/>
                  <w:u w:val="single"/>
                </w:rPr>
                <w:t xml:space="preserve">hal-01405325v1</w:t>
              </w:r>
            </w:hyperlink>
          </w:p>
        </w:tc>
      </w:tr>
      <w:tr>
        <w:trPr/>
        <w:tc>
          <w:tcPr>
            <w:noWrap/>
          </w:tcPr>
          <w:p>
            <w:pPr>
              <w:spacing w:after="200"/>
            </w:pPr>
            <w:hyperlink r:id="rId17" w:history="1">
              <w:r>
                <w:rPr>
                  <w:color w:val="1e198e"/>
                  <w:b w:val="1"/>
                  <w:bCs w:val="1"/>
                  <w:u w:val="single"/>
                </w:rPr>
                <w:t xml:space="preserve">Verbo-nominal constructions in FrameNet matching Lexical functions in MTT</w:t>
              </w:r>
            </w:hyperlink>
          </w:p>
          <w:p>
            <w:pPr/>
            <w:hyperlink r:id="rId11" w:history="1">
              <w:r>
                <w:rPr>
                  <w:color w:val="#410a8c"/>
                  <w:u w:val="single"/>
                </w:rPr>
                <w:t xml:space="preserve">Myriam Bouveret</w:t>
              </w:r>
            </w:hyperlink>
            <w:r>
              <w:rPr/>
              <w:t xml:space="preserve">,</w:t>
            </w:r>
            <w:hyperlink r:id="rId18" w:history="1">
              <w:r>
                <w:rPr>
                  <w:color w:val="#410a8c"/>
                  <w:u w:val="single"/>
                </w:rPr>
                <w:t xml:space="preserve">Charles J. Fillmore</w:t>
              </w:r>
            </w:hyperlink>
          </w:p>
          <w:p>
            <w:pPr/>
            <w:r>
              <w:rPr>
                <w:i w:val="1"/>
                <w:iCs w:val="1"/>
              </w:rPr>
              <w:t xml:space="preserve">Euralex</w:t>
            </w:r>
            <w:r>
              <w:rPr/>
              <w:t xml:space="preserve">, Universidad Pompeu Fabra, Barcelona Jul 2008, Barcelona, Spain. pp.297-308</w:t>
            </w:r>
          </w:p>
          <w:p>
            <w:pPr/>
            <w:r>
              <w:rPr/>
              <w:t xml:space="preserve">Communication dans un congrès</w:t>
            </w:r>
          </w:p>
          <w:p>
            <w:pPr/>
            <w:hyperlink r:id="rId17" w:history="1">
              <w:r>
                <w:rPr>
                  <w:color w:val="#410a8c"/>
                  <w:u w:val="single"/>
                </w:rPr>
                <w:t xml:space="preserve">hal-01405331v1</w:t>
              </w:r>
            </w:hyperlink>
          </w:p>
        </w:tc>
      </w:tr>
      <w:tr>
        <w:trPr/>
        <w:tc>
          <w:tcPr>
            <w:noWrap/>
          </w:tcPr>
          <w:p>
            <w:pPr>
              <w:spacing w:after="200"/>
            </w:pPr>
            <w:hyperlink r:id="rId19" w:history="1">
              <w:r>
                <w:rPr>
                  <w:color w:val="1e198e"/>
                  <w:b w:val="1"/>
                  <w:bCs w:val="1"/>
                  <w:u w:val="single"/>
                </w:rPr>
                <w:t xml:space="preserve">Give verb-object constructions in French from grammar to idioms</w:t>
              </w:r>
            </w:hyperlink>
          </w:p>
          <w:p>
            <w:pPr/>
            <w:hyperlink r:id="rId11" w:history="1">
              <w:r>
                <w:rPr>
                  <w:color w:val="#410a8c"/>
                  <w:u w:val="single"/>
                </w:rPr>
                <w:t xml:space="preserve">Myriam Bouveret</w:t>
              </w:r>
            </w:hyperlink>
          </w:p>
          <w:p>
            <w:pPr/>
            <w:r>
              <w:rPr>
                <w:i w:val="1"/>
                <w:iCs w:val="1"/>
              </w:rPr>
              <w:t xml:space="preserve">BLS 34</w:t>
            </w:r>
            <w:r>
              <w:rPr/>
              <w:t xml:space="preserve">, University of California in Berkeley, Feb 2007, Berkeley, United States. pp.35-56</w:t>
            </w:r>
          </w:p>
          <w:p>
            <w:pPr/>
            <w:r>
              <w:rPr/>
              <w:t xml:space="preserve">Communication dans un congrès</w:t>
            </w:r>
          </w:p>
          <w:p>
            <w:pPr/>
            <w:hyperlink r:id="rId19" w:history="1">
              <w:r>
                <w:rPr>
                  <w:color w:val="#410a8c"/>
                  <w:u w:val="single"/>
                </w:rPr>
                <w:t xml:space="preserve">hal-01405315v1</w:t>
              </w:r>
            </w:hyperlink>
          </w:p>
        </w:tc>
      </w:tr>
      <w:tr>
        <w:trPr/>
        <w:tc>
          <w:tcPr>
            <w:noWrap/>
          </w:tcPr>
          <w:p>
            <w:pPr>
              <w:spacing w:after="200"/>
            </w:pPr>
            <w:hyperlink r:id="rId20" w:history="1">
              <w:r>
                <w:rPr>
                  <w:color w:val="1e198e"/>
                  <w:b w:val="1"/>
                  <w:bCs w:val="1"/>
                  <w:u w:val="single"/>
                </w:rPr>
                <w:t xml:space="preserve">Étude comparative de la phraséologie dans six dictionnaires de langue française</w:t>
              </w:r>
            </w:hyperlink>
          </w:p>
          <w:p>
            <w:pPr/>
            <w:hyperlink r:id="rId11" w:history="1">
              <w:r>
                <w:rPr>
                  <w:color w:val="#410a8c"/>
                  <w:u w:val="single"/>
                </w:rPr>
                <w:t xml:space="preserve">Myriam Bouveret</w:t>
              </w:r>
            </w:hyperlink>
          </w:p>
          <w:p>
            <w:pPr/>
            <w:r>
              <w:rPr>
                <w:i w:val="1"/>
                <w:iCs w:val="1"/>
              </w:rPr>
              <w:t xml:space="preserve">Europhras</w:t>
            </w:r>
            <w:r>
              <w:rPr/>
              <w:t xml:space="preserve">, 2004, Basel, Allemagne. pp.289-298</w:t>
            </w:r>
          </w:p>
          <w:p>
            <w:pPr/>
            <w:r>
              <w:rPr/>
              <w:t xml:space="preserve">Communication dans un congrès</w:t>
            </w:r>
          </w:p>
          <w:p>
            <w:pPr/>
            <w:hyperlink r:id="rId20" w:history="1">
              <w:r>
                <w:rPr>
                  <w:color w:val="#410a8c"/>
                  <w:u w:val="single"/>
                </w:rPr>
                <w:t xml:space="preserve">hal-01405334v1</w:t>
              </w:r>
            </w:hyperlink>
          </w:p>
        </w:tc>
      </w:tr>
      <w:tr>
        <w:trPr/>
        <w:tc>
          <w:tcPr>
            <w:noWrap/>
          </w:tcPr>
          <w:p>
            <w:pPr>
              <w:spacing w:after="200"/>
            </w:pPr>
            <w:hyperlink r:id="rId21" w:history="1">
              <w:r>
                <w:rPr>
                  <w:color w:val="1e198e"/>
                  <w:b w:val="1"/>
                  <w:bCs w:val="1"/>
                  <w:u w:val="single"/>
                </w:rPr>
                <w:t xml:space="preserve">Terminologie et corpus : la question du genre et de la variation</w:t>
              </w:r>
            </w:hyperlink>
          </w:p>
          <w:p>
            <w:pPr/>
            <w:hyperlink r:id="rId13" w:history="1">
              <w:r>
                <w:rPr>
                  <w:color w:val="#410a8c"/>
                  <w:u w:val="single"/>
                </w:rPr>
                <w:t xml:space="preserve">Valérie Delavigne</w:t>
              </w:r>
            </w:hyperlink>
            <w:r>
              <w:rPr/>
              <w:t xml:space="preserve">,</w:t>
            </w:r>
            <w:hyperlink r:id="rId11" w:history="1">
              <w:r>
                <w:rPr>
                  <w:color w:val="#410a8c"/>
                  <w:u w:val="single"/>
                </w:rPr>
                <w:t xml:space="preserve">Myriam Bouveret</w:t>
              </w:r>
            </w:hyperlink>
            <w:r>
              <w:rPr/>
              <w:t xml:space="preserve">,</w:t>
            </w:r>
            <w:hyperlink r:id="rId22" w:history="1">
              <w:r>
                <w:rPr>
                  <w:color w:val="#410a8c"/>
                  <w:u w:val="single"/>
                </w:rPr>
                <w:t xml:space="preserve">Anne Condamines</w:t>
              </w:r>
            </w:hyperlink>
            <w:r>
              <w:rPr/>
              <w:t xml:space="preserve">,</w:t>
            </w:r>
            <w:hyperlink r:id="rId23" w:history="1">
              <w:r>
                <w:rPr>
                  <w:color w:val="#410a8c"/>
                  <w:u w:val="single"/>
                </w:rPr>
                <w:t xml:space="preserve">Pierre Zweigenbaum</w:t>
              </w:r>
            </w:hyperlink>
          </w:p>
          <w:p>
            <w:pPr/>
            <w:r>
              <w:rPr>
                <w:i w:val="1"/>
                <w:iCs w:val="1"/>
              </w:rPr>
              <w:t xml:space="preserve">Conférence Fédérative sur le Document. CFD 2002</w:t>
            </w:r>
            <w:r>
              <w:rPr/>
              <w:t xml:space="preserve">, Oct 2002, Hammamet, Tunisie</w:t>
            </w:r>
          </w:p>
          <w:p>
            <w:pPr/>
            <w:r>
              <w:rPr/>
              <w:t xml:space="preserve">Communication dans un congrès</w:t>
            </w:r>
          </w:p>
          <w:p>
            <w:pPr/>
            <w:hyperlink r:id="rId21" w:history="1">
              <w:r>
                <w:rPr>
                  <w:color w:val="#410a8c"/>
                  <w:u w:val="single"/>
                </w:rPr>
                <w:t xml:space="preserve">hal-03752796v1</w:t>
              </w:r>
            </w:hyperlink>
          </w:p>
        </w:tc>
      </w:tr>
      <w:tr>
        <w:trPr/>
        <w:tc>
          <w:tcPr>
            <w:noWrap/>
          </w:tcPr>
          <w:p>
            <w:pPr>
              <w:spacing w:after="200"/>
            </w:pPr>
            <w:hyperlink r:id="rId24" w:history="1">
              <w:r>
                <w:rPr>
                  <w:color w:val="1e198e"/>
                  <w:b w:val="1"/>
                  <w:bCs w:val="1"/>
                  <w:u w:val="single"/>
                </w:rPr>
                <w:t xml:space="preserve">Apprentissage lexical en dialogue homme-machine</w:t>
              </w:r>
            </w:hyperlink>
          </w:p>
          <w:p>
            <w:pPr/>
            <w:hyperlink r:id="rId11" w:history="1">
              <w:r>
                <w:rPr>
                  <w:color w:val="#410a8c"/>
                  <w:u w:val="single"/>
                </w:rPr>
                <w:t xml:space="preserve">Myriam Bouveret</w:t>
              </w:r>
            </w:hyperlink>
            <w:r>
              <w:rPr/>
              <w:t xml:space="preserve">,</w:t>
            </w:r>
            <w:hyperlink r:id="rId25" w:history="1">
              <w:r>
                <w:rPr>
                  <w:color w:val="#410a8c"/>
                  <w:u w:val="single"/>
                </w:rPr>
                <w:t xml:space="preserve">Jérôme Lehuen</w:t>
              </w:r>
            </w:hyperlink>
          </w:p>
          <w:p>
            <w:pPr/>
            <w:r>
              <w:rPr>
                <w:i w:val="1"/>
                <w:iCs w:val="1"/>
              </w:rPr>
              <w:t xml:space="preserve">Actes des 3ème Rencontres Internationales de Linguistique Appliquée</w:t>
            </w:r>
            <w:r>
              <w:rPr/>
              <w:t xml:space="preserve">, 2000, Paris, France</w:t>
            </w:r>
          </w:p>
          <w:p>
            <w:pPr/>
            <w:r>
              <w:rPr/>
              <w:t xml:space="preserve">Communication dans un congrès</w:t>
            </w:r>
          </w:p>
          <w:p>
            <w:pPr/>
            <w:hyperlink r:id="rId24" w:history="1">
              <w:r>
                <w:rPr>
                  <w:color w:val="#410a8c"/>
                  <w:u w:val="single"/>
                </w:rPr>
                <w:t xml:space="preserve">hal-01434670v1</w:t>
              </w:r>
            </w:hyperlink>
          </w:p>
        </w:tc>
      </w:tr>
      <w:tr>
        <w:trPr/>
        <w:tc>
          <w:tcPr>
            <w:noWrap/>
          </w:tcPr>
          <w:p>
            <w:pPr>
              <w:spacing w:after="200"/>
            </w:pPr>
            <w:hyperlink r:id="rId26" w:history="1">
              <w:r>
                <w:rPr>
                  <w:color w:val="1e198e"/>
                  <w:b w:val="1"/>
                  <w:bCs w:val="1"/>
                  <w:u w:val="single"/>
                </w:rPr>
                <w:t xml:space="preserve">“Un cas de métaphore : créativité linguistique et rôle en innovation biotechnologique”</w:t>
              </w:r>
            </w:hyperlink>
          </w:p>
          <w:p>
            <w:pPr/>
            <w:hyperlink r:id="rId11" w:history="1">
              <w:r>
                <w:rPr>
                  <w:color w:val="#410a8c"/>
                  <w:u w:val="single"/>
                </w:rPr>
                <w:t xml:space="preserve">Myriam Bouveret</w:t>
              </w:r>
            </w:hyperlink>
          </w:p>
          <w:p>
            <w:pPr/>
            <w:r>
              <w:rPr>
                <w:i w:val="1"/>
                <w:iCs w:val="1"/>
              </w:rPr>
              <w:t xml:space="preserve">actes des IVèmes journées scientifiques du réseau thématique AUPELF-UREF Lexicologie, Terminologie et Traduction</w:t>
            </w:r>
            <w:r>
              <w:rPr/>
              <w:t xml:space="preserve">, AUF, Sep 1997, Tunis, Tunisie. pp.315-325</w:t>
            </w:r>
          </w:p>
          <w:p>
            <w:pPr/>
            <w:r>
              <w:rPr/>
              <w:t xml:space="preserve">Communication dans un congrès</w:t>
            </w:r>
          </w:p>
          <w:p>
            <w:pPr/>
            <w:hyperlink r:id="rId26" w:history="1">
              <w:r>
                <w:rPr>
                  <w:color w:val="#410a8c"/>
                  <w:u w:val="single"/>
                </w:rPr>
                <w:t xml:space="preserve">hal-01407996v1</w:t>
              </w:r>
            </w:hyperlink>
          </w:p>
        </w:tc>
      </w:tr>
      <w:tr>
        <w:trPr/>
        <w:tc>
          <w:tcPr>
            <w:noWrap/>
          </w:tcPr>
          <w:p>
            <w:pPr>
              <w:spacing w:after="200"/>
            </w:pPr>
            <w:hyperlink r:id="rId27" w:history="1">
              <w:r>
                <w:rPr>
                  <w:color w:val="1e198e"/>
                  <w:b w:val="1"/>
                  <w:bCs w:val="1"/>
                  <w:u w:val="single"/>
                </w:rPr>
                <w:t xml:space="preserve">Le terme, une dénomination au sens réglé</w:t>
              </w:r>
            </w:hyperlink>
          </w:p>
          <w:p>
            <w:pPr/>
            <w:hyperlink r:id="rId11" w:history="1">
              <w:r>
                <w:rPr>
                  <w:color w:val="#410a8c"/>
                  <w:u w:val="single"/>
                </w:rPr>
                <w:t xml:space="preserve">Myriam Bouveret</w:t>
              </w:r>
            </w:hyperlink>
          </w:p>
          <w:p>
            <w:pPr/>
            <w:r>
              <w:rPr>
                <w:i w:val="1"/>
                <w:iCs w:val="1"/>
              </w:rPr>
              <w:t xml:space="preserve">Terminologie et intelligence artificielle</w:t>
            </w:r>
            <w:r>
              <w:rPr/>
              <w:t xml:space="preserve">, TIA, Apr 1997, Toulouse, France</w:t>
            </w:r>
          </w:p>
          <w:p>
            <w:pPr/>
            <w:r>
              <w:rPr/>
              <w:t xml:space="preserve">Communication dans un congrès</w:t>
            </w:r>
          </w:p>
          <w:p>
            <w:pPr/>
            <w:hyperlink r:id="rId27" w:history="1">
              <w:r>
                <w:rPr>
                  <w:color w:val="#410a8c"/>
                  <w:u w:val="single"/>
                </w:rPr>
                <w:t xml:space="preserve">hal-01405303v1</w:t>
              </w:r>
            </w:hyperlink>
          </w:p>
        </w:tc>
      </w:tr>
      <w:tr>
        <w:trPr/>
        <w:tc>
          <w:tcPr>
            <w:noWrap/>
          </w:tcPr>
          <w:p>
            <w:pPr>
              <w:spacing w:after="200"/>
            </w:pPr>
            <w:hyperlink r:id="rId28" w:history="1">
              <w:r>
                <w:rPr>
                  <w:color w:val="1e198e"/>
                  <w:b w:val="1"/>
                  <w:bCs w:val="1"/>
                  <w:u w:val="single"/>
                </w:rPr>
                <w:t xml:space="preserve">« Approche praxématique du terme, le cas des biotechnologies »</w:t>
              </w:r>
            </w:hyperlink>
          </w:p>
          <w:p>
            <w:pPr/>
            <w:hyperlink r:id="rId11" w:history="1">
              <w:r>
                <w:rPr>
                  <w:color w:val="#410a8c"/>
                  <w:u w:val="single"/>
                </w:rPr>
                <w:t xml:space="preserve">Myriam Bouveret</w:t>
              </w:r>
            </w:hyperlink>
          </w:p>
          <w:p>
            <w:pPr/>
            <w:r>
              <w:rPr>
                <w:i w:val="1"/>
                <w:iCs w:val="1"/>
              </w:rPr>
              <w:t xml:space="preserve"> Actes du colloque Secondes journées internationales de terminologie</w:t>
            </w:r>
            <w:r>
              <w:rPr/>
              <w:t xml:space="preserve">, Oct 1994, Le Havre France. pp. 187-196</w:t>
            </w:r>
          </w:p>
          <w:p>
            <w:pPr/>
            <w:r>
              <w:rPr/>
              <w:t xml:space="preserve">Communication dans un congrès</w:t>
            </w:r>
          </w:p>
          <w:p>
            <w:pPr/>
            <w:hyperlink r:id="rId28" w:history="1">
              <w:r>
                <w:rPr>
                  <w:color w:val="#410a8c"/>
                  <w:u w:val="single"/>
                </w:rPr>
                <w:t xml:space="preserve">hal-01408001v1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Give Frames and Constructions in Languages. From Lexicalization to grammaticalization</w:t>
              </w:r>
            </w:hyperlink>
          </w:p>
          <w:p>
            <w:pPr/>
            <w:hyperlink r:id="rId11" w:history="1">
              <w:r>
                <w:rPr>
                  <w:color w:val="#410a8c"/>
                  <w:u w:val="single"/>
                </w:rPr>
                <w:t xml:space="preserve">Myriam Bouveret</w:t>
              </w:r>
            </w:hyperlink>
          </w:p>
          <w:p>
            <w:pPr/>
            <w:r>
              <w:rPr/>
              <w:t xml:space="preserve">John Benjamins Publishing Company, 2017, Constructional approaches to Language</w:t>
            </w:r>
          </w:p>
          <w:p>
            <w:pPr/>
            <w:r>
              <w:rPr/>
              <w:t xml:space="preserve">Ouvrages</w:t>
            </w:r>
          </w:p>
          <w:p>
            <w:pPr/>
            <w:hyperlink r:id="rId29" w:history="1">
              <w:r>
                <w:rPr>
                  <w:color w:val="#410a8c"/>
                  <w:u w:val="single"/>
                </w:rPr>
                <w:t xml:space="preserve">hal-01405352v1</w:t>
              </w:r>
            </w:hyperlink>
          </w:p>
        </w:tc>
      </w:tr>
      <w:tr>
        <w:trPr/>
        <w:tc>
          <w:tcPr>
            <w:noWrap/>
          </w:tcPr>
          <w:p>
            <w:pPr>
              <w:spacing w:after="200"/>
            </w:pPr>
            <w:hyperlink r:id="rId30" w:history="1">
              <w:r>
                <w:rPr>
                  <w:color w:val="1e198e"/>
                  <w:b w:val="1"/>
                  <w:bCs w:val="1"/>
                  <w:u w:val="single"/>
                </w:rPr>
                <w:t xml:space="preserve">Constructions in French</w:t>
              </w:r>
            </w:hyperlink>
          </w:p>
          <w:p>
            <w:pPr/>
            <w:hyperlink r:id="rId11" w:history="1">
              <w:r>
                <w:rPr>
                  <w:color w:val="#410a8c"/>
                  <w:u w:val="single"/>
                </w:rPr>
                <w:t xml:space="preserve">Myriam Bouveret</w:t>
              </w:r>
            </w:hyperlink>
            <w:r>
              <w:rPr/>
              <w:t xml:space="preserve">,</w:t>
            </w:r>
            <w:hyperlink r:id="rId31" w:history="1">
              <w:r>
                <w:rPr>
                  <w:color w:val="#410a8c"/>
                  <w:u w:val="single"/>
                </w:rPr>
                <w:t xml:space="preserve">Dominique Legallois</w:t>
              </w:r>
            </w:hyperlink>
          </w:p>
          <w:p>
            <w:pPr/>
            <w:hyperlink r:id="rId32" w:history="1">
              <w:r>
                <w:rPr>
                  <w:color w:val="#410a8c"/>
                  <w:u w:val="single"/>
                </w:rPr>
                <w:t xml:space="preserve">John Benjamins</w:t>
              </w:r>
            </w:hyperlink>
            <w:r>
              <w:rPr/>
              <w:t xml:space="preserve">, 287 p., 2012, (Constructional Approaches to Language), 978-90-272-0435-6. </w:t>
            </w:r>
            <w:hyperlink r:id="rId33" w:history="1">
              <w:r>
                <w:rPr>
                  <w:color w:val="#410a8c"/>
                  <w:u w:val="single"/>
                </w:rPr>
                <w:t xml:space="preserve">⟨10.1075/cal.13⟩</w:t>
              </w:r>
            </w:hyperlink>
          </w:p>
          <w:p>
            <w:pPr/>
            <w:r>
              <w:rPr/>
              <w:t xml:space="preserve">Ouvrages</w:t>
            </w:r>
          </w:p>
          <w:p>
            <w:pPr/>
            <w:hyperlink r:id="rId30" w:history="1">
              <w:r>
                <w:rPr>
                  <w:color w:val="#410a8c"/>
                  <w:u w:val="single"/>
                </w:rPr>
                <w:t xml:space="preserve">halshs-01405048v1</w:t>
              </w:r>
            </w:hyperlink>
          </w:p>
        </w:tc>
      </w:tr>
      <w:tr>
        <w:trPr/>
        <w:tc>
          <w:tcPr>
            <w:noWrap/>
          </w:tcPr>
          <w:p>
            <w:pPr>
              <w:spacing w:after="200"/>
            </w:pPr>
            <w:hyperlink r:id="rId34" w:history="1">
              <w:r>
                <w:rPr>
                  <w:color w:val="1e198e"/>
                  <w:b w:val="1"/>
                  <w:bCs w:val="1"/>
                  <w:u w:val="single"/>
                </w:rPr>
                <w:t xml:space="preserve">Traitements automatisés des corpus spécialisés : contextes et sens</w:t>
              </w:r>
            </w:hyperlink>
          </w:p>
          <w:p>
            <w:pPr/>
            <w:hyperlink r:id="rId11" w:history="1">
              <w:r>
                <w:rPr>
                  <w:color w:val="#410a8c"/>
                  <w:u w:val="single"/>
                </w:rPr>
                <w:t xml:space="preserve">Myriam Bouveret</w:t>
              </w:r>
            </w:hyperlink>
          </w:p>
          <w:p>
            <w:pPr/>
            <w:r>
              <w:rPr/>
              <w:t xml:space="preserve">n°8, 110 p. 2006, Glottopol</w:t>
            </w:r>
          </w:p>
          <w:p>
            <w:pPr/>
            <w:r>
              <w:rPr/>
              <w:t xml:space="preserve">Ouvrages</w:t>
            </w:r>
          </w:p>
          <w:p>
            <w:pPr/>
            <w:hyperlink r:id="rId34" w:history="1">
              <w:r>
                <w:rPr>
                  <w:color w:val="#410a8c"/>
                  <w:u w:val="single"/>
                </w:rPr>
                <w:t xml:space="preserve">hal-01407990v1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Grammar in usage and grammaticalization of dan 'give' constructions in Kurmanji Kurdish</w:t>
              </w:r>
            </w:hyperlink>
          </w:p>
          <w:p>
            <w:pPr/>
            <w:hyperlink r:id="rId36" w:history="1">
              <w:r>
                <w:rPr>
                  <w:color w:val="#410a8c"/>
                  <w:u w:val="single"/>
                </w:rPr>
                <w:t xml:space="preserve">Salih Akin</w:t>
              </w:r>
            </w:hyperlink>
            <w:r>
              <w:rPr/>
              <w:t xml:space="preserve">,</w:t>
            </w:r>
            <w:hyperlink r:id="rId11" w:history="1">
              <w:r>
                <w:rPr>
                  <w:color w:val="#410a8c"/>
                  <w:u w:val="single"/>
                </w:rPr>
                <w:t xml:space="preserve">Myriam Bouveret</w:t>
              </w:r>
            </w:hyperlink>
          </w:p>
          <w:p>
            <w:pPr/>
            <w:r>
              <w:rPr/>
              <w:t xml:space="preserve">Myriam Bouveret. </w:t>
            </w:r>
            <w:r>
              <w:rPr>
                <w:i w:val="1"/>
                <w:iCs w:val="1"/>
              </w:rPr>
              <w:t xml:space="preserve">GIVE constructions across languages</w:t>
            </w:r>
            <w:r>
              <w:rPr/>
              <w:t xml:space="preserve">, 29, John Benjamins, pp.223-243, 2022, Constructional Approaches to Language, 9789027208422. </w:t>
            </w:r>
            <w:hyperlink r:id="rId37" w:history="1">
              <w:r>
                <w:rPr>
                  <w:color w:val="#410a8c"/>
                  <w:u w:val="single"/>
                </w:rPr>
                <w:t xml:space="preserve">⟨10.1075/cal.29.09aki⟩</w:t>
              </w:r>
            </w:hyperlink>
          </w:p>
          <w:p>
            <w:pPr/>
            <w:r>
              <w:rPr/>
              <w:t xml:space="preserve">Chapitre d'ouvrage</w:t>
            </w:r>
          </w:p>
          <w:p>
            <w:pPr/>
            <w:hyperlink r:id="rId35" w:history="1">
              <w:r>
                <w:rPr>
                  <w:color w:val="#410a8c"/>
                  <w:u w:val="single"/>
                </w:rPr>
                <w:t xml:space="preserve">hal-03949788v1</w:t>
              </w:r>
            </w:hyperlink>
          </w:p>
        </w:tc>
      </w:tr>
      <w:tr>
        <w:trPr/>
        <w:tc>
          <w:tcPr>
            <w:noWrap/>
          </w:tcPr>
          <w:p>
            <w:pPr>
              <w:spacing w:after="200"/>
            </w:pPr>
            <w:hyperlink r:id="rId38" w:history="1">
              <w:r>
                <w:rPr>
                  <w:color w:val="1e198e"/>
                  <w:b w:val="1"/>
                  <w:bCs w:val="1"/>
                  <w:u w:val="single"/>
                </w:rPr>
                <w:t xml:space="preserve">Constructionalization of verbal causative periphrases in French, &amp;quot;faire&amp;quot;, &amp;quot;laisser&amp;quot;, &amp;quot;mettre à&amp;quot;, &amp;quot;donner à&amp;quot; + Vinf</w:t>
              </w:r>
            </w:hyperlink>
          </w:p>
          <w:p>
            <w:pPr/>
            <w:hyperlink r:id="rId11" w:history="1">
              <w:r>
                <w:rPr>
                  <w:color w:val="#410a8c"/>
                  <w:u w:val="single"/>
                </w:rPr>
                <w:t xml:space="preserve">Myriam Bouveret</w:t>
              </w:r>
            </w:hyperlink>
          </w:p>
          <w:p>
            <w:pPr/>
            <w:r>
              <w:rPr/>
              <w:t xml:space="preserve">François Gallez; Manon Hermann. </w:t>
            </w:r>
            <w:r>
              <w:rPr>
                <w:i w:val="1"/>
                <w:iCs w:val="1"/>
              </w:rPr>
              <w:t xml:space="preserve">Cognition and Contrast / Kognition und Kontrast – Festschrift for/für Prof. Dr. Sabine De Knop</w:t>
            </w:r>
            <w:r>
              <w:rPr/>
              <w:t xml:space="preserve">, </w:t>
            </w:r>
            <w:hyperlink r:id="rId39" w:history="1">
              <w:r>
                <w:rPr>
                  <w:color w:val="#410a8c"/>
                  <w:u w:val="single"/>
                </w:rPr>
                <w:t xml:space="preserve">Presses de l'université de Saint-Louis</w:t>
              </w:r>
            </w:hyperlink>
            <w:r>
              <w:rPr/>
              <w:t xml:space="preserve">, pp.125-147, 2022, 978-2-8028-0262-4</w:t>
            </w:r>
          </w:p>
          <w:p>
            <w:pPr/>
            <w:r>
              <w:rPr/>
              <w:t xml:space="preserve">Chapitre d'ouvrage</w:t>
            </w:r>
          </w:p>
          <w:p>
            <w:pPr/>
            <w:hyperlink r:id="rId38" w:history="1">
              <w:r>
                <w:rPr>
                  <w:color w:val="#410a8c"/>
                  <w:u w:val="single"/>
                </w:rPr>
                <w:t xml:space="preserve">hal-03949763v1</w:t>
              </w:r>
            </w:hyperlink>
          </w:p>
        </w:tc>
      </w:tr>
      <w:tr>
        <w:trPr/>
        <w:tc>
          <w:tcPr>
            <w:noWrap/>
          </w:tcPr>
          <w:p>
            <w:pPr>
              <w:spacing w:after="200"/>
            </w:pPr>
            <w:hyperlink r:id="rId40" w:history="1">
              <w:r>
                <w:rPr>
                  <w:color w:val="1e198e"/>
                  <w:b w:val="1"/>
                  <w:bCs w:val="1"/>
                  <w:u w:val="single"/>
                </w:rPr>
                <w:t xml:space="preserve">Give verb object constructions in French</w:t>
              </w:r>
            </w:hyperlink>
          </w:p>
          <w:p>
            <w:pPr/>
            <w:hyperlink r:id="rId11" w:history="1">
              <w:r>
                <w:rPr>
                  <w:color w:val="#410a8c"/>
                  <w:u w:val="single"/>
                </w:rPr>
                <w:t xml:space="preserve">Myriam Bouveret</w:t>
              </w:r>
            </w:hyperlink>
          </w:p>
          <w:p>
            <w:pPr/>
            <w:r>
              <w:rPr>
                <w:i w:val="1"/>
                <w:iCs w:val="1"/>
              </w:rPr>
              <w:t xml:space="preserve">Constructions in French</w:t>
            </w:r>
            <w:r>
              <w:rPr/>
              <w:t xml:space="preserve">, 13, John Benjamins Publishing Company, pp.99-126, 2018, CAL</w:t>
            </w:r>
          </w:p>
          <w:p>
            <w:pPr/>
            <w:r>
              <w:rPr/>
              <w:t xml:space="preserve">Chapitre d'ouvrage</w:t>
            </w:r>
          </w:p>
          <w:p>
            <w:pPr/>
            <w:hyperlink r:id="rId40" w:history="1">
              <w:r>
                <w:rPr>
                  <w:color w:val="#410a8c"/>
                  <w:u w:val="single"/>
                </w:rPr>
                <w:t xml:space="preserve">hal-01490094v1</w:t>
              </w:r>
            </w:hyperlink>
          </w:p>
        </w:tc>
      </w:tr>
      <w:tr>
        <w:trPr/>
        <w:tc>
          <w:tcPr>
            <w:noWrap/>
          </w:tcPr>
          <w:p>
            <w:pPr>
              <w:spacing w:after="200"/>
            </w:pPr>
            <w:hyperlink r:id="rId41" w:history="1">
              <w:r>
                <w:rPr>
                  <w:color w:val="1e198e"/>
                  <w:b w:val="1"/>
                  <w:bCs w:val="1"/>
                  <w:u w:val="single"/>
                </w:rPr>
                <w:t xml:space="preserve">Constructionalization, frames and constructions</w:t>
              </w:r>
            </w:hyperlink>
          </w:p>
          <w:p>
            <w:pPr/>
            <w:hyperlink r:id="rId11" w:history="1">
              <w:r>
                <w:rPr>
                  <w:color w:val="#410a8c"/>
                  <w:u w:val="single"/>
                </w:rPr>
                <w:t xml:space="preserve">Myriam Bouveret</w:t>
              </w:r>
            </w:hyperlink>
          </w:p>
          <w:p>
            <w:pPr/>
            <w:r>
              <w:rPr>
                <w:i w:val="1"/>
                <w:iCs w:val="1"/>
              </w:rPr>
              <w:t xml:space="preserve">From Lexicalization to Grammaticalization : a study of GIVE constructions in languages</w:t>
            </w:r>
            <w:r>
              <w:rPr/>
              <w:t xml:space="preserve">, 13, John Benjamins Publishing Company, 2018, Constructional approaches to Language</w:t>
            </w:r>
          </w:p>
          <w:p>
            <w:pPr/>
            <w:r>
              <w:rPr/>
              <w:t xml:space="preserve">Chapitre d'ouvrage</w:t>
            </w:r>
          </w:p>
          <w:p>
            <w:pPr/>
            <w:hyperlink r:id="rId41" w:history="1">
              <w:r>
                <w:rPr>
                  <w:color w:val="#410a8c"/>
                  <w:u w:val="single"/>
                </w:rPr>
                <w:t xml:space="preserve">hal-01490096v1</w:t>
              </w:r>
            </w:hyperlink>
          </w:p>
        </w:tc>
      </w:tr>
      <w:tr>
        <w:trPr/>
        <w:tc>
          <w:tcPr>
            <w:noWrap/>
          </w:tcPr>
          <w:p>
            <w:pPr>
              <w:spacing w:after="200"/>
            </w:pPr>
            <w:hyperlink r:id="rId42" w:history="1">
              <w:r>
                <w:rPr>
                  <w:color w:val="1e198e"/>
                  <w:b w:val="1"/>
                  <w:bCs w:val="1"/>
                  <w:u w:val="single"/>
                </w:rPr>
                <w:t xml:space="preserve">Cognitive linguistics and the notion of construction in French studies</w:t>
              </w:r>
            </w:hyperlink>
          </w:p>
          <w:p>
            <w:pPr/>
            <w:hyperlink r:id="rId11" w:history="1">
              <w:r>
                <w:rPr>
                  <w:color w:val="#410a8c"/>
                  <w:u w:val="single"/>
                </w:rPr>
                <w:t xml:space="preserve">Myriam Bouveret</w:t>
              </w:r>
            </w:hyperlink>
            <w:r>
              <w:rPr/>
              <w:t xml:space="preserve">,</w:t>
            </w:r>
            <w:hyperlink r:id="rId31" w:history="1">
              <w:r>
                <w:rPr>
                  <w:color w:val="#410a8c"/>
                  <w:u w:val="single"/>
                </w:rPr>
                <w:t xml:space="preserve">Dominique Legallois</w:t>
              </w:r>
            </w:hyperlink>
          </w:p>
          <w:p>
            <w:pPr/>
            <w:r>
              <w:rPr>
                <w:i w:val="1"/>
                <w:iCs w:val="1"/>
              </w:rPr>
              <w:t xml:space="preserve">Constructions in French</w:t>
            </w:r>
            <w:r>
              <w:rPr/>
              <w:t xml:space="preserve">, 13, John Benjamins, pp.1-20, 2012, (Constructional Approaches to Language), 978-90-272-0435-6. </w:t>
            </w:r>
            <w:hyperlink r:id="rId43" w:history="1">
              <w:r>
                <w:rPr>
                  <w:color w:val="#410a8c"/>
                  <w:u w:val="single"/>
                </w:rPr>
                <w:t xml:space="preserve">⟨10.1075/cal.13.01bou⟩</w:t>
              </w:r>
            </w:hyperlink>
          </w:p>
          <w:p>
            <w:pPr/>
            <w:r>
              <w:rPr/>
              <w:t xml:space="preserve">Chapitre d'ouvrage</w:t>
            </w:r>
          </w:p>
          <w:p>
            <w:pPr/>
            <w:hyperlink r:id="rId42" w:history="1">
              <w:r>
                <w:rPr>
                  <w:color w:val="#410a8c"/>
                  <w:u w:val="single"/>
                </w:rPr>
                <w:t xml:space="preserve">hal-01491472v1</w:t>
              </w:r>
            </w:hyperlink>
          </w:p>
        </w:tc>
      </w:tr>
      <w:tr>
        <w:trPr/>
        <w:tc>
          <w:tcPr>
            <w:noWrap/>
          </w:tcPr>
          <w:p>
            <w:pPr>
              <w:spacing w:after="200"/>
            </w:pPr>
            <w:hyperlink r:id="rId44" w:history="1">
              <w:r>
                <w:rPr>
                  <w:color w:val="1e198e"/>
                  <w:b w:val="1"/>
                  <w:bCs w:val="1"/>
                  <w:u w:val="single"/>
                </w:rPr>
                <w:t xml:space="preserve">Du flou dans les catégorisations : le cas de la bioinformatique</w:t>
              </w:r>
            </w:hyperlink>
          </w:p>
          <w:p>
            <w:pPr/>
            <w:hyperlink r:id="rId11" w:history="1">
              <w:r>
                <w:rPr>
                  <w:color w:val="#410a8c"/>
                  <w:u w:val="single"/>
                </w:rPr>
                <w:t xml:space="preserve">Myriam Bouveret</w:t>
              </w:r>
            </w:hyperlink>
            <w:r>
              <w:rPr/>
              <w:t xml:space="preserve">,</w:t>
            </w:r>
            <w:hyperlink r:id="rId45" w:history="1">
              <w:r>
                <w:rPr>
                  <w:color w:val="#410a8c"/>
                  <w:u w:val="single"/>
                </w:rPr>
                <w:t xml:space="preserve">François Gaudin</w:t>
              </w:r>
            </w:hyperlink>
          </w:p>
          <w:p>
            <w:pPr/>
            <w:r>
              <w:rPr>
                <w:i w:val="1"/>
                <w:iCs w:val="1"/>
              </w:rPr>
              <w:t xml:space="preserve">Terminologie et interdisciplinarité</w:t>
            </w:r>
            <w:r>
              <w:rPr/>
              <w:t xml:space="preserve">, d. Peeters, pp.63-72, 1997</w:t>
            </w:r>
          </w:p>
          <w:p>
            <w:pPr/>
            <w:r>
              <w:rPr/>
              <w:t xml:space="preserve">Chapitre d'ouvrage</w:t>
            </w:r>
          </w:p>
          <w:p>
            <w:pPr/>
            <w:hyperlink r:id="rId44" w:history="1">
              <w:r>
                <w:rPr>
                  <w:color w:val="#410a8c"/>
                  <w:u w:val="single"/>
                </w:rPr>
                <w:t xml:space="preserve">hal-01086324v1</w:t>
              </w:r>
            </w:hyperlink>
          </w:p>
        </w:tc>
      </w:tr>
      <w:tr>
        <w:trPr/>
        <w:tc>
          <w:tcPr>
            <w:noWrap/>
          </w:tcPr>
          <w:p>
            <w:pPr>
              <w:spacing w:after="200"/>
            </w:pPr>
            <w:hyperlink r:id="rId46" w:history="1">
              <w:r>
                <w:rPr>
                  <w:color w:val="1e198e"/>
                  <w:b w:val="1"/>
                  <w:bCs w:val="1"/>
                  <w:u w:val="single"/>
                </w:rPr>
                <w:t xml:space="preserve">Partage des noms, partage des notions ? Approche sociolinguistique de difficultés terminologiques en situation interdisciplinaire</w:t>
              </w:r>
            </w:hyperlink>
          </w:p>
          <w:p>
            <w:pPr/>
            <w:hyperlink r:id="rId45" w:history="1">
              <w:r>
                <w:rPr>
                  <w:color w:val="#410a8c"/>
                  <w:u w:val="single"/>
                </w:rPr>
                <w:t xml:space="preserve">François Gaudin</w:t>
              </w:r>
            </w:hyperlink>
            <w:r>
              <w:rPr/>
              <w:t xml:space="preserve">,</w:t>
            </w:r>
            <w:hyperlink r:id="rId11" w:history="1">
              <w:r>
                <w:rPr>
                  <w:color w:val="#410a8c"/>
                  <w:u w:val="single"/>
                </w:rPr>
                <w:t xml:space="preserve">Myriam Bouveret</w:t>
              </w:r>
            </w:hyperlink>
          </w:p>
          <w:p>
            <w:pPr/>
            <w:r>
              <w:rPr/>
              <w:t xml:space="preserve">Presses universitaires de Lyon. </w:t>
            </w:r>
            <w:r>
              <w:rPr>
                <w:i w:val="1"/>
                <w:iCs w:val="1"/>
              </w:rPr>
              <w:t xml:space="preserve">Autour de la dénomination</w:t>
            </w:r>
            <w:r>
              <w:rPr/>
              <w:t xml:space="preserve">, pp.241-267, 1997</w:t>
            </w:r>
          </w:p>
          <w:p>
            <w:pPr/>
            <w:r>
              <w:rPr/>
              <w:t xml:space="preserve">Chapitre d'ouvrage</w:t>
            </w:r>
          </w:p>
          <w:p>
            <w:pPr/>
            <w:hyperlink r:id="rId46" w:history="1">
              <w:r>
                <w:rPr>
                  <w:color w:val="#410a8c"/>
                  <w:u w:val="single"/>
                </w:rPr>
                <w:t xml:space="preserve">hal-01086325v1</w:t>
              </w:r>
            </w:hyperlink>
          </w:p>
        </w:tc>
      </w:tr>
      <w:tr>
        <w:trPr/>
        <w:tc>
          <w:tcPr>
            <w:noWrap/>
          </w:tcPr>
          <w:p>
            <w:pPr>
              <w:spacing w:after="200"/>
            </w:pPr>
            <w:hyperlink r:id="rId47" w:history="1">
              <w:r>
                <w:rPr>
                  <w:color w:val="1e198e"/>
                  <w:b w:val="1"/>
                  <w:bCs w:val="1"/>
                  <w:u w:val="single"/>
                </w:rPr>
                <w:t xml:space="preserve">Pistes de description sémantique : le cas de Biolex, dictionnaire des bioindustries</w:t>
              </w:r>
            </w:hyperlink>
          </w:p>
          <w:p>
            <w:pPr/>
            <w:hyperlink r:id="rId45" w:history="1">
              <w:r>
                <w:rPr>
                  <w:color w:val="#410a8c"/>
                  <w:u w:val="single"/>
                </w:rPr>
                <w:t xml:space="preserve">François Gaudin</w:t>
              </w:r>
            </w:hyperlink>
            <w:r>
              <w:rPr/>
              <w:t xml:space="preserve">,</w:t>
            </w:r>
            <w:hyperlink r:id="rId11" w:history="1">
              <w:r>
                <w:rPr>
                  <w:color w:val="#410a8c"/>
                  <w:u w:val="single"/>
                </w:rPr>
                <w:t xml:space="preserve">Myriam Bouveret</w:t>
              </w:r>
            </w:hyperlink>
          </w:p>
          <w:p>
            <w:pPr/>
            <w:r>
              <w:rPr>
                <w:i w:val="1"/>
                <w:iCs w:val="1"/>
              </w:rPr>
              <w:t xml:space="preserve">Lexicomatique et dictionnairiques. Actes du colloque de Lyon 1995</w:t>
            </w:r>
            <w:r>
              <w:rPr/>
              <w:t xml:space="preserve">, éd. AUPELF-UREF, p. 349-357, 1996</w:t>
            </w:r>
          </w:p>
          <w:p>
            <w:pPr/>
            <w:r>
              <w:rPr/>
              <w:t xml:space="preserve">Chapitre d'ouvrage</w:t>
            </w:r>
          </w:p>
          <w:p>
            <w:pPr/>
            <w:hyperlink r:id="rId47" w:history="1">
              <w:r>
                <w:rPr>
                  <w:color w:val="#410a8c"/>
                  <w:u w:val="single"/>
                </w:rPr>
                <w:t xml:space="preserve">hal-01091312v1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Propositions pour une grammaire cognitive de constructions: Sémantique des cadres et études verbales</w:t>
              </w:r>
            </w:hyperlink>
          </w:p>
          <w:p>
            <w:pPr/>
            <w:hyperlink r:id="rId11" w:history="1">
              <w:r>
                <w:rPr>
                  <w:color w:val="#410a8c"/>
                  <w:u w:val="single"/>
                </w:rPr>
                <w:t xml:space="preserve">Myriam Bouveret</w:t>
              </w:r>
            </w:hyperlink>
          </w:p>
          <w:p>
            <w:pPr/>
            <w:r>
              <w:rPr/>
              <w:t xml:space="preserve">Linguistique. Université Sorbonne Nouvelle-Paris 3, 2017</w:t>
            </w:r>
          </w:p>
          <w:p>
            <w:pPr/>
            <w:r>
              <w:rPr/>
              <w:t xml:space="preserve">HDR</w:t>
            </w:r>
          </w:p>
          <w:p>
            <w:pPr/>
            <w:hyperlink r:id="rId48" w:history="1">
              <w:r>
                <w:rPr>
                  <w:color w:val="#410a8c"/>
                  <w:u w:val="single"/>
                </w:rPr>
                <w:t xml:space="preserve">tel-03949549v1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myriam.bouveret@univ-rouen.fr" TargetMode="External"/><Relationship Id="rId8" Type="http://schemas.openxmlformats.org/officeDocument/2006/relationships/hyperlink" Target="http://www.lattice.cnrs.fr/Membres" TargetMode="External"/><Relationship Id="rId9" Type="http://schemas.openxmlformats.org/officeDocument/2006/relationships/hyperlink" Target="http://verbs.colorado.edu/LSA2011/manyfaces/formalrep.html" TargetMode="External"/><Relationship Id="rId10" Type="http://schemas.openxmlformats.org/officeDocument/2006/relationships/hyperlink" Target="https://shs.hal.science/halshs-01405102v1" TargetMode="External"/><Relationship Id="rId11" Type="http://schemas.openxmlformats.org/officeDocument/2006/relationships/hyperlink" Target="https://hal.science/search/index/?q=*&amp;authFullName_s=Myriam Bouveret" TargetMode="External"/><Relationship Id="rId12" Type="http://schemas.openxmlformats.org/officeDocument/2006/relationships/hyperlink" Target="https://hal.science/hal-00924194v1" TargetMode="External"/><Relationship Id="rId13" Type="http://schemas.openxmlformats.org/officeDocument/2006/relationships/hyperlink" Target="https://hal.science/search/index/?q=*&amp;authFullName_s=Val&#233;rie Delavigne" TargetMode="External"/><Relationship Id="rId14" Type="http://schemas.openxmlformats.org/officeDocument/2006/relationships/hyperlink" Target="https://hal.science/hal-01405159v1" TargetMode="External"/><Relationship Id="rId15" Type="http://schemas.openxmlformats.org/officeDocument/2006/relationships/hyperlink" Target="https://hal.science/hal-01405325v1" TargetMode="External"/><Relationship Id="rId16" Type="http://schemas.openxmlformats.org/officeDocument/2006/relationships/hyperlink" Target="https://hal.science/search/index/?q=*&amp;authFullName_s=Eve Sweetser" TargetMode="External"/><Relationship Id="rId17" Type="http://schemas.openxmlformats.org/officeDocument/2006/relationships/hyperlink" Target="https://hal.science/hal-01405331v1" TargetMode="External"/><Relationship Id="rId18" Type="http://schemas.openxmlformats.org/officeDocument/2006/relationships/hyperlink" Target="https://hal.science/search/index/?q=*&amp;authFullName_s=Charles J. Fillmore" TargetMode="External"/><Relationship Id="rId19" Type="http://schemas.openxmlformats.org/officeDocument/2006/relationships/hyperlink" Target="https://hal.science/hal-01405315v1" TargetMode="External"/><Relationship Id="rId20" Type="http://schemas.openxmlformats.org/officeDocument/2006/relationships/hyperlink" Target="https://hal.science/hal-01405334v1" TargetMode="External"/><Relationship Id="rId21" Type="http://schemas.openxmlformats.org/officeDocument/2006/relationships/hyperlink" Target="https://hal.science/hal-03752796v1" TargetMode="External"/><Relationship Id="rId22" Type="http://schemas.openxmlformats.org/officeDocument/2006/relationships/hyperlink" Target="https://hal.science/search/index/?q=*&amp;authFullName_s=Anne Condamines" TargetMode="External"/><Relationship Id="rId23" Type="http://schemas.openxmlformats.org/officeDocument/2006/relationships/hyperlink" Target="https://hal.science/search/index/?q=*&amp;authFullName_s=Pierre Zweigenbaum" TargetMode="External"/><Relationship Id="rId24" Type="http://schemas.openxmlformats.org/officeDocument/2006/relationships/hyperlink" Target="https://hal.science/hal-01434670v1" TargetMode="External"/><Relationship Id="rId25" Type="http://schemas.openxmlformats.org/officeDocument/2006/relationships/hyperlink" Target="https://hal.science/search/index/?q=*&amp;authFullName_s=J&#233;r&#244;me Lehuen" TargetMode="External"/><Relationship Id="rId26" Type="http://schemas.openxmlformats.org/officeDocument/2006/relationships/hyperlink" Target="https://hal.science/hal-01407996v1" TargetMode="External"/><Relationship Id="rId27" Type="http://schemas.openxmlformats.org/officeDocument/2006/relationships/hyperlink" Target="https://hal.science/hal-01405303v1" TargetMode="External"/><Relationship Id="rId28" Type="http://schemas.openxmlformats.org/officeDocument/2006/relationships/hyperlink" Target="https://hal.science/hal-01408001v1" TargetMode="External"/><Relationship Id="rId29" Type="http://schemas.openxmlformats.org/officeDocument/2006/relationships/hyperlink" Target="https://hal.science/hal-01405352v1" TargetMode="External"/><Relationship Id="rId30" Type="http://schemas.openxmlformats.org/officeDocument/2006/relationships/hyperlink" Target="https://shs.hal.science/halshs-01405048v1" TargetMode="External"/><Relationship Id="rId31" Type="http://schemas.openxmlformats.org/officeDocument/2006/relationships/hyperlink" Target="https://hal.science/search/index/?q=*&amp;authFullName_s=Dominique Legallois" TargetMode="External"/><Relationship Id="rId32" Type="http://schemas.openxmlformats.org/officeDocument/2006/relationships/hyperlink" Target="https://benjamins.com/catalog/cal.13" TargetMode="External"/><Relationship Id="rId33" Type="http://schemas.openxmlformats.org/officeDocument/2006/relationships/hyperlink" Target="https://dx.doi.org/10.1075/cal.13" TargetMode="External"/><Relationship Id="rId34" Type="http://schemas.openxmlformats.org/officeDocument/2006/relationships/hyperlink" Target="https://hal.science/hal-01407990v1" TargetMode="External"/><Relationship Id="rId35" Type="http://schemas.openxmlformats.org/officeDocument/2006/relationships/hyperlink" Target="https://hal.science/hal-03949788v1" TargetMode="External"/><Relationship Id="rId36" Type="http://schemas.openxmlformats.org/officeDocument/2006/relationships/hyperlink" Target="https://hal.science/search/index/?q=*&amp;authFullName_s=Salih Akin" TargetMode="External"/><Relationship Id="rId37" Type="http://schemas.openxmlformats.org/officeDocument/2006/relationships/hyperlink" Target="https://dx.doi.org/10.1075/cal.29.09aki" TargetMode="External"/><Relationship Id="rId38" Type="http://schemas.openxmlformats.org/officeDocument/2006/relationships/hyperlink" Target="https://hal.science/hal-03949763v1" TargetMode="External"/><Relationship Id="rId39" Type="http://schemas.openxmlformats.org/officeDocument/2006/relationships/hyperlink" Target="https://pusl.usaintlouis.be/publications/cognition-and-contrast-kognition-und-kontrast" TargetMode="External"/><Relationship Id="rId40" Type="http://schemas.openxmlformats.org/officeDocument/2006/relationships/hyperlink" Target="https://hal.science/hal-01490094v1" TargetMode="External"/><Relationship Id="rId41" Type="http://schemas.openxmlformats.org/officeDocument/2006/relationships/hyperlink" Target="https://hal.science/hal-01490096v1" TargetMode="External"/><Relationship Id="rId42" Type="http://schemas.openxmlformats.org/officeDocument/2006/relationships/hyperlink" Target="https://hal.science/hal-01491472v1" TargetMode="External"/><Relationship Id="rId43" Type="http://schemas.openxmlformats.org/officeDocument/2006/relationships/hyperlink" Target="https://dx.doi.org/10.1075/cal.13.01bou" TargetMode="External"/><Relationship Id="rId44" Type="http://schemas.openxmlformats.org/officeDocument/2006/relationships/hyperlink" Target="https://hal.science/hal-01086324v1" TargetMode="External"/><Relationship Id="rId45" Type="http://schemas.openxmlformats.org/officeDocument/2006/relationships/hyperlink" Target="https://hal.science/search/index/?q=*&amp;authFullName_s=Fran&#231;ois Gaudin" TargetMode="External"/><Relationship Id="rId46" Type="http://schemas.openxmlformats.org/officeDocument/2006/relationships/hyperlink" Target="https://hal.science/hal-01086325v1" TargetMode="External"/><Relationship Id="rId47" Type="http://schemas.openxmlformats.org/officeDocument/2006/relationships/hyperlink" Target="https://hal.science/hal-01091312v1" TargetMode="External"/><Relationship Id="rId48" Type="http://schemas.openxmlformats.org/officeDocument/2006/relationships/hyperlink" Target="https://hal.science/tel-03949549v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Bouveret</dc:title>
  <dc:description>CV</dc:description>
  <dc:subject/>
  <cp:keywords/>
  <cp:category/>
  <cp:lastModifiedBy/>
  <dcterms:created xsi:type="dcterms:W3CDTF">2026-04-30T15:38:42+02:00</dcterms:created>
  <dcterms:modified xsi:type="dcterms:W3CDTF">2026-04-30T15:38:42+02:00</dcterms:modified>
</cp:coreProperties>
</file>

<file path=docProps/custom.xml><?xml version="1.0" encoding="utf-8"?>
<Properties xmlns="http://schemas.openxmlformats.org/officeDocument/2006/custom-properties" xmlns:vt="http://schemas.openxmlformats.org/officeDocument/2006/docPropsVTypes"/>
</file>