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Catusse </w:t>
      </w:r>
      <w:r>
        <w:rPr>
          <w:color w:val="641e6e"/>
        </w:rPr>
        <w:t xml:space="preserve">Directrice de l'Institut de recherche sur le Maghreb contemporain (UMIFRE 1-UAR 3077)</w:t>
      </w:r>
    </w:p>
    <w:p>
      <w:pPr>
        <w:spacing w:before="600"/>
      </w:pPr>
    </w:p>
    <w:p>
      <w:pPr>
        <w:spacing w:before="600"/>
      </w:pPr>
    </w:p>
    <w:p>
      <w:pPr>
        <w:pStyle w:val="Heading2"/>
      </w:pPr>
      <w:r>
        <w:rPr>
          <w:color w:val="1e198e"/>
          <w:b w:val="1"/>
          <w:bCs w:val="1"/>
        </w:rPr>
        <w:t xml:space="preserve">Présentation</w:t>
      </w:r>
    </w:p>
    <w:p>
      <w:pPr>
        <w:spacing w:after="100"/>
      </w:pPr>
    </w:p>
    <w:p>
      <w:pPr/>
      <w:r>
        <w:rPr/>
        <w:t xml:space="preserve">Directrice de l</w:t>
      </w:r>
      <w:hyperlink r:id="rId7" w:history="1">
        <w:r>
          <w:rPr>
            <w:color w:val="#410a8c"/>
            <w:u w:val="single"/>
          </w:rPr>
          <w:t xml:space="preserve">'IRMC</w:t>
        </w:r>
      </w:hyperlink>
    </w:p>
    <w:p>
      <w:pPr/>
      <w:r>
        <w:rPr/>
        <w:t xml:space="preserve">Directrice de recherches au CNRS</w:t>
      </w:r>
    </w:p>
    <w:p>
      <w:pPr/>
      <w:r>
        <w:rPr/>
        <w:t xml:space="preserve">HDR (EHESS, 2020), Dr. en science politique (Aix-Marseille Université, 1999).</w:t>
      </w:r>
    </w:p>
    <w:p>
      <w:pPr/>
      <w:r>
        <w:rPr/>
        <w:t xml:space="preserve">Spécialité : Sociologie politique</w:t>
      </w:r>
      <w:br/>
      <w:r>
        <w:rPr/>
        <w:t xml:space="preserve">Courriel : </w:t>
      </w:r>
      <w:hyperlink r:id="rId8" w:history="1">
        <w:r>
          <w:rPr>
            <w:color w:val="#410a8c"/>
            <w:u w:val="single"/>
          </w:rPr>
          <w:t xml:space="preserve">myriam.catusse@cnrs.fr</w:t>
        </w:r>
      </w:hyperlink>
      <w:r>
        <w:rPr/>
        <w:t xml:space="preserve"> / </w:t>
      </w:r>
      <w:hyperlink r:id="rId9" w:history="1">
        <w:r>
          <w:rPr>
            <w:color w:val="#410a8c"/>
            <w:u w:val="single"/>
          </w:rPr>
          <w:t xml:space="preserve">myriam.catusse@irmcmaghreb.org</w:t>
        </w:r>
      </w:hyperlink>
    </w:p>
    <w:p>
      <w:pPr/>
      <w:r>
        <w:rPr>
          <w:b w:val="1"/>
          <w:bCs w:val="1"/>
        </w:rPr>
        <w:t xml:space="preserve">Domaines de recherche</w:t>
      </w:r>
    </w:p>
    <w:p>
      <w:pPr/>
      <w:r>
        <w:rPr/>
        <w:t xml:space="preserve">Mes travaux proposent une sociologie du néolibéralisme : d’abords au sujet de l’entrepreneurisation du politique au Maroc (1999 ; 2008), puis sur les mondes du travail et les politiques du local au Maroc et au Liban, enfin sur l’expression d’une question sociale (</w:t>
      </w:r>
      <w:r>
        <w:rPr>
          <w:i w:val="1"/>
          <w:iCs w:val="1"/>
        </w:rPr>
        <w:t xml:space="preserve">Le Temps du social : du Maroc au Liban, une grande transformation</w:t>
      </w:r>
      <w:r>
        <w:rPr/>
        <w:t xml:space="preserve">, HDR, 2020). Leur fil directeur est un questionnement sur la fabrique et la revendication de droits sociaux. Ces travaux accordent une attention particulière au comparatiste et proposent une sociologie de la production de sciences sociales internationalisées, et en situation de violences politiques.</w:t>
      </w:r>
    </w:p>
    <w:p>
      <w:pPr/>
      <w:r>
        <w:rPr>
          <w:b w:val="1"/>
          <w:bCs w:val="1"/>
        </w:rPr>
        <w:t xml:space="preserve">Programmes de recherche en cours</w:t>
      </w:r>
    </w:p>
    <w:p>
      <w:pPr>
        <w:numPr>
          <w:ilvl w:val="0"/>
          <w:numId w:val="1"/>
        </w:numPr>
      </w:pPr>
      <w:r>
        <w:rPr/>
        <w:t xml:space="preserve">Co-responsable (avec N. Hariri (USJ) et M. Scala (IREMAM) du programme PRECARités (ANR, 2022-2024)</w:t>
      </w:r>
    </w:p>
    <w:p>
      <w:pPr>
        <w:numPr>
          <w:ilvl w:val="0"/>
          <w:numId w:val="1"/>
        </w:numPr>
      </w:pPr>
      <w:r>
        <w:rPr/>
        <w:t xml:space="preserve">Co-responsable (avec N. Hariri (USJ) et M. Scala (IREMAM) du programme </w:t>
      </w:r>
      <w:hyperlink r:id="rId10" w:history="1">
        <w:r>
          <w:rPr>
            <w:color w:val="#410a8c"/>
            <w:u w:val="single"/>
          </w:rPr>
          <w:t xml:space="preserve">Aux marges du salariat ? Une étude transdiciplinaire sur le travail au Liban</w:t>
        </w:r>
      </w:hyperlink>
      <w:r>
        <w:rPr/>
        <w:t xml:space="preserve"> (PHC Cedre, 2019-2020)</w:t>
      </w:r>
    </w:p>
    <w:p>
      <w:pPr>
        <w:numPr>
          <w:ilvl w:val="0"/>
          <w:numId w:val="1"/>
        </w:numPr>
      </w:pPr>
      <w:r>
        <w:rPr/>
        <w:t xml:space="preserve">Core researcher du programme </w:t>
      </w:r>
      <w:hyperlink r:id="rId11" w:history="1">
        <w:r>
          <w:rPr>
            <w:color w:val="#410a8c"/>
            <w:u w:val="single"/>
          </w:rPr>
          <w:t xml:space="preserve">SHAKK. De la révolte à la guerre en Syrie : Conflits, déplacements, incertitudes</w:t>
        </w:r>
      </w:hyperlink>
      <w:r>
        <w:rPr/>
        <w:t xml:space="preserve">, sous la dir. de A. Poujeau avec E. Aubin-Boltanski, C. Boëx et N. Al-Zahle, CESOR (financement ANR) (2018-2022).</w:t>
      </w:r>
    </w:p>
    <w:p>
      <w:pPr>
        <w:numPr>
          <w:ilvl w:val="0"/>
          <w:numId w:val="1"/>
        </w:numPr>
      </w:pPr>
      <w:r>
        <w:rPr/>
        <w:t xml:space="preserve">Membre du Programme </w:t>
      </w:r>
      <w:hyperlink r:id="rId12" w:history="1">
        <w:r>
          <w:rPr>
            <w:color w:val="#410a8c"/>
            <w:u w:val="single"/>
          </w:rPr>
          <w:t xml:space="preserve">Liban. Un miroir des sciences sociales</w:t>
        </w:r>
      </w:hyperlink>
      <w:r>
        <w:rPr/>
        <w:t xml:space="preserve">, sous la dir. de C. Raymond (post-doctorante, ERC Social Dynamics of Civil Wars, Université Paris 1) et S. Hanafi (AUB), soutenu par le programme CEDRE (Hubert Curien) (2016-2018).</w:t>
      </w:r>
    </w:p>
    <w:p>
      <w:pPr>
        <w:numPr>
          <w:ilvl w:val="0"/>
          <w:numId w:val="1"/>
        </w:numPr>
      </w:pPr>
      <w:r>
        <w:rPr/>
        <w:t xml:space="preserve">Membre du programme </w:t>
      </w:r>
      <w:hyperlink r:id="rId13" w:history="1">
        <w:r>
          <w:rPr>
            <w:color w:val="#410a8c"/>
            <w:u w:val="single"/>
          </w:rPr>
          <w:t xml:space="preserve">L'appartenance locale en Méditerranée. Relations sociales, droits, revendications</w:t>
        </w:r>
      </w:hyperlink>
      <w:r>
        <w:rPr/>
        <w:t xml:space="preserve"> (PALOMED / APRI LabexMed), sous la dir. d’I. Grangaud (IREMAM) et T. Glesener (TELEMME) (2013-2018).</w:t>
      </w:r>
    </w:p>
    <w:p>
      <w:pPr/>
      <w:r>
        <w:rPr>
          <w:b w:val="1"/>
          <w:bCs w:val="1"/>
        </w:rPr>
        <w:t xml:space="preserve">Contrats et programmes de recherche précédents</w:t>
      </w:r>
    </w:p>
    <w:p>
      <w:pPr>
        <w:numPr>
          <w:ilvl w:val="0"/>
          <w:numId w:val="2"/>
        </w:numPr>
      </w:pPr>
      <w:r>
        <w:rPr/>
        <w:t xml:space="preserve">2013-2017 : Core researcher du programme </w:t>
      </w:r>
      <w:hyperlink r:id="rId14" w:history="1">
        <w:r>
          <w:rPr>
            <w:color w:val="#410a8c"/>
            <w:u w:val="single"/>
          </w:rPr>
          <w:t xml:space="preserve">WAFAW</w:t>
        </w:r>
      </w:hyperlink>
      <w:r>
        <w:rPr/>
        <w:t xml:space="preserve">, soutenu par l’ECR, sous la dir. de F. Burgat (IREMAM).</w:t>
      </w:r>
    </w:p>
    <w:p>
      <w:pPr>
        <w:numPr>
          <w:ilvl w:val="0"/>
          <w:numId w:val="2"/>
        </w:numPr>
      </w:pPr>
      <w:r>
        <w:rPr/>
        <w:t xml:space="preserve">2013-2017 : Co-responsable avec B. Destremau du WP « macro » du Programme </w:t>
      </w:r>
      <w:hyperlink r:id="rId15" w:history="1">
        <w:r>
          <w:rPr>
            <w:color w:val="#410a8c"/>
            <w:u w:val="single"/>
          </w:rPr>
          <w:t xml:space="preserve">Power2Youth</w:t>
        </w:r>
      </w:hyperlink>
      <w:r>
        <w:rPr/>
        <w:t xml:space="preserve">, soutenu par le 7ème PCRD de l’UE, sous la dir. de D. Pioppi et M. C. Paciello (Istituto affari internazionali, Rome).</w:t>
      </w:r>
    </w:p>
    <w:p>
      <w:pPr>
        <w:numPr>
          <w:ilvl w:val="0"/>
          <w:numId w:val="2"/>
        </w:numPr>
      </w:pPr>
      <w:r>
        <w:rPr/>
        <w:t xml:space="preserve">2008-2011 : Coordinatrice du contrat de recherche programme</w:t>
      </w:r>
      <w:hyperlink r:id="rId16" w:history="1">
        <w:r>
          <w:rPr>
            <w:color w:val="#410a8c"/>
            <w:u w:val="single"/>
          </w:rPr>
          <w:t xml:space="preserve"> Tanmia. Le développement : fabriques de l’action publique dans le monde arabe ?</w:t>
        </w:r>
      </w:hyperlink>
      <w:r>
        <w:rPr/>
        <w:t xml:space="preserve">, soutenu par l’ANR.</w:t>
      </w:r>
    </w:p>
    <w:p>
      <w:pPr>
        <w:numPr>
          <w:ilvl w:val="0"/>
          <w:numId w:val="2"/>
        </w:numPr>
      </w:pPr>
      <w:r>
        <w:rPr/>
        <w:t xml:space="preserve">2010-2011 : Membre du programme de recherche « Médiation publique dans les métropoles du Maghreb et du Moyen-Orient : concurrences foncières et accès au logement (Amman, Beyrouth, Casablanca, Damas, Istanbul, Le Caire, Téhéran) », soutenu par le programme MerSi de l’Agence universitaire de la francophonie (AUF), sous la coord. de V. Clerc (IRD).</w:t>
      </w:r>
    </w:p>
    <w:p>
      <w:pPr>
        <w:numPr>
          <w:ilvl w:val="0"/>
          <w:numId w:val="2"/>
        </w:numPr>
      </w:pPr>
      <w:r>
        <w:rPr/>
        <w:t xml:space="preserve">2009-2010 : Coordinatrice du programme </w:t>
      </w:r>
      <w:hyperlink r:id="rId17" w:history="1">
        <w:r>
          <w:rPr>
            <w:color w:val="#410a8c"/>
            <w:u w:val="single"/>
          </w:rPr>
          <w:t xml:space="preserve">Mobiliser et voter. Les élections législatives et municipales libanaises</w:t>
        </w:r>
      </w:hyperlink>
      <w:r>
        <w:rPr/>
        <w:t xml:space="preserve">, avec K. Karam (LCPS) et O. Lamloum (IFPO), contrat de recherche IFPO / Lebanese Center for Policy Studies.</w:t>
      </w:r>
    </w:p>
    <w:p>
      <w:pPr>
        <w:numPr>
          <w:ilvl w:val="0"/>
          <w:numId w:val="2"/>
        </w:numPr>
      </w:pPr>
      <w:r>
        <w:rPr/>
        <w:t xml:space="preserve">2005-2008 : Coordinatrice du programme </w:t>
      </w:r>
      <w:hyperlink r:id="rId18" w:history="1">
        <w:r>
          <w:rPr>
            <w:color w:val="#410a8c"/>
            <w:u w:val="single"/>
          </w:rPr>
          <w:t xml:space="preserve">L’action publique face aux débordements du social au Maghreb : Réguler le moins d’État ? Le cas de la formation professionnelle initiale et de l’aide à l’emploi</w:t>
        </w:r>
      </w:hyperlink>
      <w:r>
        <w:rPr/>
        <w:t xml:space="preserve">, contrat de recherche MSH / IREMAM (Aix-en-Provence), LEST (Aix-en-Provence), CRASC (Oran- Algérie), CREQ (Marrakech) et UFR d’économie des organisations de l’Université Mohammed V de Rabat, soutenue par le Programme mobilisateur d’appui pour la coopération en sciences humaines et sociales entre le Maghreb et la France.</w:t>
      </w:r>
    </w:p>
    <w:p>
      <w:pPr>
        <w:numPr>
          <w:ilvl w:val="0"/>
          <w:numId w:val="2"/>
        </w:numPr>
      </w:pPr>
      <w:r>
        <w:rPr/>
        <w:t xml:space="preserve">2001-2004 : Co-coordinatrice du programme « Les Municipalités dans le champ politique local. Effets des modèles exportés de décentralisation dans la gestion des villes en Afrique et au Proche-Orient », avec, A. Favier (CERMOC, Liban), E. Lebris (IRD), R. Sidi Boumedine (CREAD, Algérie), Contrat de recherche GEMDEV/ IRD (Paris), IREMAM, CREAD, CERMOC dans le cadre du Programme de recherches urbaines sur le développement (PRUD).</w:t>
      </w:r>
    </w:p>
    <w:p>
      <w:pPr/>
      <w:r>
        <w:rPr>
          <w:b w:val="1"/>
          <w:bCs w:val="1"/>
        </w:rPr>
        <w:t xml:space="preserve">Conseils et instances scientifiques</w:t>
      </w:r>
    </w:p>
    <w:p>
      <w:pPr>
        <w:numPr>
          <w:ilvl w:val="0"/>
          <w:numId w:val="3"/>
        </w:numPr>
      </w:pPr>
      <w:r>
        <w:rPr/>
        <w:t xml:space="preserve">2021-2025 : directrice de l'Institut français du Proche-Orient (Ifpo, UMIFRE 6, UAR 3135)</w:t>
      </w:r>
    </w:p>
    <w:p>
      <w:pPr>
        <w:numPr>
          <w:ilvl w:val="0"/>
          <w:numId w:val="3"/>
        </w:numPr>
      </w:pPr>
      <w:r>
        <w:rPr/>
        <w:t xml:space="preserve">2021-2025 : membre de la section 40 du Comité national du CNRS</w:t>
      </w:r>
    </w:p>
    <w:p>
      <w:pPr>
        <w:numPr>
          <w:ilvl w:val="0"/>
          <w:numId w:val="3"/>
        </w:numPr>
      </w:pPr>
      <w:r>
        <w:rPr/>
        <w:t xml:space="preserve">2020-2022 : présidente du Comité de programme du Département Environnement et société du Centre de coopération internationale en recherche agronomique pour le développement (CIRAD)</w:t>
      </w:r>
      <w:r>
        <w:rPr>
          <w:i w:val="1"/>
          <w:iCs w:val="1"/>
        </w:rPr>
        <w:t xml:space="preserve">.</w:t>
      </w:r>
    </w:p>
    <w:p>
      <w:pPr>
        <w:numPr>
          <w:ilvl w:val="0"/>
          <w:numId w:val="3"/>
        </w:numPr>
      </w:pPr>
      <w:r>
        <w:rPr/>
        <w:t xml:space="preserve">2019-2020 : présidente du jury du prix Michel Seurat (GIS MOMM, avec l’IISMM et </w:t>
      </w:r>
      <w:r>
        <w:rPr>
          <w:i w:val="1"/>
          <w:iCs w:val="1"/>
        </w:rPr>
        <w:t xml:space="preserve">Orient XXI</w:t>
      </w:r>
      <w:r>
        <w:rPr/>
        <w:t xml:space="preserve">)</w:t>
      </w:r>
    </w:p>
    <w:p>
      <w:pPr>
        <w:numPr>
          <w:ilvl w:val="0"/>
          <w:numId w:val="3"/>
        </w:numPr>
      </w:pPr>
      <w:r>
        <w:rPr/>
        <w:t xml:space="preserve">2019-2023 : membre du comité d'éthique de l'ERC DREAM (sous la dir. de L. Dakhli)</w:t>
      </w:r>
    </w:p>
    <w:p>
      <w:pPr>
        <w:numPr>
          <w:ilvl w:val="0"/>
          <w:numId w:val="3"/>
        </w:numPr>
      </w:pPr>
      <w:r>
        <w:rPr/>
        <w:t xml:space="preserve">2019 : membre du comité d'évaluation HCERES du CEDEJ (USR 3123)</w:t>
      </w:r>
    </w:p>
    <w:p>
      <w:pPr>
        <w:numPr>
          <w:ilvl w:val="0"/>
          <w:numId w:val="3"/>
        </w:numPr>
      </w:pPr>
      <w:r>
        <w:rPr/>
        <w:t xml:space="preserve">2019 : membre du comité d'évaluation HCERES de l’FEA (USR 3131)</w:t>
      </w:r>
    </w:p>
    <w:p>
      <w:pPr>
        <w:numPr>
          <w:ilvl w:val="0"/>
          <w:numId w:val="3"/>
        </w:numPr>
      </w:pPr>
      <w:r>
        <w:rPr/>
        <w:t xml:space="preserve">2018-2022 : membre du comité d'éthique de l’ERC TARICA (sous la dir. de A. Gana)</w:t>
      </w:r>
    </w:p>
    <w:p>
      <w:pPr>
        <w:numPr>
          <w:ilvl w:val="0"/>
          <w:numId w:val="3"/>
        </w:numPr>
      </w:pPr>
      <w:r>
        <w:rPr/>
        <w:t xml:space="preserve">2017- : membre du conseil scientifique de la MSH Sud (Montpellier).</w:t>
      </w:r>
    </w:p>
    <w:p>
      <w:pPr>
        <w:numPr>
          <w:ilvl w:val="0"/>
          <w:numId w:val="3"/>
        </w:numPr>
      </w:pPr>
      <w:r>
        <w:rPr/>
        <w:t xml:space="preserve">2017-2019 : membre du conseil d’orientation scientifique du MUCEM, Musée des civilisations - Europe et Méditerranée.</w:t>
      </w:r>
    </w:p>
    <w:p>
      <w:pPr>
        <w:numPr>
          <w:ilvl w:val="0"/>
          <w:numId w:val="3"/>
        </w:numPr>
      </w:pPr>
      <w:r>
        <w:rPr/>
        <w:t xml:space="preserve">2012-2019 : membre nommée Conseil scientifique des Instituts français de Recherche au Maghreb du Ministère des Affaires étrangères (</w:t>
      </w:r>
      <w:r>
        <w:rPr>
          <w:i w:val="1"/>
          <w:iCs w:val="1"/>
        </w:rPr>
        <w:t xml:space="preserve">membre du bureau 2012-2013 ; 2017-2019</w:t>
      </w:r>
      <w:r>
        <w:rPr/>
        <w:t xml:space="preserve">)</w:t>
      </w:r>
    </w:p>
    <w:p>
      <w:pPr>
        <w:numPr>
          <w:ilvl w:val="0"/>
          <w:numId w:val="3"/>
        </w:numPr>
      </w:pPr>
      <w:r>
        <w:rPr/>
        <w:t xml:space="preserve">2011-2019 : membre nommée au Comité de programme du Département ES du CIRAD*.*</w:t>
      </w:r>
    </w:p>
    <w:p>
      <w:pPr>
        <w:numPr>
          <w:ilvl w:val="0"/>
          <w:numId w:val="3"/>
        </w:numPr>
      </w:pPr>
      <w:r>
        <w:rPr/>
        <w:t xml:space="preserve">2004-2006 ; 2011-2014 ; 2018-2022- : membre élue au conseil de laboratoire de l’IREMAM.</w:t>
      </w:r>
    </w:p>
    <w:p>
      <w:pPr/>
      <w:r>
        <w:rPr>
          <w:b w:val="1"/>
          <w:bCs w:val="1"/>
        </w:rPr>
        <w:t xml:space="preserve">Responsabilités éditoriales</w:t>
      </w:r>
    </w:p>
    <w:p>
      <w:pPr>
        <w:numPr>
          <w:ilvl w:val="0"/>
          <w:numId w:val="4"/>
        </w:numPr>
      </w:pPr>
      <w:r>
        <w:rPr/>
        <w:t xml:space="preserve">2021-2025 : Directrice des Presses de l'Ifpo (</w:t>
      </w:r>
      <w:hyperlink r:id="rId19" w:history="1">
        <w:r>
          <w:rPr>
            <w:color w:val="#410a8c"/>
            <w:u w:val="single"/>
          </w:rPr>
          <w:t xml:space="preserve">https://www.ifporient.org/presses-de-lifpo/</w:t>
        </w:r>
      </w:hyperlink>
      <w:r>
        <w:rPr/>
        <w:t xml:space="preserve">)</w:t>
      </w:r>
    </w:p>
    <w:p>
      <w:pPr>
        <w:numPr>
          <w:ilvl w:val="0"/>
          <w:numId w:val="4"/>
        </w:numPr>
      </w:pPr>
      <w:r>
        <w:rPr/>
        <w:t xml:space="preserve">2012-2021: membre des comités scientifiques de </w:t>
      </w:r>
      <w:hyperlink r:id="rId20" w:history="1">
        <w:r>
          <w:rPr>
            <w:color w:val="#410a8c"/>
            <w:u w:val="single"/>
          </w:rPr>
          <w:t xml:space="preserve">L’Année du Maghreb</w:t>
        </w:r>
      </w:hyperlink>
      <w:r>
        <w:rPr/>
        <w:t xml:space="preserve"> et du comité scientifique de la </w:t>
      </w:r>
      <w:hyperlink r:id="rId21" w:history="1">
        <w:r>
          <w:rPr>
            <w:color w:val="#410a8c"/>
            <w:u w:val="single"/>
          </w:rPr>
          <w:t xml:space="preserve">Revue des mondes musulmans et de la méditerranée</w:t>
        </w:r>
      </w:hyperlink>
    </w:p>
    <w:p>
      <w:pPr>
        <w:numPr>
          <w:ilvl w:val="0"/>
          <w:numId w:val="4"/>
        </w:numPr>
      </w:pPr>
      <w:r>
        <w:rPr/>
        <w:t xml:space="preserve">2013-2017 : directrice de la </w:t>
      </w:r>
      <w:hyperlink r:id="rId22" w:history="1">
        <w:r>
          <w:rPr>
            <w:color w:val="#410a8c"/>
            <w:u w:val="single"/>
          </w:rPr>
          <w:t xml:space="preserve">collection des études contemporaines des Presses de l’Ifpo</w:t>
        </w:r>
      </w:hyperlink>
    </w:p>
    <w:p>
      <w:pPr>
        <w:numPr>
          <w:ilvl w:val="0"/>
          <w:numId w:val="4"/>
        </w:numPr>
      </w:pPr>
      <w:r>
        <w:rPr/>
        <w:t xml:space="preserve">2006-2013 : membre du comité de rédaction de </w:t>
      </w:r>
      <w:hyperlink r:id="rId23" w:history="1">
        <w:r>
          <w:rPr>
            <w:color w:val="#410a8c"/>
            <w:u w:val="single"/>
          </w:rPr>
          <w:t xml:space="preserve">Politique africaine</w:t>
        </w:r>
      </w:hyperlink>
      <w:r>
        <w:rPr/>
        <w:t xml:space="preserve">.</w:t>
      </w:r>
    </w:p>
    <w:p>
      <w:pPr>
        <w:numPr>
          <w:ilvl w:val="0"/>
          <w:numId w:val="4"/>
        </w:numPr>
      </w:pPr>
      <w:r>
        <w:rPr/>
        <w:t xml:space="preserve">2000-2004 : membre du comité de rédaction de </w:t>
      </w:r>
      <w:hyperlink r:id="rId24" w:history="1">
        <w:r>
          <w:rPr>
            <w:color w:val="#410a8c"/>
            <w:u w:val="single"/>
          </w:rPr>
          <w:t xml:space="preserve">l’Annuaire de l’Afrique du Nord</w:t>
        </w:r>
      </w:hyperlink>
      <w:r>
        <w:rPr/>
        <w:t xml:space="preserve">.</w:t>
      </w:r>
    </w:p>
    <w:p>
      <w:pPr/>
      <w:r>
        <w:rPr>
          <w:b w:val="1"/>
          <w:bCs w:val="1"/>
        </w:rPr>
        <w:t xml:space="preserve">Encadrements de thèses et Enseignements</w:t>
      </w:r>
    </w:p>
    <w:p>
      <w:pPr/>
      <w:r>
        <w:rPr>
          <w:b w:val="1"/>
          <w:bCs w:val="1"/>
          <w:i w:val="1"/>
          <w:iCs w:val="1"/>
        </w:rPr>
        <w:t xml:space="preserve">Co-directrice de thèses</w:t>
      </w:r>
    </w:p>
    <w:p>
      <w:pPr>
        <w:numPr>
          <w:ilvl w:val="0"/>
          <w:numId w:val="5"/>
        </w:numPr>
      </w:pPr>
      <w:hyperlink r:id="rId25" w:history="1">
        <w:r>
          <w:rPr>
            <w:color w:val="#410a8c"/>
            <w:u w:val="single"/>
          </w:rPr>
          <w:t xml:space="preserve">Marion Zahar</w:t>
        </w:r>
      </w:hyperlink>
      <w:r>
        <w:rPr/>
        <w:t xml:space="preserve">, (avec Magdalena Dembinska, Département de science politique, Université de Montréal), Que reste-il de la thawra au Liban ?, 2024</w:t>
      </w:r>
    </w:p>
    <w:p>
      <w:pPr>
        <w:numPr>
          <w:ilvl w:val="0"/>
          <w:numId w:val="5"/>
        </w:numPr>
      </w:pPr>
      <w:r>
        <w:rPr/>
        <w:t xml:space="preserve">Anis Chérif Alami, (avec Assia Boutaleb, CESSP, Paris 1), </w:t>
      </w:r>
      <w:r>
        <w:rPr>
          <w:i w:val="1"/>
          <w:iCs w:val="1"/>
        </w:rPr>
        <w:t xml:space="preserve">L’épreuve de la misère : du politique sans aventure ? Une enquête à Beyrouth auprès des habitants des camps de Chatila et de Burj Barajneh</w:t>
      </w:r>
      <w:r>
        <w:rPr/>
        <w:t xml:space="preserve">. 2020.</w:t>
      </w:r>
    </w:p>
    <w:p>
      <w:pPr>
        <w:numPr>
          <w:ilvl w:val="0"/>
          <w:numId w:val="5"/>
        </w:numPr>
      </w:pPr>
      <w:r>
        <w:rPr/>
        <w:t xml:space="preserve">Mariette Ballon, (avec Sophie Béroud, Triangle, Lyon 2). </w:t>
      </w:r>
      <w:hyperlink r:id="rId26" w:history="1">
        <w:r>
          <w:rPr>
            <w:color w:val="#410a8c"/>
            <w:u w:val="single"/>
          </w:rPr>
          <w:t xml:space="preserve"/>
        </w:r>
      </w:hyperlink>
      <w:r>
        <w:rPr>
          <w:i w:val="1"/>
          <w:iCs w:val="1"/>
        </w:rPr>
        <w:t xml:space="preserve">Quelle repr**ésentation des travailleurs en Palestine</w:t>
      </w:r>
      <w:r>
        <w:rPr/>
        <w:t xml:space="preserve"> </w:t>
      </w:r>
      <w:r>
        <w:rPr>
          <w:i w:val="1"/>
          <w:iCs w:val="1"/>
        </w:rPr>
        <w:t xml:space="preserve">? Analyse des pratiques et des formes d</w:t>
      </w:r>
      <w:r>
        <w:rPr/>
        <w:t xml:space="preserve">*’action au sein de la Palestinian General Federation of Trade Unions (PGFTU).* Aide à la mobilité internationale, IFPO, 2020.</w:t>
      </w:r>
    </w:p>
    <w:p>
      <w:pPr>
        <w:numPr>
          <w:ilvl w:val="0"/>
          <w:numId w:val="5"/>
        </w:numPr>
      </w:pPr>
      <w:hyperlink r:id="rId27" w:history="1">
        <w:r>
          <w:rPr>
            <w:color w:val="#410a8c"/>
            <w:u w:val="single"/>
          </w:rPr>
          <w:t xml:space="preserve">Thomas Langlois</w:t>
        </w:r>
      </w:hyperlink>
      <w:r>
        <w:rPr/>
        <w:t xml:space="preserve">, (avec Delphine Mercier, LEST, ED 355), </w:t>
      </w:r>
      <w:r>
        <w:rPr>
          <w:i w:val="1"/>
          <w:iCs w:val="1"/>
        </w:rPr>
        <w:t xml:space="preserve">Serveurs et servis dans les établissements mondialisés de la nuit tunisienne. Travail, migrations et inégalités</w:t>
      </w:r>
      <w:r>
        <w:rPr/>
        <w:t xml:space="preserve">. Contrat doctoral ED 355, 2020.</w:t>
      </w:r>
    </w:p>
    <w:p>
      <w:pPr>
        <w:numPr>
          <w:ilvl w:val="0"/>
          <w:numId w:val="5"/>
        </w:numPr>
      </w:pPr>
      <w:r>
        <w:rPr/>
        <w:t xml:space="preserve">Michele Scala (avec R. Jacquemond, IREMAM, ED 355), L</w:t>
      </w:r>
      <w:r>
        <w:rPr>
          <w:i w:val="1"/>
          <w:iCs w:val="1"/>
        </w:rPr>
        <w:t xml:space="preserve">e clientélisme au travail. Une sociologie de l’arrangement et du conflit dans le Liban contemporain (2012-2017)</w:t>
      </w:r>
      <w:r>
        <w:rPr/>
        <w:t xml:space="preserve">, IREMAM/Aix-Marseille Université. </w:t>
      </w:r>
      <w:r>
        <w:rPr>
          <w:i w:val="1"/>
          <w:iCs w:val="1"/>
        </w:rPr>
        <w:t xml:space="preserve">Thèse soutenue le 3 septembre 2020</w:t>
      </w:r>
      <w:r>
        <w:rPr/>
        <w:t xml:space="preserve">.</w:t>
      </w:r>
    </w:p>
    <w:p>
      <w:pPr>
        <w:numPr>
          <w:ilvl w:val="0"/>
          <w:numId w:val="5"/>
        </w:numPr>
      </w:pPr>
      <w:r>
        <w:rPr/>
        <w:t xml:space="preserve">Nabil Aljane, (avec R. Cattedra, ED60), </w:t>
      </w:r>
      <w:r>
        <w:rPr>
          <w:i w:val="1"/>
          <w:iCs w:val="1"/>
        </w:rPr>
        <w:t xml:space="preserve">Patrimonialisation de la médina de la ville de Sfax (Tunisie) : entre identité locale et universalité</w:t>
      </w:r>
      <w:r>
        <w:rPr/>
        <w:t xml:space="preserve">, Université Paul-Valéry-Montpellier. </w:t>
      </w:r>
      <w:r>
        <w:rPr>
          <w:i w:val="1"/>
          <w:iCs w:val="1"/>
        </w:rPr>
        <w:t xml:space="preserve">Thèse soutenue le 18 décembre 2019</w:t>
      </w:r>
      <w:r>
        <w:rPr/>
        <w:t xml:space="preserve">.</w:t>
      </w:r>
    </w:p>
    <w:p>
      <w:pPr>
        <w:numPr>
          <w:ilvl w:val="0"/>
          <w:numId w:val="5"/>
        </w:numPr>
      </w:pPr>
      <w:r>
        <w:rPr/>
        <w:t xml:space="preserve">Yves Mirman, (avec Ch. Traïni, CHERPA, ED 67), </w:t>
      </w:r>
      <w:r>
        <w:rPr>
          <w:i w:val="1"/>
          <w:iCs w:val="1"/>
        </w:rPr>
        <w:t xml:space="preserve">Des engagements à l’épreuve du temps. La cause des disparus au Liban (2011-2018)</w:t>
      </w:r>
      <w:r>
        <w:rPr/>
        <w:t xml:space="preserve">, IEP-CHERPA/Aix-Marseille Université. </w:t>
      </w:r>
      <w:r>
        <w:rPr>
          <w:i w:val="1"/>
          <w:iCs w:val="1"/>
        </w:rPr>
        <w:t xml:space="preserve">Thèse soutenue le 5 mars 2019.</w:t>
      </w:r>
    </w:p>
    <w:p>
      <w:pPr/>
      <w:r>
        <w:rPr>
          <w:b w:val="1"/>
          <w:bCs w:val="1"/>
          <w:i w:val="1"/>
          <w:iCs w:val="1"/>
        </w:rPr>
        <w:t xml:space="preserve">Enseignements</w:t>
      </w:r>
    </w:p>
    <w:p>
      <w:pPr>
        <w:numPr>
          <w:ilvl w:val="0"/>
          <w:numId w:val="6"/>
        </w:numPr>
      </w:pPr>
      <w:r>
        <w:rPr/>
        <w:t xml:space="preserve">2020-2021 : chargée d’enseignement à l’AMU, Master MAMSH, « Sciences politiques »</w:t>
      </w:r>
    </w:p>
    <w:p>
      <w:pPr>
        <w:numPr>
          <w:ilvl w:val="0"/>
          <w:numId w:val="6"/>
        </w:numPr>
      </w:pPr>
      <w:r>
        <w:rPr/>
        <w:t xml:space="preserve">2018-2021 : chargée d’enseignement à l’IEP d’Aix-en-Provence, Master DPMS, « La question sociale et le politique. Revendications, solidarités et (in)sécurités »</w:t>
      </w:r>
    </w:p>
    <w:p>
      <w:pPr>
        <w:numPr>
          <w:ilvl w:val="0"/>
          <w:numId w:val="6"/>
        </w:numPr>
      </w:pPr>
      <w:r>
        <w:rPr/>
        <w:t xml:space="preserve">2016-2021 : chargée d’enseignement au master European Master Crossing the Mediterranean: towards Investment and Integration (MIM), Università Ca’ Foscari (Venise)</w:t>
      </w:r>
    </w:p>
    <w:p>
      <w:pPr>
        <w:numPr>
          <w:ilvl w:val="0"/>
          <w:numId w:val="6"/>
        </w:numPr>
      </w:pPr>
      <w:r>
        <w:rPr/>
        <w:t xml:space="preserve">2017-2018 : Chargée d’enseignement à l’École supérieure des affaires (Beyrouth).</w:t>
      </w:r>
    </w:p>
    <w:p>
      <w:pPr>
        <w:numPr>
          <w:ilvl w:val="0"/>
          <w:numId w:val="6"/>
        </w:numPr>
      </w:pPr>
      <w:r>
        <w:rPr/>
        <w:t xml:space="preserve">2010-2013 : Chargée d’enseignement aux masters du Paris School of International Affairs de Sciences po Paris, de l'IEP d’Aix-en-Provence et du Département des études moyen-orientales d’Aix-Marseille Université.</w:t>
      </w:r>
    </w:p>
    <w:p>
      <w:pPr>
        <w:numPr>
          <w:ilvl w:val="0"/>
          <w:numId w:val="6"/>
        </w:numPr>
      </w:pPr>
      <w:r>
        <w:rPr/>
        <w:t xml:space="preserve">2005-2006 : Responsable de l’option « monde arabe et musulman » du Master de politique comparée de l’IEP d’Aix-en-Provence.</w:t>
      </w:r>
    </w:p>
    <w:p>
      <w:pPr>
        <w:numPr>
          <w:ilvl w:val="0"/>
          <w:numId w:val="6"/>
        </w:numPr>
      </w:pPr>
      <w:r>
        <w:rPr/>
        <w:t xml:space="preserve">2002-2005 : Conférence de méthodes à l’Institut d’Études Politiques d’Aix-en-Provence.</w:t>
      </w:r>
    </w:p>
    <w:p>
      <w:pPr/>
      <w:r>
        <w:rPr>
          <w:b w:val="1"/>
          <w:bCs w:val="1"/>
        </w:rPr>
        <w:t xml:space="preserve">Associations professionnelles et sociétés savantes</w:t>
      </w:r>
    </w:p>
    <w:p>
      <w:pPr>
        <w:numPr>
          <w:ilvl w:val="0"/>
          <w:numId w:val="7"/>
        </w:numPr>
      </w:pPr>
      <w:r>
        <w:rPr/>
        <w:t xml:space="preserve">Membre de la Société des études sur le Moyen-Orient et les Mondes musulmans</w:t>
      </w:r>
    </w:p>
    <w:p>
      <w:pPr>
        <w:numPr>
          <w:ilvl w:val="0"/>
          <w:numId w:val="7"/>
        </w:numPr>
      </w:pPr>
      <w:r>
        <w:rPr/>
        <w:t xml:space="preserve">Membre de l'Association française de science politique</w:t>
      </w:r>
    </w:p>
    <w:p>
      <w:pPr>
        <w:numPr>
          <w:ilvl w:val="0"/>
          <w:numId w:val="7"/>
        </w:numPr>
      </w:pPr>
      <w:r>
        <w:rPr/>
        <w:t xml:space="preserve">Membre de l'Association française de sociologie</w:t>
      </w:r>
    </w:p>
    <w:p>
      <w:pPr>
        <w:numPr>
          <w:ilvl w:val="0"/>
          <w:numId w:val="7"/>
        </w:numPr>
      </w:pPr>
      <w:r>
        <w:rPr/>
        <w:t xml:space="preserve">Membre de l'Association internationale de sociologie</w:t>
      </w:r>
    </w:p>
    <w:p>
      <w:pPr>
        <w:numPr>
          <w:ilvl w:val="0"/>
          <w:numId w:val="7"/>
        </w:numPr>
      </w:pPr>
      <w:r>
        <w:rPr/>
        <w:t xml:space="preserve">Membre de l'Association des chercheurs de </w:t>
      </w:r>
      <w:r>
        <w:rPr>
          <w:i w:val="1"/>
          <w:iCs w:val="1"/>
        </w:rPr>
        <w:t xml:space="preserve">Politique africaine.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Kevan Harris, A Social Revolution: Politics and the Welfare State in Iran</w:t>
              </w:r>
            </w:hyperlink>
          </w:p>
          <w:p>
            <w:pPr/>
            <w:hyperlink r:id="rId29" w:history="1">
              <w:r>
                <w:rPr>
                  <w:color w:val="#410a8c"/>
                  <w:u w:val="single"/>
                </w:rPr>
                <w:t xml:space="preserve">Myriam Catusse</w:t>
              </w:r>
            </w:hyperlink>
          </w:p>
          <w:p>
            <w:pPr/>
            <w:r>
              <w:rPr>
                <w:i w:val="1"/>
                <w:iCs w:val="1"/>
              </w:rPr>
              <w:t xml:space="preserve">Sociologie du Travail</w:t>
            </w:r>
            <w:r>
              <w:rPr/>
              <w:t xml:space="preserve">, 2020, 62 (3), </w:t>
            </w:r>
            <w:hyperlink r:id="rId30" w:history="1">
              <w:r>
                <w:rPr>
                  <w:color w:val="#410a8c"/>
                  <w:u w:val="single"/>
                </w:rPr>
                <w:t xml:space="preserve">⟨10.4000/sdt.33452⟩</w:t>
              </w:r>
            </w:hyperlink>
          </w:p>
          <w:p>
            <w:pPr/>
            <w:r>
              <w:rPr/>
              <w:t xml:space="preserve">Article dans une revue</w:t>
            </w:r>
          </w:p>
          <w:p>
            <w:pPr/>
            <w:hyperlink r:id="rId28" w:history="1">
              <w:r>
                <w:rPr>
                  <w:color w:val="#410a8c"/>
                  <w:u w:val="single"/>
                </w:rPr>
                <w:t xml:space="preserve">halshs-03082585v1</w:t>
              </w:r>
            </w:hyperlink>
          </w:p>
        </w:tc>
      </w:tr>
      <w:tr>
        <w:trPr/>
        <w:tc>
          <w:tcPr>
            <w:noWrap/>
          </w:tcPr>
          <w:p>
            <w:pPr>
              <w:spacing w:after="200"/>
            </w:pPr>
            <w:hyperlink r:id="rId31" w:history="1">
              <w:r>
                <w:rPr>
                  <w:color w:val="1e198e"/>
                  <w:b w:val="1"/>
                  <w:bCs w:val="1"/>
                  <w:u w:val="single"/>
                </w:rPr>
                <w:t xml:space="preserve">Éditorial : Captivant Maghreb !</w:t>
              </w:r>
            </w:hyperlink>
          </w:p>
          <w:p>
            <w:pPr/>
            <w:hyperlink r:id="rId32" w:history="1">
              <w:r>
                <w:rPr>
                  <w:color w:val="#410a8c"/>
                  <w:u w:val="single"/>
                </w:rPr>
                <w:t xml:space="preserve">Katia Boissevain</w:t>
              </w:r>
            </w:hyperlink>
            <w:r>
              <w:rPr/>
              <w:t xml:space="preserve">,</w:t>
            </w:r>
            <w:hyperlink r:id="rId29" w:history="1">
              <w:r>
                <w:rPr>
                  <w:color w:val="#410a8c"/>
                  <w:u w:val="single"/>
                </w:rPr>
                <w:t xml:space="preserve">Myriam Catusse</w:t>
              </w:r>
            </w:hyperlink>
            <w:r>
              <w:rPr/>
              <w:t xml:space="preserve">,</w:t>
            </w:r>
            <w:hyperlink r:id="rId33" w:history="1">
              <w:r>
                <w:rPr>
                  <w:color w:val="#410a8c"/>
                  <w:u w:val="single"/>
                </w:rPr>
                <w:t xml:space="preserve">Céline Lesourd</w:t>
              </w:r>
            </w:hyperlink>
          </w:p>
          <w:p>
            <w:pPr/>
            <w:r>
              <w:rPr>
                <w:i w:val="1"/>
                <w:iCs w:val="1"/>
              </w:rPr>
              <w:t xml:space="preserve">L'Année du Maghreb</w:t>
            </w:r>
            <w:r>
              <w:rPr/>
              <w:t xml:space="preserve">, 2019, Dossier : L'inévitable prison (et Varia), 20, pp.3-5</w:t>
            </w:r>
          </w:p>
          <w:p>
            <w:pPr/>
            <w:r>
              <w:rPr/>
              <w:t xml:space="preserve">Article dans une revue</w:t>
            </w:r>
          </w:p>
          <w:p>
            <w:pPr/>
            <w:hyperlink r:id="rId31" w:history="1">
              <w:r>
                <w:rPr>
                  <w:color w:val="#410a8c"/>
                  <w:u w:val="single"/>
                </w:rPr>
                <w:t xml:space="preserve">hal-02292809v1</w:t>
              </w:r>
            </w:hyperlink>
          </w:p>
        </w:tc>
      </w:tr>
      <w:tr>
        <w:trPr/>
        <w:tc>
          <w:tcPr>
            <w:noWrap/>
          </w:tcPr>
          <w:p>
            <w:pPr>
              <w:spacing w:after="200"/>
            </w:pPr>
            <w:hyperlink r:id="rId34" w:history="1">
              <w:r>
                <w:rPr>
                  <w:color w:val="1e198e"/>
                  <w:b w:val="1"/>
                  <w:bCs w:val="1"/>
                  <w:u w:val="single"/>
                </w:rPr>
                <w:t xml:space="preserve">Le Liban 27 ans plus tard : sortie de guerre ?</w:t>
              </w:r>
            </w:hyperlink>
          </w:p>
          <w:p>
            <w:pPr/>
            <w:hyperlink r:id="rId35" w:history="1">
              <w:r>
                <w:rPr>
                  <w:color w:val="#410a8c"/>
                  <w:u w:val="single"/>
                </w:rPr>
                <w:t xml:space="preserve">Karam Karam</w:t>
              </w:r>
            </w:hyperlink>
            <w:r>
              <w:rPr/>
              <w:t xml:space="preserve">,</w:t>
            </w:r>
            <w:hyperlink r:id="rId29" w:history="1">
              <w:r>
                <w:rPr>
                  <w:color w:val="#410a8c"/>
                  <w:u w:val="single"/>
                </w:rPr>
                <w:t xml:space="preserve">Myriam Catusse</w:t>
              </w:r>
            </w:hyperlink>
          </w:p>
          <w:p>
            <w:pPr/>
            <w:r>
              <w:rPr>
                <w:i w:val="1"/>
                <w:iCs w:val="1"/>
              </w:rPr>
              <w:t xml:space="preserve">Confluences Méditerranée </w:t>
            </w:r>
            <w:r>
              <w:rPr/>
              <w:t xml:space="preserve">, 2017, 100 (1), </w:t>
            </w:r>
            <w:hyperlink r:id="rId36" w:history="1">
              <w:r>
                <w:rPr>
                  <w:color w:val="#410a8c"/>
                  <w:u w:val="single"/>
                </w:rPr>
                <w:t xml:space="preserve">⟨10.3917/come.100.0079⟩</w:t>
              </w:r>
            </w:hyperlink>
          </w:p>
          <w:p>
            <w:pPr/>
            <w:r>
              <w:rPr/>
              <w:t xml:space="preserve">Article dans une revue</w:t>
            </w:r>
          </w:p>
          <w:p>
            <w:pPr/>
            <w:hyperlink r:id="rId34" w:history="1">
              <w:r>
                <w:rPr>
                  <w:color w:val="#410a8c"/>
                  <w:u w:val="single"/>
                </w:rPr>
                <w:t xml:space="preserve">halshs-01643572v1</w:t>
              </w:r>
            </w:hyperlink>
          </w:p>
        </w:tc>
      </w:tr>
      <w:tr>
        <w:trPr/>
        <w:tc>
          <w:tcPr>
            <w:noWrap/>
          </w:tcPr>
          <w:p>
            <w:pPr>
              <w:spacing w:after="200"/>
            </w:pPr>
            <w:hyperlink r:id="rId37" w:history="1">
              <w:r>
                <w:rPr>
                  <w:color w:val="1e198e"/>
                  <w:b w:val="1"/>
                  <w:bCs w:val="1"/>
                  <w:u w:val="single"/>
                </w:rPr>
                <w:t xml:space="preserve">Des UMIFRE au chevet d'un débat de société</w:t>
              </w:r>
            </w:hyperlink>
          </w:p>
          <w:p>
            <w:pPr/>
            <w:hyperlink r:id="rId29" w:history="1">
              <w:r>
                <w:rPr>
                  <w:color w:val="#410a8c"/>
                  <w:u w:val="single"/>
                </w:rPr>
                <w:t xml:space="preserve">Myriam Catusse</w:t>
              </w:r>
            </w:hyperlink>
          </w:p>
          <w:p>
            <w:pPr/>
            <w:r>
              <w:rPr>
                <w:i w:val="1"/>
                <w:iCs w:val="1"/>
              </w:rPr>
              <w:t xml:space="preserve">Cahiers des IFRE. Zoom sur la production scientifique des instituts français de recherche à l'étranger (UMIFRE)</w:t>
            </w:r>
            <w:r>
              <w:rPr/>
              <w:t xml:space="preserve">, A paraître, #14, pp.73 - 82</w:t>
            </w:r>
          </w:p>
          <w:p>
            <w:pPr/>
            <w:r>
              <w:rPr/>
              <w:t xml:space="preserve">Article dans une revue</w:t>
            </w:r>
          </w:p>
          <w:p>
            <w:pPr/>
            <w:hyperlink r:id="rId37" w:history="1">
              <w:r>
                <w:rPr>
                  <w:color w:val="#410a8c"/>
                  <w:u w:val="single"/>
                </w:rPr>
                <w:t xml:space="preserve">hal-01651113v1</w:t>
              </w:r>
            </w:hyperlink>
          </w:p>
        </w:tc>
      </w:tr>
      <w:tr>
        <w:trPr/>
        <w:tc>
          <w:tcPr>
            <w:noWrap/>
          </w:tcPr>
          <w:p>
            <w:pPr>
              <w:spacing w:after="200"/>
            </w:pPr>
            <w:hyperlink r:id="rId38" w:history="1">
              <w:r>
                <w:rPr>
                  <w:color w:val="1e198e"/>
                  <w:b w:val="1"/>
                  <w:bCs w:val="1"/>
                  <w:u w:val="single"/>
                </w:rPr>
                <w:t xml:space="preserve">Les langues du politique. Le regard d’une sociolinguiste</w:t>
              </w:r>
            </w:hyperlink>
          </w:p>
          <w:p>
            <w:pPr/>
            <w:hyperlink r:id="rId39" w:history="1">
              <w:r>
                <w:rPr>
                  <w:color w:val="#410a8c"/>
                  <w:u w:val="single"/>
                </w:rPr>
                <w:t xml:space="preserve">François Siino</w:t>
              </w:r>
            </w:hyperlink>
            <w:r>
              <w:rPr/>
              <w:t xml:space="preserve">,</w:t>
            </w:r>
            <w:hyperlink r:id="rId29" w:history="1">
              <w:r>
                <w:rPr>
                  <w:color w:val="#410a8c"/>
                  <w:u w:val="single"/>
                </w:rPr>
                <w:t xml:space="preserve">Myriam Catusse</w:t>
              </w:r>
            </w:hyperlink>
          </w:p>
          <w:p>
            <w:pPr/>
            <w:r>
              <w:rPr>
                <w:i w:val="1"/>
                <w:iCs w:val="1"/>
              </w:rPr>
              <w:t xml:space="preserve">Revue des Mondes Musulmans et de la Méditerranée</w:t>
            </w:r>
            <w:r>
              <w:rPr/>
              <w:t xml:space="preserve">, 2016, Révolutions arabes : un événement pour les sciences sociales ?, 138</w:t>
            </w:r>
          </w:p>
          <w:p>
            <w:pPr/>
            <w:r>
              <w:rPr/>
              <w:t xml:space="preserve">Article dans une revue</w:t>
            </w:r>
          </w:p>
          <w:p>
            <w:pPr/>
            <w:hyperlink r:id="rId38" w:history="1">
              <w:r>
                <w:rPr>
                  <w:color w:val="#410a8c"/>
                  <w:u w:val="single"/>
                </w:rPr>
                <w:t xml:space="preserve">halshs-03539409v1</w:t>
              </w:r>
            </w:hyperlink>
          </w:p>
        </w:tc>
      </w:tr>
      <w:tr>
        <w:trPr/>
        <w:tc>
          <w:tcPr>
            <w:noWrap/>
          </w:tcPr>
          <w:p>
            <w:pPr>
              <w:spacing w:after="200"/>
            </w:pPr>
            <w:hyperlink r:id="rId40" w:history="1">
              <w:r>
                <w:rPr>
                  <w:color w:val="1e198e"/>
                  <w:b w:val="1"/>
                  <w:bCs w:val="1"/>
                  <w:u w:val="single"/>
                </w:rPr>
                <w:t xml:space="preserve">Révolutions arabes : un événement pour les sciences sociales ?</w:t>
              </w:r>
            </w:hyperlink>
          </w:p>
          <w:p>
            <w:pPr/>
            <w:hyperlink r:id="rId29" w:history="1">
              <w:r>
                <w:rPr>
                  <w:color w:val="#410a8c"/>
                  <w:u w:val="single"/>
                </w:rPr>
                <w:t xml:space="preserve">Myriam Catusse</w:t>
              </w:r>
            </w:hyperlink>
            <w:r>
              <w:rPr/>
              <w:t xml:space="preserve">,</w:t>
            </w:r>
            <w:hyperlink r:id="rId41" w:history="1">
              <w:r>
                <w:rPr>
                  <w:color w:val="#410a8c"/>
                  <w:u w:val="single"/>
                </w:rPr>
                <w:t xml:space="preserve">Aude Signoles</w:t>
              </w:r>
            </w:hyperlink>
            <w:r>
              <w:rPr/>
              <w:t xml:space="preserve">,</w:t>
            </w:r>
            <w:hyperlink r:id="rId39" w:history="1">
              <w:r>
                <w:rPr>
                  <w:color w:val="#410a8c"/>
                  <w:u w:val="single"/>
                </w:rPr>
                <w:t xml:space="preserve">François Siino</w:t>
              </w:r>
            </w:hyperlink>
          </w:p>
          <w:p>
            <w:pPr/>
            <w:r>
              <w:rPr>
                <w:i w:val="1"/>
                <w:iCs w:val="1"/>
              </w:rPr>
              <w:t xml:space="preserve">Revue des Mondes Musulmans et de la Méditerranée</w:t>
            </w:r>
            <w:r>
              <w:rPr/>
              <w:t xml:space="preserve">, 2015, Révolutions arabes : un événement pour les sciences sociales ?, 138, pp.13-26. </w:t>
            </w:r>
            <w:hyperlink r:id="rId42" w:history="1">
              <w:r>
                <w:rPr>
                  <w:color w:val="#410a8c"/>
                  <w:u w:val="single"/>
                </w:rPr>
                <w:t xml:space="preserve">⟨10.4000/remmm.9184⟩</w:t>
              </w:r>
            </w:hyperlink>
          </w:p>
          <w:p>
            <w:pPr/>
            <w:r>
              <w:rPr/>
              <w:t xml:space="preserve">Article dans une revue</w:t>
            </w:r>
          </w:p>
          <w:p>
            <w:pPr/>
            <w:hyperlink r:id="rId40" w:history="1">
              <w:r>
                <w:rPr>
                  <w:color w:val="#410a8c"/>
                  <w:u w:val="single"/>
                </w:rPr>
                <w:t xml:space="preserve">halshs-01574400v1</w:t>
              </w:r>
            </w:hyperlink>
          </w:p>
        </w:tc>
      </w:tr>
      <w:tr>
        <w:trPr/>
        <w:tc>
          <w:tcPr>
            <w:noWrap/>
          </w:tcPr>
          <w:p>
            <w:pPr>
              <w:spacing w:after="200"/>
            </w:pPr>
            <w:hyperlink r:id="rId43" w:history="1">
              <w:r>
                <w:rPr>
                  <w:color w:val="1e198e"/>
                  <w:b w:val="1"/>
                  <w:bCs w:val="1"/>
                  <w:u w:val="single"/>
                </w:rPr>
                <w:t xml:space="preserve">Révolutions arabes : un événement pour les sciences sociales ?</w:t>
              </w:r>
            </w:hyperlink>
          </w:p>
          <w:p>
            <w:pPr/>
            <w:hyperlink r:id="rId29" w:history="1">
              <w:r>
                <w:rPr>
                  <w:color w:val="#410a8c"/>
                  <w:u w:val="single"/>
                </w:rPr>
                <w:t xml:space="preserve">Myriam Catusse</w:t>
              </w:r>
            </w:hyperlink>
            <w:r>
              <w:rPr/>
              <w:t xml:space="preserve">,</w:t>
            </w:r>
            <w:hyperlink r:id="rId41" w:history="1">
              <w:r>
                <w:rPr>
                  <w:color w:val="#410a8c"/>
                  <w:u w:val="single"/>
                </w:rPr>
                <w:t xml:space="preserve">Aude Signoles</w:t>
              </w:r>
            </w:hyperlink>
            <w:r>
              <w:rPr/>
              <w:t xml:space="preserve">,</w:t>
            </w:r>
            <w:hyperlink r:id="rId39" w:history="1">
              <w:r>
                <w:rPr>
                  <w:color w:val="#410a8c"/>
                  <w:u w:val="single"/>
                </w:rPr>
                <w:t xml:space="preserve">François Siino</w:t>
              </w:r>
            </w:hyperlink>
          </w:p>
          <w:p>
            <w:pPr/>
            <w:r>
              <w:rPr>
                <w:i w:val="1"/>
                <w:iCs w:val="1"/>
              </w:rPr>
              <w:t xml:space="preserve">Revue des Mondes Musulmans et de la Méditerranée</w:t>
            </w:r>
            <w:r>
              <w:rPr/>
              <w:t xml:space="preserve">, 2015, Révolutions arabes : un événement pour les sciences sociales ?, 2015-2 (138), pp.13-26</w:t>
            </w:r>
          </w:p>
          <w:p>
            <w:pPr/>
            <w:r>
              <w:rPr/>
              <w:t xml:space="preserve">Article dans une revue</w:t>
            </w:r>
          </w:p>
          <w:p>
            <w:pPr/>
            <w:hyperlink r:id="rId43" w:history="1">
              <w:r>
                <w:rPr>
                  <w:color w:val="#410a8c"/>
                  <w:u w:val="single"/>
                </w:rPr>
                <w:t xml:space="preserve">halshs-01252966v1</w:t>
              </w:r>
            </w:hyperlink>
          </w:p>
        </w:tc>
      </w:tr>
      <w:tr>
        <w:trPr/>
        <w:tc>
          <w:tcPr>
            <w:noWrap/>
          </w:tcPr>
          <w:p>
            <w:pPr>
              <w:spacing w:after="200"/>
            </w:pPr>
            <w:hyperlink r:id="rId44" w:history="1">
              <w:r>
                <w:rPr>
                  <w:color w:val="1e198e"/>
                  <w:b w:val="1"/>
                  <w:bCs w:val="1"/>
                  <w:u w:val="single"/>
                </w:rPr>
                <w:t xml:space="preserve">La question sociale aux marges des soulèvements arabes: leçons libanaises et marocaines</w:t>
              </w:r>
            </w:hyperlink>
          </w:p>
          <w:p>
            <w:pPr/>
            <w:hyperlink r:id="rId29" w:history="1">
              <w:r>
                <w:rPr>
                  <w:color w:val="#410a8c"/>
                  <w:u w:val="single"/>
                </w:rPr>
                <w:t xml:space="preserve">Myriam Catusse</w:t>
              </w:r>
            </w:hyperlink>
          </w:p>
          <w:p>
            <w:pPr/>
            <w:r>
              <w:rPr>
                <w:i w:val="1"/>
                <w:iCs w:val="1"/>
              </w:rPr>
              <w:t xml:space="preserve">Critique Internationale</w:t>
            </w:r>
            <w:r>
              <w:rPr/>
              <w:t xml:space="preserve">, 2013, Economie politique des soulèvements arabes, 61, pp.19-34. </w:t>
            </w:r>
            <w:hyperlink r:id="rId45" w:history="1">
              <w:r>
                <w:rPr>
                  <w:color w:val="#410a8c"/>
                  <w:u w:val="single"/>
                </w:rPr>
                <w:t xml:space="preserve">⟨10.3917/crii.061.0019⟩</w:t>
              </w:r>
            </w:hyperlink>
          </w:p>
          <w:p>
            <w:pPr/>
            <w:r>
              <w:rPr/>
              <w:t xml:space="preserve">Article dans une revue</w:t>
            </w:r>
          </w:p>
          <w:p>
            <w:pPr/>
            <w:hyperlink r:id="rId44" w:history="1">
              <w:r>
                <w:rPr>
                  <w:color w:val="#410a8c"/>
                  <w:u w:val="single"/>
                </w:rPr>
                <w:t xml:space="preserve">halshs-01574732v1</w:t>
              </w:r>
            </w:hyperlink>
          </w:p>
        </w:tc>
      </w:tr>
      <w:tr>
        <w:trPr/>
        <w:tc>
          <w:tcPr>
            <w:noWrap/>
          </w:tcPr>
          <w:p>
            <w:pPr>
              <w:spacing w:after="200"/>
            </w:pPr>
            <w:hyperlink r:id="rId46" w:history="1">
              <w:r>
                <w:rPr>
                  <w:color w:val="1e198e"/>
                  <w:b w:val="1"/>
                  <w:bCs w:val="1"/>
                  <w:u w:val="single"/>
                </w:rPr>
                <w:t xml:space="preserve">Le limon d’une question sociale, à contrecourant des révolutions arabes ? Comment circulent les paradigmes au Nord et au Sud du Sahara</w:t>
              </w:r>
            </w:hyperlink>
          </w:p>
          <w:p>
            <w:pPr/>
            <w:hyperlink r:id="rId29" w:history="1">
              <w:r>
                <w:rPr>
                  <w:color w:val="#410a8c"/>
                  <w:u w:val="single"/>
                </w:rPr>
                <w:t xml:space="preserve">Myriam Catusse</w:t>
              </w:r>
            </w:hyperlink>
          </w:p>
          <w:p>
            <w:pPr/>
            <w:r>
              <w:rPr>
                <w:i w:val="1"/>
                <w:iCs w:val="1"/>
              </w:rPr>
              <w:t xml:space="preserve">Revue internationale de politique comparée</w:t>
            </w:r>
            <w:r>
              <w:rPr/>
              <w:t xml:space="preserve">, 2013, Regards croisés sur les transitions africaines et arabes, 20 (2), pp.81-100</w:t>
            </w:r>
          </w:p>
          <w:p>
            <w:pPr/>
            <w:r>
              <w:rPr/>
              <w:t xml:space="preserve">Article dans une revue</w:t>
            </w:r>
          </w:p>
          <w:p>
            <w:pPr/>
            <w:hyperlink r:id="rId46" w:history="1">
              <w:r>
                <w:rPr>
                  <w:color w:val="#410a8c"/>
                  <w:u w:val="single"/>
                </w:rPr>
                <w:t xml:space="preserve">halshs-01574729v1</w:t>
              </w:r>
            </w:hyperlink>
          </w:p>
        </w:tc>
      </w:tr>
      <w:tr>
        <w:trPr/>
        <w:tc>
          <w:tcPr>
            <w:noWrap/>
          </w:tcPr>
          <w:p>
            <w:pPr>
              <w:spacing w:after="200"/>
            </w:pPr>
            <w:hyperlink r:id="rId47" w:history="1">
              <w:r>
                <w:rPr>
                  <w:color w:val="1e198e"/>
                  <w:b w:val="1"/>
                  <w:bCs w:val="1"/>
                  <w:u w:val="single"/>
                </w:rPr>
                <w:t xml:space="preserve">Tunisie et Égypte aux urnes ! Révolution ou restauration de la sociologie électorale ?</w:t>
              </w:r>
            </w:hyperlink>
          </w:p>
          <w:p>
            <w:pPr/>
            <w:hyperlink r:id="rId29" w:history="1">
              <w:r>
                <w:rPr>
                  <w:color w:val="#410a8c"/>
                  <w:u w:val="single"/>
                </w:rPr>
                <w:t xml:space="preserve">Myriam Catusse</w:t>
              </w:r>
            </w:hyperlink>
          </w:p>
          <w:p>
            <w:pPr/>
            <w:r>
              <w:rPr>
                <w:i w:val="1"/>
                <w:iCs w:val="1"/>
              </w:rPr>
              <w:t xml:space="preserve">Confluences Méditerranée </w:t>
            </w:r>
            <w:r>
              <w:rPr/>
              <w:t xml:space="preserve">, 2012, Egypte, Tunisie : de la rue aux urnes, 3 (82), pp.29-50. </w:t>
            </w:r>
            <w:hyperlink r:id="rId48" w:history="1">
              <w:r>
                <w:rPr>
                  <w:color w:val="#410a8c"/>
                  <w:u w:val="single"/>
                </w:rPr>
                <w:t xml:space="preserve">⟨10.3917/come.082.0029⟩</w:t>
              </w:r>
            </w:hyperlink>
          </w:p>
          <w:p>
            <w:pPr/>
            <w:r>
              <w:rPr/>
              <w:t xml:space="preserve">Article dans une revue</w:t>
            </w:r>
          </w:p>
          <w:p>
            <w:pPr/>
            <w:hyperlink r:id="rId47" w:history="1">
              <w:r>
                <w:rPr>
                  <w:color w:val="#410a8c"/>
                  <w:u w:val="single"/>
                </w:rPr>
                <w:t xml:space="preserve">halshs-01574735v1</w:t>
              </w:r>
            </w:hyperlink>
          </w:p>
        </w:tc>
      </w:tr>
      <w:tr>
        <w:trPr/>
        <w:tc>
          <w:tcPr>
            <w:noWrap/>
          </w:tcPr>
          <w:p>
            <w:pPr>
              <w:spacing w:after="200"/>
            </w:pPr>
            <w:hyperlink r:id="rId49" w:history="1">
              <w:r>
                <w:rPr>
                  <w:color w:val="1e198e"/>
                  <w:b w:val="1"/>
                  <w:bCs w:val="1"/>
                  <w:u w:val="single"/>
                </w:rPr>
                <w:t xml:space="preserve">Non à l'Etat holding, oui à l'Etat providence!</w:t>
              </w:r>
            </w:hyperlink>
          </w:p>
          <w:p>
            <w:pPr/>
            <w:hyperlink r:id="rId50" w:history="1">
              <w:r>
                <w:rPr>
                  <w:color w:val="#410a8c"/>
                  <w:u w:val="single"/>
                </w:rPr>
                <w:t xml:space="preserve">Marie Noelle Abi Yaghi</w:t>
              </w:r>
            </w:hyperlink>
            <w:r>
              <w:rPr/>
              <w:t xml:space="preserve">,</w:t>
            </w:r>
            <w:hyperlink r:id="rId29" w:history="1">
              <w:r>
                <w:rPr>
                  <w:color w:val="#410a8c"/>
                  <w:u w:val="single"/>
                </w:rPr>
                <w:t xml:space="preserve">Myriam Catusse</w:t>
              </w:r>
            </w:hyperlink>
          </w:p>
          <w:p>
            <w:pPr/>
            <w:r>
              <w:rPr>
                <w:i w:val="1"/>
                <w:iCs w:val="1"/>
              </w:rPr>
              <w:t xml:space="preserve">Revue Tiers Monde</w:t>
            </w:r>
            <w:r>
              <w:rPr/>
              <w:t xml:space="preserve">, 2011, 206, pp.67-93</w:t>
            </w:r>
          </w:p>
          <w:p>
            <w:pPr/>
            <w:r>
              <w:rPr/>
              <w:t xml:space="preserve">Article dans une revue</w:t>
            </w:r>
          </w:p>
          <w:p>
            <w:pPr/>
            <w:hyperlink r:id="rId49" w:history="1">
              <w:r>
                <w:rPr>
                  <w:color w:val="#410a8c"/>
                  <w:u w:val="single"/>
                </w:rPr>
                <w:t xml:space="preserve">halshs-00654618v1</w:t>
              </w:r>
            </w:hyperlink>
          </w:p>
        </w:tc>
      </w:tr>
      <w:tr>
        <w:trPr/>
        <w:tc>
          <w:tcPr>
            <w:noWrap/>
          </w:tcPr>
          <w:p>
            <w:pPr>
              <w:spacing w:after="200"/>
            </w:pPr>
            <w:hyperlink r:id="rId51" w:history="1">
              <w:r>
                <w:rPr>
                  <w:color w:val="1e198e"/>
                  <w:b w:val="1"/>
                  <w:bCs w:val="1"/>
                  <w:u w:val="single"/>
                </w:rPr>
                <w:t xml:space="preserve">Le &amp;quot;social&amp;quot; : une affaire d'Etat dans le Maroc de Mohammed VI</w:t>
              </w:r>
            </w:hyperlink>
          </w:p>
          <w:p>
            <w:pPr/>
            <w:hyperlink r:id="rId29" w:history="1">
              <w:r>
                <w:rPr>
                  <w:color w:val="#410a8c"/>
                  <w:u w:val="single"/>
                </w:rPr>
                <w:t xml:space="preserve">Myriam Catusse</w:t>
              </w:r>
            </w:hyperlink>
          </w:p>
          <w:p>
            <w:pPr/>
            <w:r>
              <w:rPr>
                <w:i w:val="1"/>
                <w:iCs w:val="1"/>
              </w:rPr>
              <w:t xml:space="preserve">Confluences Méditerranée </w:t>
            </w:r>
            <w:r>
              <w:rPr/>
              <w:t xml:space="preserve">, 2011, 78, pp.63-76</w:t>
            </w:r>
          </w:p>
          <w:p>
            <w:pPr/>
            <w:r>
              <w:rPr/>
              <w:t xml:space="preserve">Article dans une revue</w:t>
            </w:r>
          </w:p>
          <w:p>
            <w:pPr/>
            <w:hyperlink r:id="rId51" w:history="1">
              <w:r>
                <w:rPr>
                  <w:color w:val="#410a8c"/>
                  <w:u w:val="single"/>
                </w:rPr>
                <w:t xml:space="preserve">halshs-00654645v1</w:t>
              </w:r>
            </w:hyperlink>
          </w:p>
        </w:tc>
      </w:tr>
      <w:tr>
        <w:trPr/>
        <w:tc>
          <w:tcPr>
            <w:noWrap/>
          </w:tcPr>
          <w:p>
            <w:pPr>
              <w:spacing w:after="200"/>
            </w:pPr>
            <w:hyperlink r:id="rId52" w:history="1">
              <w:r>
                <w:rPr>
                  <w:color w:val="1e198e"/>
                  <w:b w:val="1"/>
                  <w:bCs w:val="1"/>
                  <w:u w:val="single"/>
                </w:rPr>
                <w:t xml:space="preserve">Question sociale et développement</w:t>
              </w:r>
            </w:hyperlink>
          </w:p>
          <w:p>
            <w:pPr/>
            <w:hyperlink r:id="rId29" w:history="1">
              <w:r>
                <w:rPr>
                  <w:color w:val="#410a8c"/>
                  <w:u w:val="single"/>
                </w:rPr>
                <w:t xml:space="preserve">Myriam Catusse</w:t>
              </w:r>
            </w:hyperlink>
            <w:r>
              <w:rPr/>
              <w:t xml:space="preserve">,</w:t>
            </w:r>
            <w:hyperlink r:id="rId53" w:history="1">
              <w:r>
                <w:rPr>
                  <w:color w:val="#410a8c"/>
                  <w:u w:val="single"/>
                </w:rPr>
                <w:t xml:space="preserve">Frédéric Vairel</w:t>
              </w:r>
            </w:hyperlink>
          </w:p>
          <w:p>
            <w:pPr/>
            <w:r>
              <w:rPr>
                <w:i w:val="1"/>
                <w:iCs w:val="1"/>
              </w:rPr>
              <w:t xml:space="preserve">Politique africaine</w:t>
            </w:r>
            <w:r>
              <w:rPr/>
              <w:t xml:space="preserve">, 2010, 120, pp.5-23</w:t>
            </w:r>
          </w:p>
          <w:p>
            <w:pPr/>
            <w:r>
              <w:rPr/>
              <w:t xml:space="preserve">Article dans une revue</w:t>
            </w:r>
          </w:p>
          <w:p>
            <w:pPr/>
            <w:hyperlink r:id="rId52" w:history="1">
              <w:r>
                <w:rPr>
                  <w:color w:val="#410a8c"/>
                  <w:u w:val="single"/>
                </w:rPr>
                <w:t xml:space="preserve">halshs-00654590v1</w:t>
              </w:r>
            </w:hyperlink>
          </w:p>
        </w:tc>
      </w:tr>
      <w:tr>
        <w:trPr/>
        <w:tc>
          <w:tcPr>
            <w:noWrap/>
          </w:tcPr>
          <w:p>
            <w:pPr>
              <w:spacing w:after="200"/>
            </w:pPr>
            <w:hyperlink r:id="rId54" w:history="1">
              <w:r>
                <w:rPr>
                  <w:color w:val="1e198e"/>
                  <w:b w:val="1"/>
                  <w:bCs w:val="1"/>
                  <w:u w:val="single"/>
                </w:rPr>
                <w:t xml:space="preserve">Gestion communale et clientélisme moral au Maroc: les politiques du Parti de la justice et du développement</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i w:val="1"/>
                <w:iCs w:val="1"/>
              </w:rPr>
              <w:t xml:space="preserve">Critique Internationale</w:t>
            </w:r>
            <w:r>
              <w:rPr/>
              <w:t xml:space="preserve">, 2009, 42, pp.18</w:t>
            </w:r>
          </w:p>
          <w:p>
            <w:pPr/>
            <w:r>
              <w:rPr/>
              <w:t xml:space="preserve">Article dans une revue</w:t>
            </w:r>
          </w:p>
          <w:p>
            <w:pPr/>
            <w:hyperlink r:id="rId54" w:history="1">
              <w:r>
                <w:rPr>
                  <w:color w:val="#410a8c"/>
                  <w:u w:val="single"/>
                </w:rPr>
                <w:t xml:space="preserve">halshs-00354940v1</w:t>
              </w:r>
            </w:hyperlink>
          </w:p>
        </w:tc>
      </w:tr>
      <w:tr>
        <w:trPr/>
        <w:tc>
          <w:tcPr>
            <w:noWrap/>
          </w:tcPr>
          <w:p>
            <w:pPr>
              <w:spacing w:after="200"/>
            </w:pPr>
            <w:hyperlink r:id="rId56" w:history="1">
              <w:r>
                <w:rPr>
                  <w:color w:val="1e198e"/>
                  <w:b w:val="1"/>
                  <w:bCs w:val="1"/>
                  <w:u w:val="single"/>
                </w:rPr>
                <w:t xml:space="preserve">Gestion communale et clientélisme moral au Maroc: les politiques du Parti de la justice et du développement</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i w:val="1"/>
                <w:iCs w:val="1"/>
              </w:rPr>
              <w:t xml:space="preserve">Critique Internationale</w:t>
            </w:r>
            <w:r>
              <w:rPr/>
              <w:t xml:space="preserve">, 2009, 42 (1), pp.73-91</w:t>
            </w:r>
          </w:p>
          <w:p>
            <w:pPr/>
            <w:r>
              <w:rPr/>
              <w:t xml:space="preserve">Article dans une revue</w:t>
            </w:r>
          </w:p>
          <w:p>
            <w:pPr/>
            <w:hyperlink r:id="rId56" w:history="1">
              <w:r>
                <w:rPr>
                  <w:color w:val="#410a8c"/>
                  <w:u w:val="single"/>
                </w:rPr>
                <w:t xml:space="preserve">halshs-00554002v1</w:t>
              </w:r>
            </w:hyperlink>
          </w:p>
        </w:tc>
      </w:tr>
      <w:tr>
        <w:trPr/>
        <w:tc>
          <w:tcPr>
            <w:noWrap/>
          </w:tcPr>
          <w:p>
            <w:pPr>
              <w:spacing w:after="200"/>
            </w:pPr>
            <w:hyperlink r:id="rId57" w:history="1">
              <w:r>
                <w:rPr>
                  <w:color w:val="1e198e"/>
                  <w:b w:val="1"/>
                  <w:bCs w:val="1"/>
                  <w:u w:val="single"/>
                </w:rPr>
                <w:t xml:space="preserve">Libano: la “Repubblica mercato” e le logiche di una “questione sociale”</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i w:val="1"/>
                <w:iCs w:val="1"/>
              </w:rPr>
              <w:t xml:space="preserve">Afriche e Orienti</w:t>
            </w:r>
            <w:r>
              <w:rPr/>
              <w:t xml:space="preserve">, 2008, 1, pp.51-70</w:t>
            </w:r>
          </w:p>
          <w:p>
            <w:pPr/>
            <w:r>
              <w:rPr/>
              <w:t xml:space="preserve">Article dans une revue</w:t>
            </w:r>
          </w:p>
          <w:p>
            <w:pPr/>
            <w:hyperlink r:id="rId57" w:history="1">
              <w:r>
                <w:rPr>
                  <w:color w:val="#410a8c"/>
                  <w:u w:val="single"/>
                </w:rPr>
                <w:t xml:space="preserve">halshs-00554037v1</w:t>
              </w:r>
            </w:hyperlink>
          </w:p>
        </w:tc>
      </w:tr>
      <w:tr>
        <w:trPr/>
        <w:tc>
          <w:tcPr>
            <w:noWrap/>
          </w:tcPr>
          <w:p>
            <w:pPr>
              <w:spacing w:after="200"/>
            </w:pPr>
            <w:hyperlink r:id="rId58" w:history="1">
              <w:r>
                <w:rPr>
                  <w:color w:val="1e198e"/>
                  <w:b w:val="1"/>
                  <w:bCs w:val="1"/>
                  <w:u w:val="single"/>
                </w:rPr>
                <w:t xml:space="preserve">Les euphémismes de la résistance sociale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i w:val="1"/>
                <w:iCs w:val="1"/>
              </w:rPr>
              <w:t xml:space="preserve">Alternatives Sud</w:t>
            </w:r>
            <w:r>
              <w:rPr/>
              <w:t xml:space="preserve">, 2008, 15 (4), pp.103-109</w:t>
            </w:r>
          </w:p>
          <w:p>
            <w:pPr/>
            <w:r>
              <w:rPr/>
              <w:t xml:space="preserve">Article dans une revue</w:t>
            </w:r>
          </w:p>
          <w:p>
            <w:pPr/>
            <w:hyperlink r:id="rId58" w:history="1">
              <w:r>
                <w:rPr>
                  <w:color w:val="#410a8c"/>
                  <w:u w:val="single"/>
                </w:rPr>
                <w:t xml:space="preserve">halshs-00355247v1</w:t>
              </w:r>
            </w:hyperlink>
          </w:p>
        </w:tc>
      </w:tr>
      <w:tr>
        <w:trPr/>
        <w:tc>
          <w:tcPr>
            <w:noWrap/>
          </w:tcPr>
          <w:p>
            <w:pPr>
              <w:spacing w:after="200"/>
            </w:pPr>
            <w:hyperlink r:id="rId59" w:history="1">
              <w:r>
                <w:rPr>
                  <w:color w:val="1e198e"/>
                  <w:b w:val="1"/>
                  <w:bCs w:val="1"/>
                  <w:u w:val="single"/>
                </w:rPr>
                <w:t xml:space="preserve">Une tentative de conversion politique au Maroc : l'échec électoral de l'ex « patron des patrons »</w:t>
              </w:r>
            </w:hyperlink>
          </w:p>
          <w:p>
            <w:pPr/>
            <w:hyperlink r:id="rId29" w:history="1">
              <w:r>
                <w:rPr>
                  <w:color w:val="#410a8c"/>
                  <w:u w:val="single"/>
                </w:rPr>
                <w:t xml:space="preserve">Myriam Catusse</w:t>
              </w:r>
            </w:hyperlink>
          </w:p>
          <w:p>
            <w:pPr/>
            <w:r>
              <w:rPr>
                <w:i w:val="1"/>
                <w:iCs w:val="1"/>
              </w:rPr>
              <w:t xml:space="preserve">Politix</w:t>
            </w:r>
            <w:r>
              <w:rPr/>
              <w:t xml:space="preserve">, 2008, 3, pp.91-113</w:t>
            </w:r>
          </w:p>
          <w:p>
            <w:pPr/>
            <w:r>
              <w:rPr/>
              <w:t xml:space="preserve">Article dans une revue</w:t>
            </w:r>
          </w:p>
          <w:p>
            <w:pPr/>
            <w:hyperlink r:id="rId59" w:history="1">
              <w:r>
                <w:rPr>
                  <w:color w:val="#410a8c"/>
                  <w:u w:val="single"/>
                </w:rPr>
                <w:t xml:space="preserve">halshs-00354926v2</w:t>
              </w:r>
            </w:hyperlink>
          </w:p>
        </w:tc>
      </w:tr>
      <w:tr>
        <w:trPr/>
        <w:tc>
          <w:tcPr>
            <w:noWrap/>
          </w:tcPr>
          <w:p>
            <w:pPr>
              <w:spacing w:after="200"/>
            </w:pPr>
            <w:hyperlink r:id="rId60" w:history="1">
              <w:r>
                <w:rPr>
                  <w:color w:val="1e198e"/>
                  <w:b w:val="1"/>
                  <w:bCs w:val="1"/>
                  <w:u w:val="single"/>
                </w:rPr>
                <w:t xml:space="preserve">Les partis politiques dans le monde arabe. Le Maghreb.</w:t>
              </w:r>
            </w:hyperlink>
          </w:p>
          <w:p>
            <w:pPr/>
            <w:hyperlink r:id="rId29" w:history="1">
              <w:r>
                <w:rPr>
                  <w:color w:val="#410a8c"/>
                  <w:u w:val="single"/>
                </w:rPr>
                <w:t xml:space="preserve">Myriam Catusse</w:t>
              </w:r>
            </w:hyperlink>
          </w:p>
          <w:p>
            <w:pPr/>
            <w:r>
              <w:rPr>
                <w:i w:val="1"/>
                <w:iCs w:val="1"/>
              </w:rPr>
              <w:t xml:space="preserve">Revue des Mondes Musulmans et de la Méditerranée</w:t>
            </w:r>
            <w:r>
              <w:rPr/>
              <w:t xml:space="preserve">, 2006, 111-112, pp.9-14</w:t>
            </w:r>
          </w:p>
          <w:p>
            <w:pPr/>
            <w:r>
              <w:rPr/>
              <w:t xml:space="preserve">Article dans une revue</w:t>
            </w:r>
          </w:p>
          <w:p>
            <w:pPr/>
            <w:hyperlink r:id="rId60" w:history="1">
              <w:r>
                <w:rPr>
                  <w:color w:val="#410a8c"/>
                  <w:u w:val="single"/>
                </w:rPr>
                <w:t xml:space="preserve">halshs-00355239v1</w:t>
              </w:r>
            </w:hyperlink>
          </w:p>
        </w:tc>
      </w:tr>
      <w:tr>
        <w:trPr/>
        <w:tc>
          <w:tcPr>
            <w:noWrap/>
          </w:tcPr>
          <w:p>
            <w:pPr>
              <w:spacing w:after="200"/>
            </w:pPr>
            <w:hyperlink r:id="rId61" w:history="1">
              <w:r>
                <w:rPr>
                  <w:color w:val="1e198e"/>
                  <w:b w:val="1"/>
                  <w:bCs w:val="1"/>
                  <w:u w:val="single"/>
                </w:rPr>
                <w:t xml:space="preserve">La réinvention du social dans le Maroc ajusté</w:t>
              </w:r>
            </w:hyperlink>
          </w:p>
          <w:p>
            <w:pPr/>
            <w:hyperlink r:id="rId29" w:history="1">
              <w:r>
                <w:rPr>
                  <w:color w:val="#410a8c"/>
                  <w:u w:val="single"/>
                </w:rPr>
                <w:t xml:space="preserve">Myriam Catusse</w:t>
              </w:r>
            </w:hyperlink>
          </w:p>
          <w:p>
            <w:pPr/>
            <w:r>
              <w:rPr>
                <w:i w:val="1"/>
                <w:iCs w:val="1"/>
              </w:rPr>
              <w:t xml:space="preserve">Revue des Mondes Musulmans et de la Méditerranée</w:t>
            </w:r>
            <w:r>
              <w:rPr/>
              <w:t xml:space="preserve">, 2005, 105-106, pp.221-246</w:t>
            </w:r>
          </w:p>
          <w:p>
            <w:pPr/>
            <w:r>
              <w:rPr/>
              <w:t xml:space="preserve">Article dans une revue</w:t>
            </w:r>
          </w:p>
          <w:p>
            <w:pPr/>
            <w:hyperlink r:id="rId61" w:history="1">
              <w:r>
                <w:rPr>
                  <w:color w:val="#410a8c"/>
                  <w:u w:val="single"/>
                </w:rPr>
                <w:t xml:space="preserve">halshs-00355232v1</w:t>
              </w:r>
            </w:hyperlink>
          </w:p>
        </w:tc>
      </w:tr>
      <w:tr>
        <w:trPr/>
        <w:tc>
          <w:tcPr>
            <w:noWrap/>
          </w:tcPr>
          <w:p>
            <w:pPr>
              <w:spacing w:after="200"/>
            </w:pPr>
            <w:hyperlink r:id="rId62" w:history="1">
              <w:r>
                <w:rPr>
                  <w:color w:val="1e198e"/>
                  <w:b w:val="1"/>
                  <w:bCs w:val="1"/>
                  <w:u w:val="single"/>
                </w:rPr>
                <w:t xml:space="preserve">Le charme discret de la société civile. Ressorts politiques de la formation d'un groupe dans le Maroc &amp;quot;ajusté</w:t>
              </w:r>
            </w:hyperlink>
          </w:p>
          <w:p>
            <w:pPr/>
            <w:hyperlink r:id="rId29" w:history="1">
              <w:r>
                <w:rPr>
                  <w:color w:val="#410a8c"/>
                  <w:u w:val="single"/>
                </w:rPr>
                <w:t xml:space="preserve">Myriam Catusse</w:t>
              </w:r>
            </w:hyperlink>
          </w:p>
          <w:p>
            <w:pPr/>
            <w:r>
              <w:rPr>
                <w:i w:val="1"/>
                <w:iCs w:val="1"/>
              </w:rPr>
              <w:t xml:space="preserve">Revue internationale de politique comparée</w:t>
            </w:r>
            <w:r>
              <w:rPr/>
              <w:t xml:space="preserve">, 2002, 9 (2), pp.297-318</w:t>
            </w:r>
          </w:p>
          <w:p>
            <w:pPr/>
            <w:r>
              <w:rPr/>
              <w:t xml:space="preserve">Article dans une revue</w:t>
            </w:r>
          </w:p>
          <w:p>
            <w:pPr/>
            <w:hyperlink r:id="rId62" w:history="1">
              <w:r>
                <w:rPr>
                  <w:color w:val="#410a8c"/>
                  <w:u w:val="single"/>
                </w:rPr>
                <w:t xml:space="preserve">halshs-00355522v1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Arab youths. Leisure, culture and politics from Morocco to Yemen</w:t>
              </w:r>
            </w:hyperlink>
          </w:p>
          <w:p>
            <w:pPr/>
            <w:hyperlink r:id="rId64" w:history="1">
              <w:r>
                <w:rPr>
                  <w:color w:val="#410a8c"/>
                  <w:u w:val="single"/>
                </w:rPr>
                <w:t xml:space="preserve">Laurent Bonnefoy</w:t>
              </w:r>
            </w:hyperlink>
            <w:r>
              <w:rPr/>
              <w:t xml:space="preserve">,</w:t>
            </w:r>
            <w:hyperlink r:id="rId29" w:history="1">
              <w:r>
                <w:rPr>
                  <w:color w:val="#410a8c"/>
                  <w:u w:val="single"/>
                </w:rPr>
                <w:t xml:space="preserve">Myriam Catusse</w:t>
              </w:r>
            </w:hyperlink>
          </w:p>
          <w:p>
            <w:pPr/>
            <w:hyperlink r:id="rId65" w:history="1">
              <w:r>
                <w:rPr>
                  <w:color w:val="#410a8c"/>
                  <w:u w:val="single"/>
                </w:rPr>
                <w:t xml:space="preserve">Manchester University Press</w:t>
              </w:r>
            </w:hyperlink>
            <w:r>
              <w:rPr/>
              <w:t xml:space="preserve">, 368 p., 2023, 9781526127457</w:t>
            </w:r>
          </w:p>
          <w:p>
            <w:pPr/>
            <w:r>
              <w:rPr/>
              <w:t xml:space="preserve">Ouvrages</w:t>
            </w:r>
          </w:p>
          <w:p>
            <w:pPr/>
            <w:hyperlink r:id="rId63" w:history="1">
              <w:r>
                <w:rPr>
                  <w:color w:val="#410a8c"/>
                  <w:u w:val="single"/>
                </w:rPr>
                <w:t xml:space="preserve">hal-04267892v1</w:t>
              </w:r>
            </w:hyperlink>
          </w:p>
        </w:tc>
      </w:tr>
      <w:tr>
        <w:trPr/>
        <w:tc>
          <w:tcPr>
            <w:noWrap/>
          </w:tcPr>
          <w:p>
            <w:pPr>
              <w:spacing w:after="200"/>
            </w:pPr>
            <w:hyperlink r:id="rId66" w:history="1">
              <w:r>
                <w:rPr>
                  <w:color w:val="1e198e"/>
                  <w:b w:val="1"/>
                  <w:bCs w:val="1"/>
                  <w:u w:val="single"/>
                </w:rPr>
                <w:t xml:space="preserve">Jeunes et violences institutionnelles. Enquête dix ans après la révolution tunisienne.</w:t>
              </w:r>
            </w:hyperlink>
          </w:p>
          <w:p>
            <w:pPr/>
            <w:hyperlink r:id="rId29" w:history="1">
              <w:r>
                <w:rPr>
                  <w:color w:val="#410a8c"/>
                  <w:u w:val="single"/>
                </w:rPr>
                <w:t xml:space="preserve">Myriam Catusse</w:t>
              </w:r>
            </w:hyperlink>
            <w:r>
              <w:rPr/>
              <w:t xml:space="preserve">,</w:t>
            </w:r>
            <w:hyperlink r:id="rId67" w:history="1">
              <w:r>
                <w:rPr>
                  <w:color w:val="#410a8c"/>
                  <w:u w:val="single"/>
                </w:rPr>
                <w:t xml:space="preserve">Olfa Lamloum</w:t>
              </w:r>
            </w:hyperlink>
          </w:p>
          <w:p>
            <w:pPr/>
            <w:r>
              <w:rPr/>
              <w:t xml:space="preserve">Arabesque, 2021, ISBN 978-9938-07-502-1</w:t>
            </w:r>
          </w:p>
          <w:p>
            <w:pPr/>
            <w:r>
              <w:rPr/>
              <w:t xml:space="preserve">Ouvrages</w:t>
            </w:r>
          </w:p>
          <w:p>
            <w:pPr/>
            <w:hyperlink r:id="rId66" w:history="1">
              <w:r>
                <w:rPr>
                  <w:color w:val="#410a8c"/>
                  <w:u w:val="single"/>
                </w:rPr>
                <w:t xml:space="preserve">halshs-03083507v1</w:t>
              </w:r>
            </w:hyperlink>
          </w:p>
        </w:tc>
      </w:tr>
      <w:tr>
        <w:trPr/>
        <w:tc>
          <w:tcPr>
            <w:noWrap/>
          </w:tcPr>
          <w:p>
            <w:pPr>
              <w:spacing w:after="200"/>
            </w:pPr>
            <w:hyperlink r:id="rId68" w:history="1">
              <w:r>
                <w:rPr>
                  <w:color w:val="1e198e"/>
                  <w:b w:val="1"/>
                  <w:bCs w:val="1"/>
                  <w:u w:val="single"/>
                </w:rPr>
                <w:t xml:space="preserve">Un miroir libanais des sciences sociales.</w:t>
              </w:r>
            </w:hyperlink>
          </w:p>
          <w:p>
            <w:pPr/>
            <w:hyperlink r:id="rId69" w:history="1">
              <w:r>
                <w:rPr>
                  <w:color w:val="#410a8c"/>
                  <w:u w:val="single"/>
                </w:rPr>
                <w:t xml:space="preserve">Candice Raymond</w:t>
              </w:r>
            </w:hyperlink>
            <w:r>
              <w:rPr/>
              <w:t xml:space="preserve">,</w:t>
            </w:r>
            <w:hyperlink r:id="rId29" w:history="1">
              <w:r>
                <w:rPr>
                  <w:color w:val="#410a8c"/>
                  <w:u w:val="single"/>
                </w:rPr>
                <w:t xml:space="preserve">Myriam Catusse</w:t>
              </w:r>
            </w:hyperlink>
            <w:r>
              <w:rPr/>
              <w:t xml:space="preserve">,</w:t>
            </w:r>
            <w:hyperlink r:id="rId70" w:history="1">
              <w:r>
                <w:rPr>
                  <w:color w:val="#410a8c"/>
                  <w:u w:val="single"/>
                </w:rPr>
                <w:t xml:space="preserve">Sari Hanafi</w:t>
              </w:r>
            </w:hyperlink>
          </w:p>
          <w:p>
            <w:pPr/>
            <w:r>
              <w:rPr/>
              <w:t xml:space="preserve">Candice Raymond; Myriam Catusse; Sari Hanafi. Diacritiques éditions, 2021, 9791097093242</w:t>
            </w:r>
          </w:p>
          <w:p>
            <w:pPr/>
            <w:r>
              <w:rPr/>
              <w:t xml:space="preserve">Ouvrages</w:t>
            </w:r>
          </w:p>
          <w:p>
            <w:pPr/>
            <w:hyperlink r:id="rId68" w:history="1">
              <w:r>
                <w:rPr>
                  <w:color w:val="#410a8c"/>
                  <w:u w:val="single"/>
                </w:rPr>
                <w:t xml:space="preserve">halshs-03483954v1</w:t>
              </w:r>
            </w:hyperlink>
          </w:p>
        </w:tc>
      </w:tr>
      <w:tr>
        <w:trPr/>
        <w:tc>
          <w:tcPr>
            <w:noWrap/>
          </w:tcPr>
          <w:p>
            <w:pPr>
              <w:spacing w:after="200"/>
            </w:pPr>
            <w:hyperlink r:id="rId71" w:history="1">
              <w:r>
                <w:rPr>
                  <w:color w:val="1e198e"/>
                  <w:b w:val="1"/>
                  <w:bCs w:val="1"/>
                  <w:u w:val="single"/>
                </w:rPr>
                <w:t xml:space="preserve">Quand l'industrie proteste : fondements moraux des (in)soumissions ouvrières</w:t>
              </w:r>
            </w:hyperlink>
          </w:p>
          <w:p>
            <w:pPr/>
            <w:hyperlink r:id="rId72" w:history="1">
              <w:r>
                <w:rPr>
                  <w:color w:val="#410a8c"/>
                  <w:u w:val="single"/>
                </w:rPr>
                <w:t xml:space="preserve">Amin Allal</w:t>
              </w:r>
            </w:hyperlink>
            <w:r>
              <w:rPr/>
              <w:t xml:space="preserve">,</w:t>
            </w:r>
            <w:hyperlink r:id="rId29" w:history="1">
              <w:r>
                <w:rPr>
                  <w:color w:val="#410a8c"/>
                  <w:u w:val="single"/>
                </w:rPr>
                <w:t xml:space="preserve">Myriam Catusse</w:t>
              </w:r>
            </w:hyperlink>
            <w:r>
              <w:rPr/>
              <w:t xml:space="preserve">,</w:t>
            </w:r>
            <w:hyperlink r:id="rId73" w:history="1">
              <w:r>
                <w:rPr>
                  <w:color w:val="#410a8c"/>
                  <w:u w:val="single"/>
                </w:rPr>
                <w:t xml:space="preserve">Montserrat Emperador Badimon</w:t>
              </w:r>
            </w:hyperlink>
          </w:p>
          <w:p>
            <w:pPr/>
            <w:r>
              <w:rPr/>
              <w:t xml:space="preserve">Presses universitaires de Rennes, 2018, Res Publica, 978-2-7535-7440-3</w:t>
            </w:r>
          </w:p>
          <w:p>
            <w:pPr/>
            <w:r>
              <w:rPr/>
              <w:t xml:space="preserve">Ouvrages</w:t>
            </w:r>
          </w:p>
          <w:p>
            <w:pPr/>
            <w:hyperlink r:id="rId71" w:history="1">
              <w:r>
                <w:rPr>
                  <w:color w:val="#410a8c"/>
                  <w:u w:val="single"/>
                </w:rPr>
                <w:t xml:space="preserve">halshs-01860584v1</w:t>
              </w:r>
            </w:hyperlink>
          </w:p>
        </w:tc>
      </w:tr>
      <w:tr>
        <w:trPr/>
        <w:tc>
          <w:tcPr>
            <w:noWrap/>
          </w:tcPr>
          <w:p>
            <w:pPr>
              <w:spacing w:after="200"/>
            </w:pPr>
            <w:hyperlink r:id="rId74" w:history="1">
              <w:r>
                <w:rPr>
                  <w:color w:val="1e198e"/>
                  <w:b w:val="1"/>
                  <w:bCs w:val="1"/>
                  <w:u w:val="single"/>
                </w:rPr>
                <w:t xml:space="preserve">Jeunesses Arabes.</w:t>
              </w:r>
            </w:hyperlink>
          </w:p>
          <w:p>
            <w:pPr/>
            <w:hyperlink r:id="rId29" w:history="1">
              <w:r>
                <w:rPr>
                  <w:color w:val="#410a8c"/>
                  <w:u w:val="single"/>
                </w:rPr>
                <w:t xml:space="preserve">Myriam Catusse</w:t>
              </w:r>
            </w:hyperlink>
            <w:r>
              <w:rPr/>
              <w:t xml:space="preserve">,</w:t>
            </w:r>
            <w:hyperlink r:id="rId64" w:history="1">
              <w:r>
                <w:rPr>
                  <w:color w:val="#410a8c"/>
                  <w:u w:val="single"/>
                </w:rPr>
                <w:t xml:space="preserve">Laurent Bonnefoy</w:t>
              </w:r>
            </w:hyperlink>
          </w:p>
          <w:p>
            <w:pPr/>
            <w:r>
              <w:rPr/>
              <w:t xml:space="preserve">Myriam Catusse; Laurent Bonnefoy. La Découverte, 2013, 9782707177155</w:t>
            </w:r>
          </w:p>
          <w:p>
            <w:pPr/>
            <w:r>
              <w:rPr/>
              <w:t xml:space="preserve">Ouvrages</w:t>
            </w:r>
          </w:p>
          <w:p>
            <w:pPr/>
            <w:hyperlink r:id="rId74" w:history="1">
              <w:r>
                <w:rPr>
                  <w:color w:val="#410a8c"/>
                  <w:u w:val="single"/>
                </w:rPr>
                <w:t xml:space="preserve">halshs-01574401v1</w:t>
              </w:r>
            </w:hyperlink>
          </w:p>
        </w:tc>
      </w:tr>
      <w:tr>
        <w:trPr/>
        <w:tc>
          <w:tcPr>
            <w:noWrap/>
          </w:tcPr>
          <w:p>
            <w:pPr>
              <w:spacing w:after="200"/>
            </w:pPr>
            <w:hyperlink r:id="rId75" w:history="1">
              <w:r>
                <w:rPr>
                  <w:color w:val="1e198e"/>
                  <w:b w:val="1"/>
                  <w:bCs w:val="1"/>
                  <w:u w:val="single"/>
                </w:rPr>
                <w:t xml:space="preserve">Métamorphose des figures du leadership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r>
              <w:rPr/>
              <w:t xml:space="preserve">,</w:t>
            </w:r>
            <w:hyperlink r:id="rId76" w:history="1">
              <w:r>
                <w:rPr>
                  <w:color w:val="#410a8c"/>
                  <w:u w:val="single"/>
                </w:rPr>
                <w:t xml:space="preserve">Lamloum Olfa</w:t>
              </w:r>
            </w:hyperlink>
          </w:p>
          <w:p>
            <w:pPr/>
            <w:r>
              <w:rPr/>
              <w:t xml:space="preserve">Myriam Catusse, Karam Karam, Olfa Lamloum. Presses de l'Ifpo / Lebanese Center for Policy Studies, pp.322, 2011</w:t>
            </w:r>
          </w:p>
          <w:p>
            <w:pPr/>
            <w:r>
              <w:rPr/>
              <w:t xml:space="preserve">Ouvrages</w:t>
            </w:r>
          </w:p>
          <w:p>
            <w:pPr/>
            <w:hyperlink r:id="rId75" w:history="1">
              <w:r>
                <w:rPr>
                  <w:color w:val="#410a8c"/>
                  <w:u w:val="single"/>
                </w:rPr>
                <w:t xml:space="preserve">halshs-00654586v1</w:t>
              </w:r>
            </w:hyperlink>
          </w:p>
        </w:tc>
      </w:tr>
      <w:tr>
        <w:trPr/>
        <w:tc>
          <w:tcPr>
            <w:noWrap/>
          </w:tcPr>
          <w:p>
            <w:pPr>
              <w:spacing w:after="200"/>
            </w:pPr>
            <w:hyperlink r:id="rId77" w:history="1">
              <w:r>
                <w:rPr>
                  <w:color w:val="1e198e"/>
                  <w:b w:val="1"/>
                  <w:bCs w:val="1"/>
                  <w:u w:val="single"/>
                </w:rPr>
                <w:t xml:space="preserve">Returning to Political Parties ? Partisan Logic and Political Transformations in the Arab World</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Presses de l'Ifpo / Lebanese Center for Policy Studies, pp.328, 2010</w:t>
            </w:r>
          </w:p>
          <w:p>
            <w:pPr/>
            <w:r>
              <w:rPr/>
              <w:t xml:space="preserve">Ouvrages</w:t>
            </w:r>
          </w:p>
          <w:p>
            <w:pPr/>
            <w:hyperlink r:id="rId77" w:history="1">
              <w:r>
                <w:rPr>
                  <w:color w:val="#410a8c"/>
                  <w:u w:val="single"/>
                </w:rPr>
                <w:t xml:space="preserve">halshs-00553942v1</w:t>
              </w:r>
            </w:hyperlink>
          </w:p>
        </w:tc>
      </w:tr>
      <w:tr>
        <w:trPr/>
        <w:tc>
          <w:tcPr>
            <w:noWrap/>
          </w:tcPr>
          <w:p>
            <w:pPr>
              <w:spacing w:after="200"/>
            </w:pPr>
            <w:hyperlink r:id="rId78" w:history="1">
              <w:r>
                <w:rPr>
                  <w:color w:val="1e198e"/>
                  <w:b w:val="1"/>
                  <w:bCs w:val="1"/>
                  <w:u w:val="single"/>
                </w:rPr>
                <w:t xml:space="preserve">L'État face aux débordements du social au Maghreb. Formation, travail, protection</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r>
              <w:rPr/>
              <w:t xml:space="preserve">,</w:t>
            </w:r>
            <w:hyperlink r:id="rId80" w:history="1">
              <w:r>
                <w:rPr>
                  <w:color w:val="#410a8c"/>
                  <w:u w:val="single"/>
                </w:rPr>
                <w:t xml:space="preserve">Eric Verdier</w:t>
              </w:r>
            </w:hyperlink>
          </w:p>
          <w:p>
            <w:pPr/>
            <w:r>
              <w:rPr/>
              <w:t xml:space="preserve">Karthala, 468 p. 2010</w:t>
            </w:r>
          </w:p>
          <w:p>
            <w:pPr/>
            <w:r>
              <w:rPr/>
              <w:t xml:space="preserve">Ouvrages</w:t>
            </w:r>
          </w:p>
          <w:p>
            <w:pPr/>
            <w:hyperlink r:id="rId78" w:history="1">
              <w:r>
                <w:rPr>
                  <w:color w:val="#410a8c"/>
                  <w:u w:val="single"/>
                </w:rPr>
                <w:t xml:space="preserve">halshs-00553914v1</w:t>
              </w:r>
            </w:hyperlink>
          </w:p>
        </w:tc>
      </w:tr>
      <w:tr>
        <w:trPr/>
        <w:tc>
          <w:tcPr>
            <w:noWrap/>
          </w:tcPr>
          <w:p>
            <w:pPr>
              <w:spacing w:after="200"/>
            </w:pPr>
            <w:hyperlink r:id="rId81" w:history="1">
              <w:r>
                <w:rPr>
                  <w:color w:val="1e198e"/>
                  <w:b w:val="1"/>
                  <w:bCs w:val="1"/>
                  <w:u w:val="single"/>
                </w:rPr>
                <w:t xml:space="preserve">Le Temps des entrepreneurs.</w:t>
              </w:r>
            </w:hyperlink>
          </w:p>
          <w:p>
            <w:pPr/>
            <w:hyperlink r:id="rId29" w:history="1">
              <w:r>
                <w:rPr>
                  <w:color w:val="#410a8c"/>
                  <w:u w:val="single"/>
                </w:rPr>
                <w:t xml:space="preserve">Myriam Catusse</w:t>
              </w:r>
            </w:hyperlink>
          </w:p>
          <w:p>
            <w:pPr/>
            <w:r>
              <w:rPr/>
              <w:t xml:space="preserve">Maisonneuve et Larose, pp.348, 2008, Connaissance du Maghreb, IRMC</w:t>
            </w:r>
          </w:p>
          <w:p>
            <w:pPr/>
            <w:r>
              <w:rPr/>
              <w:t xml:space="preserve">Ouvrages</w:t>
            </w:r>
          </w:p>
          <w:p>
            <w:pPr/>
            <w:hyperlink r:id="rId81" w:history="1">
              <w:r>
                <w:rPr>
                  <w:color w:val="#410a8c"/>
                  <w:u w:val="single"/>
                </w:rPr>
                <w:t xml:space="preserve">halshs-00354914v1</w:t>
              </w:r>
            </w:hyperlink>
          </w:p>
        </w:tc>
      </w:tr>
      <w:tr>
        <w:trPr/>
        <w:tc>
          <w:tcPr>
            <w:noWrap/>
          </w:tcPr>
          <w:p>
            <w:pPr>
              <w:spacing w:after="200"/>
            </w:pPr>
            <w:hyperlink r:id="rId82" w:history="1">
              <w:r>
                <w:rPr>
                  <w:color w:val="1e198e"/>
                  <w:b w:val="1"/>
                  <w:bCs w:val="1"/>
                  <w:u w:val="single"/>
                </w:rPr>
                <w:t xml:space="preserve">Les partis politiques dans le monde arabe.</w:t>
              </w:r>
            </w:hyperlink>
          </w:p>
          <w:p>
            <w:pPr/>
            <w:hyperlink r:id="rId29" w:history="1">
              <w:r>
                <w:rPr>
                  <w:color w:val="#410a8c"/>
                  <w:u w:val="single"/>
                </w:rPr>
                <w:t xml:space="preserve">Myriam Catusse</w:t>
              </w:r>
            </w:hyperlink>
            <w:r>
              <w:rPr/>
              <w:t xml:space="preserve">,</w:t>
            </w:r>
            <w:hyperlink r:id="rId83" w:history="1">
              <w:r>
                <w:rPr>
                  <w:color w:val="#410a8c"/>
                  <w:u w:val="single"/>
                </w:rPr>
                <w:t xml:space="preserve">P.-R. Baduel</w:t>
              </w:r>
            </w:hyperlink>
          </w:p>
          <w:p>
            <w:pPr/>
            <w:r>
              <w:rPr/>
              <w:t xml:space="preserve">Edisud, pp.352, 2006</w:t>
            </w:r>
          </w:p>
          <w:p>
            <w:pPr/>
            <w:r>
              <w:rPr/>
              <w:t xml:space="preserve">Ouvrages</w:t>
            </w:r>
          </w:p>
          <w:p>
            <w:pPr/>
            <w:hyperlink r:id="rId82" w:history="1">
              <w:r>
                <w:rPr>
                  <w:color w:val="#410a8c"/>
                  <w:u w:val="single"/>
                </w:rPr>
                <w:t xml:space="preserve">halshs-00355214v1</w:t>
              </w:r>
            </w:hyperlink>
          </w:p>
        </w:tc>
      </w:tr>
      <w:tr>
        <w:trPr/>
        <w:tc>
          <w:tcPr>
            <w:noWrap/>
          </w:tcPr>
          <w:p>
            <w:pPr>
              <w:spacing w:after="200"/>
            </w:pPr>
            <w:hyperlink r:id="rId84" w:history="1">
              <w:r>
                <w:rPr>
                  <w:color w:val="1e198e"/>
                  <w:b w:val="1"/>
                  <w:bCs w:val="1"/>
                  <w:u w:val="single"/>
                </w:rPr>
                <w:t xml:space="preserve">Scènes et coulisses des élections au Maroc : Les législatives de 2002</w:t>
              </w:r>
            </w:hyperlink>
          </w:p>
          <w:p>
            <w:pPr/>
            <w:hyperlink r:id="rId85" w:history="1">
              <w:r>
                <w:rPr>
                  <w:color w:val="#410a8c"/>
                  <w:u w:val="single"/>
                </w:rPr>
                <w:t xml:space="preserve">Mounia Bennani-Chraïbi</w:t>
              </w:r>
            </w:hyperlink>
            <w:r>
              <w:rPr/>
              <w:t xml:space="preserve">,</w:t>
            </w:r>
            <w:hyperlink r:id="rId29" w:history="1">
              <w:r>
                <w:rPr>
                  <w:color w:val="#410a8c"/>
                  <w:u w:val="single"/>
                </w:rPr>
                <w:t xml:space="preserve">Myriam Catusse</w:t>
              </w:r>
            </w:hyperlink>
            <w:r>
              <w:rPr/>
              <w:t xml:space="preserve">,</w:t>
            </w:r>
            <w:hyperlink r:id="rId86" w:history="1">
              <w:r>
                <w:rPr>
                  <w:color w:val="#410a8c"/>
                  <w:u w:val="single"/>
                </w:rPr>
                <w:t xml:space="preserve">Jean-Claude Santucci</w:t>
              </w:r>
            </w:hyperlink>
          </w:p>
          <w:p>
            <w:pPr/>
            <w:r>
              <w:rPr/>
              <w:t xml:space="preserve">Iremam/Karthala, 2005</w:t>
            </w:r>
          </w:p>
          <w:p>
            <w:pPr/>
            <w:r>
              <w:rPr/>
              <w:t xml:space="preserve">Ouvrages</w:t>
            </w:r>
          </w:p>
          <w:p>
            <w:pPr/>
            <w:hyperlink r:id="rId84" w:history="1">
              <w:r>
                <w:rPr>
                  <w:color w:val="#410a8c"/>
                  <w:u w:val="single"/>
                </w:rPr>
                <w:t xml:space="preserve">halshs-00004552v1</w:t>
              </w:r>
            </w:hyperlink>
          </w:p>
        </w:tc>
      </w:tr>
      <w:tr>
        <w:trPr/>
        <w:tc>
          <w:tcPr>
            <w:noWrap/>
          </w:tcPr>
          <w:p>
            <w:pPr>
              <w:spacing w:after="200"/>
            </w:pPr>
            <w:hyperlink r:id="rId87" w:history="1">
              <w:r>
                <w:rPr>
                  <w:color w:val="1e198e"/>
                  <w:b w:val="1"/>
                  <w:bCs w:val="1"/>
                  <w:u w:val="single"/>
                </w:rPr>
                <w:t xml:space="preserve">Le travail et la question sociale au Maghreb et au Moyen-Orient</w:t>
              </w:r>
            </w:hyperlink>
          </w:p>
          <w:p>
            <w:pPr/>
            <w:hyperlink r:id="rId29" w:history="1">
              <w:r>
                <w:rPr>
                  <w:color w:val="#410a8c"/>
                  <w:u w:val="single"/>
                </w:rPr>
                <w:t xml:space="preserve">Myriam Catusse</w:t>
              </w:r>
            </w:hyperlink>
            <w:r>
              <w:rPr/>
              <w:t xml:space="preserve">,</w:t>
            </w:r>
            <w:hyperlink r:id="rId88" w:history="1">
              <w:r>
                <w:rPr>
                  <w:color w:val="#410a8c"/>
                  <w:u w:val="single"/>
                </w:rPr>
                <w:t xml:space="preserve">Elisabeth Longuenesse</w:t>
              </w:r>
            </w:hyperlink>
            <w:r>
              <w:rPr/>
              <w:t xml:space="preserve">,</w:t>
            </w:r>
            <w:hyperlink r:id="rId79" w:history="1">
              <w:r>
                <w:rPr>
                  <w:color w:val="#410a8c"/>
                  <w:u w:val="single"/>
                </w:rPr>
                <w:t xml:space="preserve">Blandine Destremau</w:t>
              </w:r>
            </w:hyperlink>
          </w:p>
          <w:p>
            <w:pPr/>
            <w:r>
              <w:rPr/>
              <w:t xml:space="preserve">Edisud, pp.361, 2005</w:t>
            </w:r>
          </w:p>
          <w:p>
            <w:pPr/>
            <w:r>
              <w:rPr/>
              <w:t xml:space="preserve">Ouvrages</w:t>
            </w:r>
          </w:p>
          <w:p>
            <w:pPr/>
            <w:hyperlink r:id="rId87" w:history="1">
              <w:r>
                <w:rPr>
                  <w:color w:val="#410a8c"/>
                  <w:u w:val="single"/>
                </w:rPr>
                <w:t xml:space="preserve">halshs-00355226v1</w:t>
              </w:r>
            </w:hyperlink>
          </w:p>
        </w:tc>
      </w:tr>
      <w:tr>
        <w:trPr/>
        <w:tc>
          <w:tcPr>
            <w:noWrap/>
          </w:tcPr>
          <w:p>
            <w:pPr>
              <w:spacing w:after="200"/>
            </w:pPr>
            <w:hyperlink r:id="rId89" w:history="1">
              <w:r>
                <w:rPr>
                  <w:color w:val="1e198e"/>
                  <w:b w:val="1"/>
                  <w:bCs w:val="1"/>
                  <w:u w:val="single"/>
                </w:rPr>
                <w:t xml:space="preserve">Scènes et coulisses des élections. Les législatives de 2002 au Maroc</w:t>
              </w:r>
            </w:hyperlink>
          </w:p>
          <w:p>
            <w:pPr/>
            <w:hyperlink r:id="rId29" w:history="1">
              <w:r>
                <w:rPr>
                  <w:color w:val="#410a8c"/>
                  <w:u w:val="single"/>
                </w:rPr>
                <w:t xml:space="preserve">Myriam Catusse</w:t>
              </w:r>
            </w:hyperlink>
          </w:p>
          <w:p>
            <w:pPr/>
            <w:r>
              <w:rPr/>
              <w:t xml:space="preserve">Karthala, pp.318, 2003</w:t>
            </w:r>
          </w:p>
          <w:p>
            <w:pPr/>
            <w:r>
              <w:rPr/>
              <w:t xml:space="preserve">Ouvrages</w:t>
            </w:r>
          </w:p>
          <w:p>
            <w:pPr/>
            <w:hyperlink r:id="rId89" w:history="1">
              <w:r>
                <w:rPr>
                  <w:color w:val="#410a8c"/>
                  <w:u w:val="single"/>
                </w:rPr>
                <w:t xml:space="preserve">halshs-00355198v1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De quoi la bienfaisance est-elle le nom ? Mots, représentations et fondements des pratiques du bien</w:t>
              </w:r>
            </w:hyperlink>
          </w:p>
          <w:p>
            <w:pPr/>
            <w:hyperlink r:id="rId29" w:history="1">
              <w:r>
                <w:rPr>
                  <w:color w:val="#410a8c"/>
                  <w:u w:val="single"/>
                </w:rPr>
                <w:t xml:space="preserve">Myriam Catusse</w:t>
              </w:r>
            </w:hyperlink>
          </w:p>
          <w:p>
            <w:pPr/>
            <w:r>
              <w:rPr>
                <w:i w:val="1"/>
                <w:iCs w:val="1"/>
              </w:rPr>
              <w:t xml:space="preserve">Les mondes de la bienfaisance. (Se) mobiliser pour le « bien », (se) gouverner par le « bien »</w:t>
            </w:r>
            <w:r>
              <w:rPr/>
              <w:t xml:space="preserve">, 2021</w:t>
            </w:r>
          </w:p>
          <w:p>
            <w:pPr/>
            <w:r>
              <w:rPr/>
              <w:t xml:space="preserve">Chapitre d'ouvrage</w:t>
            </w:r>
          </w:p>
          <w:p>
            <w:pPr/>
            <w:hyperlink r:id="rId90" w:history="1">
              <w:r>
                <w:rPr>
                  <w:color w:val="#410a8c"/>
                  <w:u w:val="single"/>
                </w:rPr>
                <w:t xml:space="preserve">halshs-03083485v1</w:t>
              </w:r>
            </w:hyperlink>
          </w:p>
        </w:tc>
      </w:tr>
      <w:tr>
        <w:trPr/>
        <w:tc>
          <w:tcPr>
            <w:noWrap/>
          </w:tcPr>
          <w:p>
            <w:pPr>
              <w:spacing w:after="200"/>
            </w:pPr>
            <w:hyperlink r:id="rId91" w:history="1">
              <w:r>
                <w:rPr>
                  <w:color w:val="1e198e"/>
                  <w:b w:val="1"/>
                  <w:bCs w:val="1"/>
                  <w:u w:val="single"/>
                </w:rPr>
                <w:t xml:space="preserve">Les sciences politiques au Liban.</w:t>
              </w:r>
            </w:hyperlink>
          </w:p>
          <w:p>
            <w:pPr/>
            <w:hyperlink r:id="rId29" w:history="1">
              <w:r>
                <w:rPr>
                  <w:color w:val="#410a8c"/>
                  <w:u w:val="single"/>
                </w:rPr>
                <w:t xml:space="preserve">Myriam Catusse</w:t>
              </w:r>
            </w:hyperlink>
            <w:r>
              <w:rPr/>
              <w:t xml:space="preserve">,</w:t>
            </w:r>
            <w:hyperlink r:id="rId92" w:history="1">
              <w:r>
                <w:rPr>
                  <w:color w:val="#410a8c"/>
                  <w:u w:val="single"/>
                </w:rPr>
                <w:t xml:space="preserve">Samer Ghamroun</w:t>
              </w:r>
            </w:hyperlink>
            <w:r>
              <w:rPr/>
              <w:t xml:space="preserve">,</w:t>
            </w:r>
            <w:hyperlink r:id="rId93" w:history="1">
              <w:r>
                <w:rPr>
                  <w:color w:val="#410a8c"/>
                  <w:u w:val="single"/>
                </w:rPr>
                <w:t xml:space="preserve">Jamil Mouawad</w:t>
              </w:r>
            </w:hyperlink>
          </w:p>
          <w:p>
            <w:pPr/>
            <w:r>
              <w:rPr/>
              <w:t xml:space="preserve">Candice Raymond; Myriam Catusse; Sari Hanafi. </w:t>
            </w:r>
            <w:r>
              <w:rPr>
                <w:i w:val="1"/>
                <w:iCs w:val="1"/>
              </w:rPr>
              <w:t xml:space="preserve">Un miroir libanais des sciences sociales. Acteurs, pratiques et disciplines</w:t>
            </w:r>
            <w:r>
              <w:rPr/>
              <w:t xml:space="preserve">, </w:t>
            </w:r>
            <w:hyperlink r:id="rId94" w:history="1">
              <w:r>
                <w:rPr>
                  <w:color w:val="#410a8c"/>
                  <w:u w:val="single"/>
                </w:rPr>
                <w:t xml:space="preserve">Diacritiques éditions</w:t>
              </w:r>
            </w:hyperlink>
            <w:r>
              <w:rPr/>
              <w:t xml:space="preserve">, pp.135-183, 2021, 9791097093242</w:t>
            </w:r>
          </w:p>
          <w:p>
            <w:pPr/>
            <w:r>
              <w:rPr/>
              <w:t xml:space="preserve">Chapitre d'ouvrage</w:t>
            </w:r>
          </w:p>
          <w:p>
            <w:pPr/>
            <w:hyperlink r:id="rId91" w:history="1">
              <w:r>
                <w:rPr>
                  <w:color w:val="#410a8c"/>
                  <w:u w:val="single"/>
                </w:rPr>
                <w:t xml:space="preserve">halshs-03483987v1</w:t>
              </w:r>
            </w:hyperlink>
          </w:p>
        </w:tc>
      </w:tr>
      <w:tr>
        <w:trPr/>
        <w:tc>
          <w:tcPr>
            <w:noWrap/>
          </w:tcPr>
          <w:p>
            <w:pPr>
              <w:spacing w:after="200"/>
            </w:pPr>
            <w:hyperlink r:id="rId95" w:history="1">
              <w:r>
                <w:rPr>
                  <w:color w:val="1e198e"/>
                  <w:b w:val="1"/>
                  <w:bCs w:val="1"/>
                  <w:u w:val="single"/>
                </w:rPr>
                <w:t xml:space="preserve">Un miroir libanais des sciences sociales.</w:t>
              </w:r>
            </w:hyperlink>
          </w:p>
          <w:p>
            <w:pPr/>
            <w:hyperlink r:id="rId69" w:history="1">
              <w:r>
                <w:rPr>
                  <w:color w:val="#410a8c"/>
                  <w:u w:val="single"/>
                </w:rPr>
                <w:t xml:space="preserve">Candice Raymond</w:t>
              </w:r>
            </w:hyperlink>
            <w:r>
              <w:rPr/>
              <w:t xml:space="preserve">,</w:t>
            </w:r>
            <w:hyperlink r:id="rId29" w:history="1">
              <w:r>
                <w:rPr>
                  <w:color w:val="#410a8c"/>
                  <w:u w:val="single"/>
                </w:rPr>
                <w:t xml:space="preserve">Myriam Catusse</w:t>
              </w:r>
            </w:hyperlink>
            <w:r>
              <w:rPr/>
              <w:t xml:space="preserve">,</w:t>
            </w:r>
            <w:hyperlink r:id="rId70" w:history="1">
              <w:r>
                <w:rPr>
                  <w:color w:val="#410a8c"/>
                  <w:u w:val="single"/>
                </w:rPr>
                <w:t xml:space="preserve">Sari Hanafi</w:t>
              </w:r>
            </w:hyperlink>
          </w:p>
          <w:p>
            <w:pPr/>
            <w:r>
              <w:rPr>
                <w:i w:val="1"/>
                <w:iCs w:val="1"/>
              </w:rPr>
              <w:t xml:space="preserve">Un miroir libanais des sciences sociales. Acteurs, pratiques et disciplines</w:t>
            </w:r>
            <w:r>
              <w:rPr/>
              <w:t xml:space="preserve">, , pp.9-33, 2021, 9791097093242</w:t>
            </w:r>
          </w:p>
          <w:p>
            <w:pPr/>
            <w:r>
              <w:rPr/>
              <w:t xml:space="preserve">Chapitre d'ouvrage</w:t>
            </w:r>
          </w:p>
          <w:p>
            <w:pPr/>
            <w:hyperlink r:id="rId95" w:history="1">
              <w:r>
                <w:rPr>
                  <w:color w:val="#410a8c"/>
                  <w:u w:val="single"/>
                </w:rPr>
                <w:t xml:space="preserve">halshs-03483992v1</w:t>
              </w:r>
            </w:hyperlink>
          </w:p>
        </w:tc>
      </w:tr>
      <w:tr>
        <w:trPr/>
        <w:tc>
          <w:tcPr>
            <w:noWrap/>
          </w:tcPr>
          <w:p>
            <w:pPr>
              <w:spacing w:after="200"/>
            </w:pPr>
            <w:hyperlink r:id="rId96" w:history="1">
              <w:r>
                <w:rPr>
                  <w:color w:val="1e198e"/>
                  <w:b w:val="1"/>
                  <w:bCs w:val="1"/>
                  <w:u w:val="single"/>
                </w:rPr>
                <w:t xml:space="preserve">Jeunesses</w:t>
              </w:r>
            </w:hyperlink>
          </w:p>
          <w:p>
            <w:pPr/>
            <w:hyperlink r:id="rId29" w:history="1">
              <w:r>
                <w:rPr>
                  <w:color w:val="#410a8c"/>
                  <w:u w:val="single"/>
                </w:rPr>
                <w:t xml:space="preserve">Myriam Catusse</w:t>
              </w:r>
            </w:hyperlink>
          </w:p>
          <w:p>
            <w:pPr/>
            <w:r>
              <w:rPr>
                <w:i w:val="1"/>
                <w:iCs w:val="1"/>
              </w:rPr>
              <w:t xml:space="preserve">Abécédaire de la ville : Maghreb/Moyen-Orient</w:t>
            </w:r>
            <w:r>
              <w:rPr/>
              <w:t xml:space="preserve">, 2020</w:t>
            </w:r>
          </w:p>
          <w:p>
            <w:pPr/>
            <w:r>
              <w:rPr/>
              <w:t xml:space="preserve">Chapitre d'ouvrage</w:t>
            </w:r>
          </w:p>
          <w:p>
            <w:pPr/>
            <w:hyperlink r:id="rId96" w:history="1">
              <w:r>
                <w:rPr>
                  <w:color w:val="#410a8c"/>
                  <w:u w:val="single"/>
                </w:rPr>
                <w:t xml:space="preserve">halshs-03082813v1</w:t>
              </w:r>
            </w:hyperlink>
          </w:p>
        </w:tc>
      </w:tr>
      <w:tr>
        <w:trPr/>
        <w:tc>
          <w:tcPr>
            <w:noWrap/>
          </w:tcPr>
          <w:p>
            <w:pPr>
              <w:spacing w:after="200"/>
            </w:pPr>
            <w:hyperlink r:id="rId97" w:history="1">
              <w:r>
                <w:rPr>
                  <w:color w:val="1e198e"/>
                  <w:b w:val="1"/>
                  <w:bCs w:val="1"/>
                  <w:u w:val="single"/>
                </w:rPr>
                <w:t xml:space="preserve">Entrepreneur</w:t>
              </w:r>
            </w:hyperlink>
          </w:p>
          <w:p>
            <w:pPr/>
            <w:hyperlink r:id="rId29" w:history="1">
              <w:r>
                <w:rPr>
                  <w:color w:val="#410a8c"/>
                  <w:u w:val="single"/>
                </w:rPr>
                <w:t xml:space="preserve">Myriam Catusse</w:t>
              </w:r>
            </w:hyperlink>
          </w:p>
          <w:p>
            <w:pPr/>
            <w:r>
              <w:rPr>
                <w:i w:val="1"/>
                <w:iCs w:val="1"/>
              </w:rPr>
              <w:t xml:space="preserve">Abécédaire de la ville au Maghreb et au Moyen-Orient</w:t>
            </w:r>
            <w:r>
              <w:rPr/>
              <w:t xml:space="preserve">, 2020</w:t>
            </w:r>
          </w:p>
          <w:p>
            <w:pPr/>
            <w:r>
              <w:rPr/>
              <w:t xml:space="preserve">Chapitre d'ouvrage</w:t>
            </w:r>
          </w:p>
          <w:p>
            <w:pPr/>
            <w:hyperlink r:id="rId97" w:history="1">
              <w:r>
                <w:rPr>
                  <w:color w:val="#410a8c"/>
                  <w:u w:val="single"/>
                </w:rPr>
                <w:t xml:space="preserve">halshs-03082829v1</w:t>
              </w:r>
            </w:hyperlink>
          </w:p>
        </w:tc>
      </w:tr>
      <w:tr>
        <w:trPr/>
        <w:tc>
          <w:tcPr>
            <w:noWrap/>
          </w:tcPr>
          <w:p>
            <w:pPr>
              <w:spacing w:after="200"/>
            </w:pPr>
            <w:hyperlink r:id="rId98" w:history="1">
              <w:r>
                <w:rPr>
                  <w:color w:val="1e198e"/>
                  <w:b w:val="1"/>
                  <w:bCs w:val="1"/>
                  <w:u w:val="single"/>
                </w:rPr>
                <w:t xml:space="preserve">En attendant le grand soir : comparer les fondements moraux des (in)soumission ouvrières</w:t>
              </w:r>
            </w:hyperlink>
          </w:p>
          <w:p>
            <w:pPr/>
            <w:hyperlink r:id="rId72" w:history="1">
              <w:r>
                <w:rPr>
                  <w:color w:val="#410a8c"/>
                  <w:u w:val="single"/>
                </w:rPr>
                <w:t xml:space="preserve">Amin Allal</w:t>
              </w:r>
            </w:hyperlink>
            <w:r>
              <w:rPr/>
              <w:t xml:space="preserve">,</w:t>
            </w:r>
            <w:hyperlink r:id="rId29" w:history="1">
              <w:r>
                <w:rPr>
                  <w:color w:val="#410a8c"/>
                  <w:u w:val="single"/>
                </w:rPr>
                <w:t xml:space="preserve">Myriam Catusse</w:t>
              </w:r>
            </w:hyperlink>
            <w:r>
              <w:rPr/>
              <w:t xml:space="preserve">,</w:t>
            </w:r>
            <w:hyperlink r:id="rId73" w:history="1">
              <w:r>
                <w:rPr>
                  <w:color w:val="#410a8c"/>
                  <w:u w:val="single"/>
                </w:rPr>
                <w:t xml:space="preserve">Montserrat Emperador Badimon</w:t>
              </w:r>
            </w:hyperlink>
          </w:p>
          <w:p>
            <w:pPr/>
            <w:r>
              <w:rPr>
                <w:i w:val="1"/>
                <w:iCs w:val="1"/>
              </w:rPr>
              <w:t xml:space="preserve">Quand l’industrie proteste. Fondements moraux des (in)soumissions ouvrières</w:t>
            </w:r>
            <w:r>
              <w:rPr/>
              <w:t xml:space="preserve">, Presses Universitaires de Rennes, pp.11-32, 2018</w:t>
            </w:r>
          </w:p>
          <w:p>
            <w:pPr/>
            <w:r>
              <w:rPr/>
              <w:t xml:space="preserve">Chapitre d'ouvrage</w:t>
            </w:r>
          </w:p>
          <w:p>
            <w:pPr/>
            <w:hyperlink r:id="rId98" w:history="1">
              <w:r>
                <w:rPr>
                  <w:color w:val="#410a8c"/>
                  <w:u w:val="single"/>
                </w:rPr>
                <w:t xml:space="preserve">halshs-03858967v1</w:t>
              </w:r>
            </w:hyperlink>
          </w:p>
        </w:tc>
      </w:tr>
      <w:tr>
        <w:trPr/>
        <w:tc>
          <w:tcPr>
            <w:noWrap/>
          </w:tcPr>
          <w:p>
            <w:pPr>
              <w:spacing w:after="200"/>
            </w:pPr>
            <w:hyperlink r:id="rId99" w:history="1">
              <w:r>
                <w:rPr>
                  <w:color w:val="1e198e"/>
                  <w:b w:val="1"/>
                  <w:bCs w:val="1"/>
                  <w:u w:val="single"/>
                </w:rPr>
                <w:t xml:space="preserve">From ‘isqat an-nizam at-ta’ifi’ to the Garbage Crisis Movement: Political Identities and Antisectarian Movement</w:t>
              </w:r>
            </w:hyperlink>
          </w:p>
          <w:p>
            <w:pPr/>
            <w:hyperlink r:id="rId29" w:history="1">
              <w:r>
                <w:rPr>
                  <w:color w:val="#410a8c"/>
                  <w:u w:val="single"/>
                </w:rPr>
                <w:t xml:space="preserve">Myriam Catusse</w:t>
              </w:r>
            </w:hyperlink>
            <w:r>
              <w:rPr/>
              <w:t xml:space="preserve">,</w:t>
            </w:r>
            <w:hyperlink r:id="rId100" w:history="1">
              <w:r>
                <w:rPr>
                  <w:color w:val="#410a8c"/>
                  <w:u w:val="single"/>
                </w:rPr>
                <w:t xml:space="preserve">Marie-Noelle Abi Yaghi</w:t>
              </w:r>
            </w:hyperlink>
            <w:r>
              <w:rPr/>
              <w:t xml:space="preserve">,</w:t>
            </w:r>
            <w:hyperlink r:id="rId101" w:history="1">
              <w:r>
                <w:rPr>
                  <w:color w:val="#410a8c"/>
                  <w:u w:val="single"/>
                </w:rPr>
                <w:t xml:space="preserve">Younès Mariam</w:t>
              </w:r>
            </w:hyperlink>
          </w:p>
          <w:p>
            <w:pPr/>
            <w:r>
              <w:rPr>
                <w:i w:val="1"/>
                <w:iCs w:val="1"/>
              </w:rPr>
              <w:t xml:space="preserve">Lebanon facing the Arab Uprisings. Constraints and adaptation</w:t>
            </w:r>
            <w:r>
              <w:rPr/>
              <w:t xml:space="preserve">, </w:t>
            </w:r>
            <w:hyperlink r:id="rId102" w:history="1">
              <w:r>
                <w:rPr>
                  <w:color w:val="#410a8c"/>
                  <w:u w:val="single"/>
                </w:rPr>
                <w:t xml:space="preserve">Palgrave</w:t>
              </w:r>
            </w:hyperlink>
            <w:r>
              <w:rPr/>
              <w:t xml:space="preserve">, pp.73-90, 2016</w:t>
            </w:r>
          </w:p>
          <w:p>
            <w:pPr/>
            <w:r>
              <w:rPr/>
              <w:t xml:space="preserve">Chapitre d'ouvrage</w:t>
            </w:r>
          </w:p>
          <w:p>
            <w:pPr/>
            <w:hyperlink r:id="rId99" w:history="1">
              <w:r>
                <w:rPr>
                  <w:color w:val="#410a8c"/>
                  <w:u w:val="single"/>
                </w:rPr>
                <w:t xml:space="preserve">halshs-01574402v1</w:t>
              </w:r>
            </w:hyperlink>
          </w:p>
        </w:tc>
      </w:tr>
      <w:tr>
        <w:trPr/>
        <w:tc>
          <w:tcPr>
            <w:noWrap/>
          </w:tcPr>
          <w:p>
            <w:pPr>
              <w:spacing w:after="200"/>
            </w:pPr>
            <w:hyperlink r:id="rId103" w:history="1">
              <w:r>
                <w:rPr>
                  <w:color w:val="1e198e"/>
                  <w:b w:val="1"/>
                  <w:bCs w:val="1"/>
                  <w:u w:val="single"/>
                </w:rPr>
                <w:t xml:space="preserve">L’État au péril des sociétés au Moyen-Orient</w:t>
              </w:r>
            </w:hyperlink>
          </w:p>
          <w:p>
            <w:pPr/>
            <w:hyperlink r:id="rId29" w:history="1">
              <w:r>
                <w:rPr>
                  <w:color w:val="#410a8c"/>
                  <w:u w:val="single"/>
                </w:rPr>
                <w:t xml:space="preserve">Myriam Catusse</w:t>
              </w:r>
            </w:hyperlink>
          </w:p>
          <w:p>
            <w:pPr/>
            <w:r>
              <w:rPr/>
              <w:t xml:space="preserve">Anna Bozzo; Pierre-Jean Luizard. </w:t>
            </w:r>
            <w:r>
              <w:rPr>
                <w:i w:val="1"/>
                <w:iCs w:val="1"/>
              </w:rPr>
              <w:t xml:space="preserve">Vers un Nouveau Moyen-Orient ? États arabes en crise entre logiques de divisions et sociétés civiles</w:t>
            </w:r>
            <w:r>
              <w:rPr/>
              <w:t xml:space="preserve">, </w:t>
            </w:r>
            <w:hyperlink r:id="rId104" w:history="1">
              <w:r>
                <w:rPr>
                  <w:color w:val="#410a8c"/>
                  <w:u w:val="single"/>
                </w:rPr>
                <w:t xml:space="preserve">RomaTrePress</w:t>
              </w:r>
            </w:hyperlink>
            <w:r>
              <w:rPr/>
              <w:t xml:space="preserve">, pp.35-53, 2016, 978-88-97524-70-0</w:t>
            </w:r>
          </w:p>
          <w:p>
            <w:pPr/>
            <w:r>
              <w:rPr/>
              <w:t xml:space="preserve">Chapitre d'ouvrage</w:t>
            </w:r>
          </w:p>
          <w:p>
            <w:pPr/>
            <w:hyperlink r:id="rId103" w:history="1">
              <w:r>
                <w:rPr>
                  <w:color w:val="#410a8c"/>
                  <w:u w:val="single"/>
                </w:rPr>
                <w:t xml:space="preserve">halshs-01574424v1</w:t>
              </w:r>
            </w:hyperlink>
          </w:p>
        </w:tc>
      </w:tr>
      <w:tr>
        <w:trPr/>
        <w:tc>
          <w:tcPr>
            <w:noWrap/>
          </w:tcPr>
          <w:p>
            <w:pPr>
              <w:spacing w:after="200"/>
            </w:pPr>
            <w:hyperlink r:id="rId105" w:history="1">
              <w:r>
                <w:rPr>
                  <w:color w:val="1e198e"/>
                  <w:b w:val="1"/>
                  <w:bCs w:val="1"/>
                  <w:u w:val="single"/>
                </w:rPr>
                <w:t xml:space="preserve">Penser et panser la néo-libéralisation ?</w:t>
              </w:r>
            </w:hyperlink>
          </w:p>
          <w:p>
            <w:pPr/>
            <w:hyperlink r:id="rId29" w:history="1">
              <w:r>
                <w:rPr>
                  <w:color w:val="#410a8c"/>
                  <w:u w:val="single"/>
                </w:rPr>
                <w:t xml:space="preserve">Myriam Catusse</w:t>
              </w:r>
            </w:hyperlink>
          </w:p>
          <w:p>
            <w:pPr/>
            <w:r>
              <w:rPr/>
              <w:t xml:space="preserve">Karine Bennafla. </w:t>
            </w:r>
            <w:r>
              <w:rPr>
                <w:i w:val="1"/>
                <w:iCs w:val="1"/>
              </w:rPr>
              <w:t xml:space="preserve">Acteurs et pouvoirs dans les villes du Maghreb et du Moyen-Orient</w:t>
            </w:r>
            <w:r>
              <w:rPr/>
              <w:t xml:space="preserve">, </w:t>
            </w:r>
            <w:hyperlink r:id="rId106" w:history="1">
              <w:r>
                <w:rPr>
                  <w:color w:val="#410a8c"/>
                  <w:u w:val="single"/>
                </w:rPr>
                <w:t xml:space="preserve">Karthala</w:t>
              </w:r>
            </w:hyperlink>
            <w:r>
              <w:rPr/>
              <w:t xml:space="preserve">, pp.343-353, 2015, 9782811114497</w:t>
            </w:r>
          </w:p>
          <w:p>
            <w:pPr/>
            <w:r>
              <w:rPr/>
              <w:t xml:space="preserve">Chapitre d'ouvrage</w:t>
            </w:r>
          </w:p>
          <w:p>
            <w:pPr/>
            <w:hyperlink r:id="rId105" w:history="1">
              <w:r>
                <w:rPr>
                  <w:color w:val="#410a8c"/>
                  <w:u w:val="single"/>
                </w:rPr>
                <w:t xml:space="preserve">halshs-01574435v1</w:t>
              </w:r>
            </w:hyperlink>
          </w:p>
        </w:tc>
      </w:tr>
      <w:tr>
        <w:trPr/>
        <w:tc>
          <w:tcPr>
            <w:noWrap/>
          </w:tcPr>
          <w:p>
            <w:pPr>
              <w:spacing w:after="200"/>
            </w:pPr>
            <w:hyperlink r:id="rId107" w:history="1">
              <w:r>
                <w:rPr>
                  <w:color w:val="1e198e"/>
                  <w:b w:val="1"/>
                  <w:bCs w:val="1"/>
                  <w:u w:val="single"/>
                </w:rPr>
                <w:t xml:space="preserve">Liban : le mouvement &amp;quot;pour la chute du système confessionnel&amp;quot; et ses limites</w:t>
              </w:r>
            </w:hyperlink>
          </w:p>
          <w:p>
            <w:pPr/>
            <w:hyperlink r:id="rId29" w:history="1">
              <w:r>
                <w:rPr>
                  <w:color w:val="#410a8c"/>
                  <w:u w:val="single"/>
                </w:rPr>
                <w:t xml:space="preserve">Myriam Catusse</w:t>
              </w:r>
            </w:hyperlink>
            <w:r>
              <w:rPr/>
              <w:t xml:space="preserve">,</w:t>
            </w:r>
            <w:hyperlink r:id="rId100" w:history="1">
              <w:r>
                <w:rPr>
                  <w:color w:val="#410a8c"/>
                  <w:u w:val="single"/>
                </w:rPr>
                <w:t xml:space="preserve">Marie-Noelle Abi Yaghi</w:t>
              </w:r>
            </w:hyperlink>
          </w:p>
          <w:p>
            <w:pPr/>
            <w:r>
              <w:rPr/>
              <w:t xml:space="preserve">Michel Camau; Frédéric Vairel. </w:t>
            </w:r>
            <w:r>
              <w:rPr>
                <w:i w:val="1"/>
                <w:iCs w:val="1"/>
              </w:rPr>
              <w:t xml:space="preserve">Soulèvements populaires et recompositions politiques dans le Monde arabe</w:t>
            </w:r>
            <w:r>
              <w:rPr/>
              <w:t xml:space="preserve">, </w:t>
            </w:r>
            <w:hyperlink r:id="rId108" w:history="1">
              <w:r>
                <w:rPr>
                  <w:color w:val="#410a8c"/>
                  <w:u w:val="single"/>
                </w:rPr>
                <w:t xml:space="preserve">Presses universitaires de Montréal</w:t>
              </w:r>
            </w:hyperlink>
            <w:r>
              <w:rPr/>
              <w:t xml:space="preserve">, pp.250-273, 2014, 9782760632974</w:t>
            </w:r>
          </w:p>
          <w:p>
            <w:pPr/>
            <w:r>
              <w:rPr/>
              <w:t xml:space="preserve">Chapitre d'ouvrage</w:t>
            </w:r>
          </w:p>
          <w:p>
            <w:pPr/>
            <w:hyperlink r:id="rId107" w:history="1">
              <w:r>
                <w:rPr>
                  <w:color w:val="#410a8c"/>
                  <w:u w:val="single"/>
                </w:rPr>
                <w:t xml:space="preserve">halshs-01574728v1</w:t>
              </w:r>
            </w:hyperlink>
          </w:p>
        </w:tc>
      </w:tr>
      <w:tr>
        <w:trPr/>
        <w:tc>
          <w:tcPr>
            <w:noWrap/>
          </w:tcPr>
          <w:p>
            <w:pPr>
              <w:spacing w:after="200"/>
            </w:pPr>
            <w:hyperlink r:id="rId109" w:history="1">
              <w:r>
                <w:rPr>
                  <w:color w:val="1e198e"/>
                  <w:b w:val="1"/>
                  <w:bCs w:val="1"/>
                  <w:u w:val="single"/>
                </w:rPr>
                <w:t xml:space="preserve">Métamorphose des figures du leadership au Liban.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r>
              <w:rPr/>
              <w:t xml:space="preserve">,</w:t>
            </w:r>
            <w:hyperlink r:id="rId76" w:history="1">
              <w:r>
                <w:rPr>
                  <w:color w:val="#410a8c"/>
                  <w:u w:val="single"/>
                </w:rPr>
                <w:t xml:space="preserve">Lamloum Olfa</w:t>
              </w:r>
            </w:hyperlink>
          </w:p>
          <w:p>
            <w:pPr/>
            <w:r>
              <w:rPr/>
              <w:t xml:space="preserve">Myriam Catusse, Karam Karam, Olfa Lamloum. </w:t>
            </w:r>
            <w:r>
              <w:rPr>
                <w:i w:val="1"/>
                <w:iCs w:val="1"/>
              </w:rPr>
              <w:t xml:space="preserve">Métamorphose des figures du leadership au Liban. Champs et contrechamps des élections législatives de 2009.</w:t>
            </w:r>
            <w:r>
              <w:rPr/>
              <w:t xml:space="preserve">, Presses de l'Ifpo / Lebanese Center for Policy Studies, pp.9-32, 2011</w:t>
            </w:r>
          </w:p>
          <w:p>
            <w:pPr/>
            <w:r>
              <w:rPr/>
              <w:t xml:space="preserve">Chapitre d'ouvrage</w:t>
            </w:r>
          </w:p>
          <w:p>
            <w:pPr/>
            <w:hyperlink r:id="rId109" w:history="1">
              <w:r>
                <w:rPr>
                  <w:color w:val="#410a8c"/>
                  <w:u w:val="single"/>
                </w:rPr>
                <w:t xml:space="preserve">halshs-00654637v1</w:t>
              </w:r>
            </w:hyperlink>
          </w:p>
        </w:tc>
      </w:tr>
      <w:tr>
        <w:trPr/>
        <w:tc>
          <w:tcPr>
            <w:noWrap/>
          </w:tcPr>
          <w:p>
            <w:pPr>
              <w:spacing w:after="200"/>
            </w:pPr>
            <w:hyperlink r:id="rId110" w:history="1">
              <w:r>
                <w:rPr>
                  <w:color w:val="1e198e"/>
                  <w:b w:val="1"/>
                  <w:bCs w:val="1"/>
                  <w:u w:val="single"/>
                </w:rPr>
                <w:t xml:space="preserve">Les &amp;quot;choix de Jbeil</w:t>
              </w:r>
            </w:hyperlink>
          </w:p>
          <w:p>
            <w:pPr/>
            <w:hyperlink r:id="rId29" w:history="1">
              <w:r>
                <w:rPr>
                  <w:color w:val="#410a8c"/>
                  <w:u w:val="single"/>
                </w:rPr>
                <w:t xml:space="preserve">Myriam Catusse</w:t>
              </w:r>
            </w:hyperlink>
            <w:r>
              <w:rPr/>
              <w:t xml:space="preserve">,</w:t>
            </w:r>
            <w:hyperlink r:id="rId93" w:history="1">
              <w:r>
                <w:rPr>
                  <w:color w:val="#410a8c"/>
                  <w:u w:val="single"/>
                </w:rPr>
                <w:t xml:space="preserve">Jamil Mouawad</w:t>
              </w:r>
            </w:hyperlink>
          </w:p>
          <w:p>
            <w:pPr/>
            <w:r>
              <w:rPr/>
              <w:t xml:space="preserve">Myriam Catusse, Karam Karam, Olfa Lamloum. </w:t>
            </w:r>
            <w:r>
              <w:rPr>
                <w:i w:val="1"/>
                <w:iCs w:val="1"/>
              </w:rPr>
              <w:t xml:space="preserve">Métamorphoses des figures du leadership au Liban. Champs et contrechamps des élections législatives de 2009.</w:t>
            </w:r>
            <w:r>
              <w:rPr/>
              <w:t xml:space="preserve">, Presses de l'Ifpo / Lebanese Center for Policy Studies, pp.33-77, 2011</w:t>
            </w:r>
          </w:p>
          <w:p>
            <w:pPr/>
            <w:r>
              <w:rPr/>
              <w:t xml:space="preserve">Chapitre d'ouvrage</w:t>
            </w:r>
          </w:p>
          <w:p>
            <w:pPr/>
            <w:hyperlink r:id="rId110" w:history="1">
              <w:r>
                <w:rPr>
                  <w:color w:val="#410a8c"/>
                  <w:u w:val="single"/>
                </w:rPr>
                <w:t xml:space="preserve">halshs-00654632v1</w:t>
              </w:r>
            </w:hyperlink>
          </w:p>
        </w:tc>
      </w:tr>
      <w:tr>
        <w:trPr/>
        <w:tc>
          <w:tcPr>
            <w:noWrap/>
          </w:tcPr>
          <w:p>
            <w:pPr>
              <w:spacing w:after="200"/>
            </w:pPr>
            <w:hyperlink r:id="rId111" w:history="1">
              <w:r>
                <w:rPr>
                  <w:color w:val="1e198e"/>
                  <w:b w:val="1"/>
                  <w:bCs w:val="1"/>
                  <w:u w:val="single"/>
                </w:rPr>
                <w:t xml:space="preserve">The Transformations of the Justice and Development Party in Morocco in the Face of Urban Governance</w:t>
              </w:r>
            </w:hyperlink>
          </w:p>
          <w:p>
            <w:pPr/>
            <w:hyperlink r:id="rId29" w:history="1">
              <w:r>
                <w:rPr>
                  <w:color w:val="#410a8c"/>
                  <w:u w:val="single"/>
                </w:rPr>
                <w:t xml:space="preserve">Myriam Catusse</w:t>
              </w:r>
            </w:hyperlink>
            <w:r>
              <w:rPr/>
              <w:t xml:space="preserve">,</w:t>
            </w:r>
            <w:hyperlink r:id="rId55" w:history="1">
              <w:r>
                <w:rPr>
                  <w:color w:val="#410a8c"/>
                  <w:u w:val="single"/>
                </w:rPr>
                <w:t xml:space="preserve">Lamia Zaki</w:t>
              </w:r>
            </w:hyperlink>
          </w:p>
          <w:p>
            <w:pPr/>
            <w:r>
              <w:rPr/>
              <w:t xml:space="preserve">Myriam Catusse, Karam Karam. </w:t>
            </w:r>
            <w:r>
              <w:rPr>
                <w:i w:val="1"/>
                <w:iCs w:val="1"/>
              </w:rPr>
              <w:t xml:space="preserve">Returning to Political Parties? Political Party Development in the Arab Word</w:t>
            </w:r>
            <w:r>
              <w:rPr/>
              <w:t xml:space="preserve">, Presses de l'IFPO / Lebanese Center for Policy Studies, pp.18, 2010, Etudes contemporaines</w:t>
            </w:r>
          </w:p>
          <w:p>
            <w:pPr/>
            <w:r>
              <w:rPr/>
              <w:t xml:space="preserve">Chapitre d'ouvrage</w:t>
            </w:r>
          </w:p>
          <w:p>
            <w:pPr/>
            <w:hyperlink r:id="rId111" w:history="1">
              <w:r>
                <w:rPr>
                  <w:color w:val="#410a8c"/>
                  <w:u w:val="single"/>
                </w:rPr>
                <w:t xml:space="preserve">halshs-00554017v1</w:t>
              </w:r>
            </w:hyperlink>
          </w:p>
        </w:tc>
      </w:tr>
      <w:tr>
        <w:trPr/>
        <w:tc>
          <w:tcPr>
            <w:noWrap/>
          </w:tcPr>
          <w:p>
            <w:pPr>
              <w:spacing w:after="200"/>
            </w:pPr>
            <w:hyperlink r:id="rId112" w:history="1">
              <w:r>
                <w:rPr>
                  <w:color w:val="1e198e"/>
                  <w:b w:val="1"/>
                  <w:bCs w:val="1"/>
                  <w:u w:val="single"/>
                </w:rPr>
                <w:t xml:space="preserve">Changer d'échelles de gouvernance ? Réflexions autour de la promulgation de la Charte communale de 2002 au Maroc</w:t>
              </w:r>
            </w:hyperlink>
          </w:p>
          <w:p>
            <w:pPr/>
            <w:hyperlink r:id="rId29" w:history="1">
              <w:r>
                <w:rPr>
                  <w:color w:val="#410a8c"/>
                  <w:u w:val="single"/>
                </w:rPr>
                <w:t xml:space="preserve">Myriam Catusse</w:t>
              </w:r>
            </w:hyperlink>
            <w:r>
              <w:rPr/>
              <w:t xml:space="preserve">,</w:t>
            </w:r>
            <w:hyperlink r:id="rId113" w:history="1">
              <w:r>
                <w:rPr>
                  <w:color w:val="#410a8c"/>
                  <w:u w:val="single"/>
                </w:rPr>
                <w:t xml:space="preserve">Raffaele Cattedra</w:t>
              </w:r>
            </w:hyperlink>
            <w:r>
              <w:rPr/>
              <w:t xml:space="preserve">,</w:t>
            </w:r>
            <w:hyperlink r:id="rId114" w:history="1">
              <w:r>
                <w:rPr>
                  <w:color w:val="#410a8c"/>
                  <w:u w:val="single"/>
                </w:rPr>
                <w:t xml:space="preserve">M'Hammed Idrissi Janati</w:t>
              </w:r>
            </w:hyperlink>
          </w:p>
          <w:p>
            <w:pPr/>
            <w:r>
              <w:rPr/>
              <w:t xml:space="preserve">Jean Marie Miossec. </w:t>
            </w:r>
            <w:r>
              <w:rPr>
                <w:i w:val="1"/>
                <w:iCs w:val="1"/>
              </w:rPr>
              <w:t xml:space="preserve">Terrains et échelons de la gouvernance : expériences en France et au Maghreb</w:t>
            </w:r>
            <w:r>
              <w:rPr/>
              <w:t xml:space="preserve">, L'Harmattan, pp.139-169, 2010</w:t>
            </w:r>
          </w:p>
          <w:p>
            <w:pPr/>
            <w:r>
              <w:rPr/>
              <w:t xml:space="preserve">Chapitre d'ouvrage</w:t>
            </w:r>
          </w:p>
          <w:p>
            <w:pPr/>
            <w:hyperlink r:id="rId112" w:history="1">
              <w:r>
                <w:rPr>
                  <w:color w:val="#410a8c"/>
                  <w:u w:val="single"/>
                </w:rPr>
                <w:t xml:space="preserve">halshs-00553902v1</w:t>
              </w:r>
            </w:hyperlink>
          </w:p>
        </w:tc>
      </w:tr>
      <w:tr>
        <w:trPr/>
        <w:tc>
          <w:tcPr>
            <w:noWrap/>
          </w:tcPr>
          <w:p>
            <w:pPr>
              <w:spacing w:after="200"/>
            </w:pPr>
            <w:hyperlink r:id="rId115" w:history="1">
              <w:r>
                <w:rPr>
                  <w:color w:val="1e198e"/>
                  <w:b w:val="1"/>
                  <w:bCs w:val="1"/>
                  <w:u w:val="single"/>
                </w:rPr>
                <w:t xml:space="preserve">Back to Parties? Partisan Logics and Transformations of Politics in the Arab World.</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Myriam Catusse, Karam Karam. </w:t>
            </w:r>
            <w:r>
              <w:rPr>
                <w:i w:val="1"/>
                <w:iCs w:val="1"/>
              </w:rPr>
              <w:t xml:space="preserve">Returning to Political Parties ? Political Party Development in the Arab Word</w:t>
            </w:r>
            <w:r>
              <w:rPr/>
              <w:t xml:space="preserve">, Presses de l'Ifpo / Lebanese Center for Policy Studies, pp.11-59, 2010, Etudes contemporaines</w:t>
            </w:r>
          </w:p>
          <w:p>
            <w:pPr/>
            <w:r>
              <w:rPr/>
              <w:t xml:space="preserve">Chapitre d'ouvrage</w:t>
            </w:r>
          </w:p>
          <w:p>
            <w:pPr/>
            <w:hyperlink r:id="rId115" w:history="1">
              <w:r>
                <w:rPr>
                  <w:color w:val="#410a8c"/>
                  <w:u w:val="single"/>
                </w:rPr>
                <w:t xml:space="preserve">halshs-00553955v1</w:t>
              </w:r>
            </w:hyperlink>
          </w:p>
        </w:tc>
      </w:tr>
      <w:tr>
        <w:trPr/>
        <w:tc>
          <w:tcPr>
            <w:noWrap/>
          </w:tcPr>
          <w:p>
            <w:pPr>
              <w:spacing w:after="200"/>
            </w:pPr>
            <w:hyperlink r:id="rId116" w:history="1">
              <w:r>
                <w:rPr>
                  <w:color w:val="1e198e"/>
                  <w:b w:val="1"/>
                  <w:bCs w:val="1"/>
                  <w:u w:val="single"/>
                </w:rPr>
                <w:t xml:space="preserve">L’État social à l'épreuve de ses trajectoires au Maghreb</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p>
          <w:p>
            <w:pPr/>
            <w:r>
              <w:rPr/>
              <w:t xml:space="preserve">Myriam Catusse, Blandine Destremau, Eric Verdier (dir.). </w:t>
            </w:r>
            <w:r>
              <w:rPr>
                <w:i w:val="1"/>
                <w:iCs w:val="1"/>
              </w:rPr>
              <w:t xml:space="preserve">L'État face aux débordements du social au Maghreb. Formation, travail, protection</w:t>
            </w:r>
            <w:r>
              <w:rPr/>
              <w:t xml:space="preserve">, Karthala, pp. 9-32, 2010, Hommes et Sociétés : Sciences économiques et politiques</w:t>
            </w:r>
          </w:p>
          <w:p>
            <w:pPr/>
            <w:r>
              <w:rPr/>
              <w:t xml:space="preserve">Chapitre d'ouvrage</w:t>
            </w:r>
          </w:p>
          <w:p>
            <w:pPr/>
            <w:hyperlink r:id="rId116" w:history="1">
              <w:r>
                <w:rPr>
                  <w:color w:val="#410a8c"/>
                  <w:u w:val="single"/>
                </w:rPr>
                <w:t xml:space="preserve">halshs-00553924v1</w:t>
              </w:r>
            </w:hyperlink>
          </w:p>
        </w:tc>
      </w:tr>
      <w:tr>
        <w:trPr/>
        <w:tc>
          <w:tcPr>
            <w:noWrap/>
          </w:tcPr>
          <w:p>
            <w:pPr>
              <w:spacing w:after="200"/>
            </w:pPr>
            <w:hyperlink r:id="rId117" w:history="1">
              <w:r>
                <w:rPr>
                  <w:color w:val="1e198e"/>
                  <w:b w:val="1"/>
                  <w:bCs w:val="1"/>
                  <w:u w:val="single"/>
                </w:rPr>
                <w:t xml:space="preserve">Maroc : un fragile état social dans la réforme néolibérale</w:t>
              </w:r>
            </w:hyperlink>
          </w:p>
          <w:p>
            <w:pPr/>
            <w:hyperlink r:id="rId29" w:history="1">
              <w:r>
                <w:rPr>
                  <w:color w:val="#410a8c"/>
                  <w:u w:val="single"/>
                </w:rPr>
                <w:t xml:space="preserve">Myriam Catusse</w:t>
              </w:r>
            </w:hyperlink>
          </w:p>
          <w:p>
            <w:pPr/>
            <w:r>
              <w:rPr/>
              <w:t xml:space="preserve">Myriam Catusse, Blandine Destremau, Eric Verdier. </w:t>
            </w:r>
            <w:r>
              <w:rPr>
                <w:i w:val="1"/>
                <w:iCs w:val="1"/>
              </w:rPr>
              <w:t xml:space="preserve">L'Etat face aux "débordements" du social au Maghreb. Formation, travail et protection</w:t>
            </w:r>
            <w:r>
              <w:rPr/>
              <w:t xml:space="preserve">, Karthala, pp.121-148, 2010, Hommes et Sociétés : Sciences économiques et politiques</w:t>
            </w:r>
          </w:p>
          <w:p>
            <w:pPr/>
            <w:r>
              <w:rPr/>
              <w:t xml:space="preserve">Chapitre d'ouvrage</w:t>
            </w:r>
          </w:p>
          <w:p>
            <w:pPr/>
            <w:hyperlink r:id="rId117" w:history="1">
              <w:r>
                <w:rPr>
                  <w:color w:val="#410a8c"/>
                  <w:u w:val="single"/>
                </w:rPr>
                <w:t xml:space="preserve">halshs-00553929v1</w:t>
              </w:r>
            </w:hyperlink>
          </w:p>
        </w:tc>
      </w:tr>
      <w:tr>
        <w:trPr/>
        <w:tc>
          <w:tcPr>
            <w:noWrap/>
          </w:tcPr>
          <w:p>
            <w:pPr>
              <w:spacing w:after="200"/>
            </w:pPr>
            <w:hyperlink r:id="rId118" w:history="1">
              <w:r>
                <w:rPr>
                  <w:color w:val="1e198e"/>
                  <w:b w:val="1"/>
                  <w:bCs w:val="1"/>
                  <w:u w:val="single"/>
                </w:rPr>
                <w:t xml:space="preserve">Avant propos. L'action publique face aux débordements du social au Maghreb</w:t>
              </w:r>
            </w:hyperlink>
          </w:p>
          <w:p>
            <w:pPr/>
            <w:hyperlink r:id="rId29" w:history="1">
              <w:r>
                <w:rPr>
                  <w:color w:val="#410a8c"/>
                  <w:u w:val="single"/>
                </w:rPr>
                <w:t xml:space="preserve">Myriam Catusse</w:t>
              </w:r>
            </w:hyperlink>
          </w:p>
          <w:p>
            <w:pPr/>
            <w:r>
              <w:rPr/>
              <w:t xml:space="preserve">Myriam Catusse, Blandine Destremau, Eric Verdier. </w:t>
            </w:r>
            <w:r>
              <w:rPr>
                <w:i w:val="1"/>
                <w:iCs w:val="1"/>
              </w:rPr>
              <w:t xml:space="preserve">L'Etat face aux "débordements" du social au Maghreb. Formation, travail, protection</w:t>
            </w:r>
            <w:r>
              <w:rPr/>
              <w:t xml:space="preserve">, Karthala, pp.3-8, 2010</w:t>
            </w:r>
          </w:p>
          <w:p>
            <w:pPr/>
            <w:r>
              <w:rPr/>
              <w:t xml:space="preserve">Chapitre d'ouvrage</w:t>
            </w:r>
          </w:p>
          <w:p>
            <w:pPr/>
            <w:hyperlink r:id="rId118" w:history="1">
              <w:r>
                <w:rPr>
                  <w:color w:val="#410a8c"/>
                  <w:u w:val="single"/>
                </w:rPr>
                <w:t xml:space="preserve">halshs-00554024v1</w:t>
              </w:r>
            </w:hyperlink>
          </w:p>
        </w:tc>
      </w:tr>
      <w:tr>
        <w:trPr/>
        <w:tc>
          <w:tcPr>
            <w:noWrap/>
          </w:tcPr>
          <w:p>
            <w:pPr>
              <w:spacing w:after="200"/>
            </w:pPr>
            <w:hyperlink r:id="rId119" w:history="1">
              <w:r>
                <w:rPr>
                  <w:color w:val="1e198e"/>
                  <w:b w:val="1"/>
                  <w:bCs w:val="1"/>
                  <w:u w:val="single"/>
                </w:rPr>
                <w:t xml:space="preserve">Morocco's Political Economy</w:t>
              </w:r>
            </w:hyperlink>
          </w:p>
          <w:p>
            <w:pPr/>
            <w:hyperlink r:id="rId29" w:history="1">
              <w:r>
                <w:rPr>
                  <w:color w:val="#410a8c"/>
                  <w:u w:val="single"/>
                </w:rPr>
                <w:t xml:space="preserve">Myriam Catusse</w:t>
              </w:r>
            </w:hyperlink>
          </w:p>
          <w:p>
            <w:pPr/>
            <w:r>
              <w:rPr/>
              <w:t xml:space="preserve">Daniela Pioppi, Laura Guazzone. </w:t>
            </w:r>
            <w:r>
              <w:rPr>
                <w:i w:val="1"/>
                <w:iCs w:val="1"/>
              </w:rPr>
              <w:t xml:space="preserve">The Arab State and Neo-liberal Globalization. The Restructuring of State Power in the Middle East</w:t>
            </w:r>
            <w:r>
              <w:rPr/>
              <w:t xml:space="preserve">, Uthaca Press, pp.185-216, 2009</w:t>
            </w:r>
          </w:p>
          <w:p>
            <w:pPr/>
            <w:r>
              <w:rPr/>
              <w:t xml:space="preserve">Chapitre d'ouvrage</w:t>
            </w:r>
          </w:p>
          <w:p>
            <w:pPr/>
            <w:hyperlink r:id="rId119" w:history="1">
              <w:r>
                <w:rPr>
                  <w:color w:val="#410a8c"/>
                  <w:u w:val="single"/>
                </w:rPr>
                <w:t xml:space="preserve">halshs-00553994v1</w:t>
              </w:r>
            </w:hyperlink>
          </w:p>
        </w:tc>
      </w:tr>
      <w:tr>
        <w:trPr/>
        <w:tc>
          <w:tcPr>
            <w:noWrap/>
          </w:tcPr>
          <w:p>
            <w:pPr>
              <w:spacing w:after="200"/>
            </w:pPr>
            <w:hyperlink r:id="rId120" w:history="1">
              <w:r>
                <w:rPr>
                  <w:color w:val="1e198e"/>
                  <w:b w:val="1"/>
                  <w:bCs w:val="1"/>
                  <w:u w:val="single"/>
                </w:rPr>
                <w:t xml:space="preserve">Servizi sociale di Hezbollah : sforzo di guerre ethos religioso e risorze politiche</w:t>
              </w:r>
            </w:hyperlink>
          </w:p>
          <w:p>
            <w:pPr/>
            <w:hyperlink r:id="rId29" w:history="1">
              <w:r>
                <w:rPr>
                  <w:color w:val="#410a8c"/>
                  <w:u w:val="single"/>
                </w:rPr>
                <w:t xml:space="preserve">Myriam Catusse</w:t>
              </w:r>
            </w:hyperlink>
            <w:r>
              <w:rPr/>
              <w:t xml:space="preserve">,</w:t>
            </w:r>
            <w:hyperlink r:id="rId121" w:history="1">
              <w:r>
                <w:rPr>
                  <w:color w:val="#410a8c"/>
                  <w:u w:val="single"/>
                </w:rPr>
                <w:t xml:space="preserve">Joseph Alagha</w:t>
              </w:r>
            </w:hyperlink>
          </w:p>
          <w:p>
            <w:pPr/>
            <w:r>
              <w:rPr/>
              <w:t xml:space="preserve">Sabrina Mervin. </w:t>
            </w:r>
            <w:r>
              <w:rPr>
                <w:i w:val="1"/>
                <w:iCs w:val="1"/>
              </w:rPr>
              <w:t xml:space="preserve">Hezbollah : Fatti, luoghi, protagonisti e testimanianze</w:t>
            </w:r>
            <w:r>
              <w:rPr/>
              <w:t xml:space="preserve">, Epoche, pp.105-127, 2009</w:t>
            </w:r>
          </w:p>
          <w:p>
            <w:pPr/>
            <w:r>
              <w:rPr/>
              <w:t xml:space="preserve">Chapitre d'ouvrage</w:t>
            </w:r>
          </w:p>
          <w:p>
            <w:pPr/>
            <w:hyperlink r:id="rId120" w:history="1">
              <w:r>
                <w:rPr>
                  <w:color w:val="#410a8c"/>
                  <w:u w:val="single"/>
                </w:rPr>
                <w:t xml:space="preserve">halshs-00554021v1</w:t>
              </w:r>
            </w:hyperlink>
          </w:p>
        </w:tc>
      </w:tr>
      <w:tr>
        <w:trPr/>
        <w:tc>
          <w:tcPr>
            <w:noWrap/>
          </w:tcPr>
          <w:p>
            <w:pPr>
              <w:spacing w:after="200"/>
            </w:pPr>
            <w:hyperlink r:id="rId122" w:history="1">
              <w:r>
                <w:rPr>
                  <w:color w:val="1e198e"/>
                  <w:b w:val="1"/>
                  <w:bCs w:val="1"/>
                  <w:u w:val="single"/>
                </w:rPr>
                <w:t xml:space="preserve">Le développement contre la représentation</w:t>
              </w:r>
            </w:hyperlink>
          </w:p>
          <w:p>
            <w:pPr/>
            <w:hyperlink r:id="rId29" w:history="1">
              <w:r>
                <w:rPr>
                  <w:color w:val="#410a8c"/>
                  <w:u w:val="single"/>
                </w:rPr>
                <w:t xml:space="preserve">Myriam Catusse</w:t>
              </w:r>
            </w:hyperlink>
            <w:r>
              <w:rPr/>
              <w:t xml:space="preserve">,</w:t>
            </w:r>
            <w:hyperlink r:id="rId35" w:history="1">
              <w:r>
                <w:rPr>
                  <w:color w:val="#410a8c"/>
                  <w:u w:val="single"/>
                </w:rPr>
                <w:t xml:space="preserve">Karam Karam</w:t>
              </w:r>
            </w:hyperlink>
          </w:p>
          <w:p>
            <w:pPr/>
            <w:r>
              <w:rPr/>
              <w:t xml:space="preserve">Michel Camau et Gilles Massardier. </w:t>
            </w:r>
            <w:r>
              <w:rPr>
                <w:i w:val="1"/>
                <w:iCs w:val="1"/>
              </w:rPr>
              <w:t xml:space="preserve">Démocraties et autoritarismes - Fragmentation et hybridation des régimes</w:t>
            </w:r>
            <w:r>
              <w:rPr/>
              <w:t xml:space="preserve">, Karthala, pp.85-120., 2009, CSPC</w:t>
            </w:r>
          </w:p>
          <w:p>
            <w:pPr/>
            <w:r>
              <w:rPr/>
              <w:t xml:space="preserve">Chapitre d'ouvrage</w:t>
            </w:r>
          </w:p>
          <w:p>
            <w:pPr/>
            <w:hyperlink r:id="rId122" w:history="1">
              <w:r>
                <w:rPr>
                  <w:color w:val="#410a8c"/>
                  <w:u w:val="single"/>
                </w:rPr>
                <w:t xml:space="preserve">halshs-00438759v1</w:t>
              </w:r>
            </w:hyperlink>
          </w:p>
        </w:tc>
      </w:tr>
      <w:tr>
        <w:trPr/>
        <w:tc>
          <w:tcPr>
            <w:noWrap/>
          </w:tcPr>
          <w:p>
            <w:pPr>
              <w:spacing w:after="200"/>
            </w:pPr>
            <w:hyperlink r:id="rId123" w:history="1">
              <w:r>
                <w:rPr>
                  <w:color w:val="1e198e"/>
                  <w:b w:val="1"/>
                  <w:bCs w:val="1"/>
                  <w:u w:val="single"/>
                </w:rPr>
                <w:t xml:space="preserve">Les fortunes de l'entrepreneur à l'heure néolibérale</w:t>
              </w:r>
            </w:hyperlink>
          </w:p>
          <w:p>
            <w:pPr/>
            <w:hyperlink r:id="rId29" w:history="1">
              <w:r>
                <w:rPr>
                  <w:color w:val="#410a8c"/>
                  <w:u w:val="single"/>
                </w:rPr>
                <w:t xml:space="preserve">Myriam Catusse</w:t>
              </w:r>
            </w:hyperlink>
          </w:p>
          <w:p>
            <w:pPr/>
            <w:r>
              <w:rPr>
                <w:i w:val="1"/>
                <w:iCs w:val="1"/>
              </w:rPr>
              <w:t xml:space="preserve">Le temps des entrepreneurs? Politique et transformations du capitalisme au Maroc</w:t>
            </w:r>
            <w:r>
              <w:rPr/>
              <w:t xml:space="preserve">, Maisonneuve et Larose, pp.11-40, 2008, Connaissance du Maghreb</w:t>
            </w:r>
          </w:p>
          <w:p>
            <w:pPr/>
            <w:r>
              <w:rPr/>
              <w:t xml:space="preserve">Chapitre d'ouvrage</w:t>
            </w:r>
          </w:p>
          <w:p>
            <w:pPr/>
            <w:hyperlink r:id="rId123" w:history="1">
              <w:r>
                <w:rPr>
                  <w:color w:val="#410a8c"/>
                  <w:u w:val="single"/>
                </w:rPr>
                <w:t xml:space="preserve">halshs-00355259v1</w:t>
              </w:r>
            </w:hyperlink>
          </w:p>
        </w:tc>
      </w:tr>
      <w:tr>
        <w:trPr/>
        <w:tc>
          <w:tcPr>
            <w:noWrap/>
          </w:tcPr>
          <w:p>
            <w:pPr>
              <w:spacing w:after="200"/>
            </w:pPr>
            <w:hyperlink r:id="rId124" w:history="1">
              <w:r>
                <w:rPr>
                  <w:color w:val="1e198e"/>
                  <w:b w:val="1"/>
                  <w:bCs w:val="1"/>
                  <w:u w:val="single"/>
                </w:rPr>
                <w:t xml:space="preserve">Les services sociaux du Hezbollah.</w:t>
              </w:r>
            </w:hyperlink>
          </w:p>
          <w:p>
            <w:pPr/>
            <w:hyperlink r:id="rId29" w:history="1">
              <w:r>
                <w:rPr>
                  <w:color w:val="#410a8c"/>
                  <w:u w:val="single"/>
                </w:rPr>
                <w:t xml:space="preserve">Myriam Catusse</w:t>
              </w:r>
            </w:hyperlink>
            <w:r>
              <w:rPr/>
              <w:t xml:space="preserve">,</w:t>
            </w:r>
            <w:hyperlink r:id="rId121" w:history="1">
              <w:r>
                <w:rPr>
                  <w:color w:val="#410a8c"/>
                  <w:u w:val="single"/>
                </w:rPr>
                <w:t xml:space="preserve">Joseph Alagha</w:t>
              </w:r>
            </w:hyperlink>
          </w:p>
          <w:p>
            <w:pPr/>
            <w:r>
              <w:rPr>
                <w:i w:val="1"/>
                <w:iCs w:val="1"/>
              </w:rPr>
              <w:t xml:space="preserve">Hezbollah. Etat des lieux</w:t>
            </w:r>
            <w:r>
              <w:rPr/>
              <w:t xml:space="preserve">, Actes Sud, pp.123-146, 2008, Sindbad</w:t>
            </w:r>
          </w:p>
          <w:p>
            <w:pPr/>
            <w:r>
              <w:rPr/>
              <w:t xml:space="preserve">Chapitre d'ouvrage</w:t>
            </w:r>
          </w:p>
          <w:p>
            <w:pPr/>
            <w:hyperlink r:id="rId124" w:history="1">
              <w:r>
                <w:rPr>
                  <w:color w:val="#410a8c"/>
                  <w:u w:val="single"/>
                </w:rPr>
                <w:t xml:space="preserve">halshs-00355098v1</w:t>
              </w:r>
            </w:hyperlink>
          </w:p>
        </w:tc>
      </w:tr>
      <w:tr>
        <w:trPr/>
        <w:tc>
          <w:tcPr>
            <w:noWrap/>
          </w:tcPr>
          <w:p>
            <w:pPr>
              <w:spacing w:after="200"/>
            </w:pPr>
            <w:hyperlink r:id="rId125" w:history="1">
              <w:r>
                <w:rPr>
                  <w:color w:val="1e198e"/>
                  <w:b w:val="1"/>
                  <w:bCs w:val="1"/>
                  <w:u w:val="single"/>
                </w:rPr>
                <w:t xml:space="preserve">Les vraies fausses surprises du score PJD au Maroc. Législatives 2002</w:t>
              </w:r>
            </w:hyperlink>
          </w:p>
          <w:p>
            <w:pPr/>
            <w:hyperlink r:id="rId29" w:history="1">
              <w:r>
                <w:rPr>
                  <w:color w:val="#410a8c"/>
                  <w:u w:val="single"/>
                </w:rPr>
                <w:t xml:space="preserve">Myriam Catusse</w:t>
              </w:r>
            </w:hyperlink>
          </w:p>
          <w:p>
            <w:pPr/>
            <w:r>
              <w:rPr/>
              <w:t xml:space="preserve">J. Massal, O. dabène, M. Hastings. </w:t>
            </w:r>
            <w:r>
              <w:rPr>
                <w:i w:val="1"/>
                <w:iCs w:val="1"/>
              </w:rPr>
              <w:t xml:space="preserve">La Surprise électorale</w:t>
            </w:r>
            <w:r>
              <w:rPr/>
              <w:t xml:space="preserve">, Karthala, pp.151-182, 2007, Politique comparée</w:t>
            </w:r>
          </w:p>
          <w:p>
            <w:pPr/>
            <w:r>
              <w:rPr/>
              <w:t xml:space="preserve">Chapitre d'ouvrage</w:t>
            </w:r>
          </w:p>
          <w:p>
            <w:pPr/>
            <w:hyperlink r:id="rId125" w:history="1">
              <w:r>
                <w:rPr>
                  <w:color w:val="#410a8c"/>
                  <w:u w:val="single"/>
                </w:rPr>
                <w:t xml:space="preserve">halshs-00355525v1</w:t>
              </w:r>
            </w:hyperlink>
          </w:p>
        </w:tc>
      </w:tr>
      <w:tr>
        <w:trPr/>
        <w:tc>
          <w:tcPr>
            <w:noWrap/>
          </w:tcPr>
          <w:p>
            <w:pPr>
              <w:spacing w:after="200"/>
            </w:pPr>
            <w:hyperlink r:id="rId126" w:history="1">
              <w:r>
                <w:rPr>
                  <w:color w:val="1e198e"/>
                  <w:b w:val="1"/>
                  <w:bCs w:val="1"/>
                  <w:u w:val="single"/>
                </w:rPr>
                <w:t xml:space="preserve">Decentralization and its paradoxes in Morocco</w:t>
              </w:r>
            </w:hyperlink>
          </w:p>
          <w:p>
            <w:pPr/>
            <w:hyperlink r:id="rId29" w:history="1">
              <w:r>
                <w:rPr>
                  <w:color w:val="#410a8c"/>
                  <w:u w:val="single"/>
                </w:rPr>
                <w:t xml:space="preserve">Myriam Catusse</w:t>
              </w:r>
            </w:hyperlink>
            <w:r>
              <w:rPr/>
              <w:t xml:space="preserve">,</w:t>
            </w:r>
            <w:hyperlink r:id="rId113" w:history="1">
              <w:r>
                <w:rPr>
                  <w:color w:val="#410a8c"/>
                  <w:u w:val="single"/>
                </w:rPr>
                <w:t xml:space="preserve">Raffaele Cattedra</w:t>
              </w:r>
            </w:hyperlink>
            <w:r>
              <w:rPr/>
              <w:t xml:space="preserve">,</w:t>
            </w:r>
            <w:hyperlink r:id="rId114" w:history="1">
              <w:r>
                <w:rPr>
                  <w:color w:val="#410a8c"/>
                  <w:u w:val="single"/>
                </w:rPr>
                <w:t xml:space="preserve">M'Hammed Idrissi Janati</w:t>
              </w:r>
            </w:hyperlink>
          </w:p>
          <w:p>
            <w:pPr/>
            <w:r>
              <w:rPr/>
              <w:t xml:space="preserve">B. Driesken, F. Mermier et H. Wimmen. </w:t>
            </w:r>
            <w:r>
              <w:rPr>
                <w:i w:val="1"/>
                <w:iCs w:val="1"/>
              </w:rPr>
              <w:t xml:space="preserve">Cities of the South</w:t>
            </w:r>
            <w:r>
              <w:rPr/>
              <w:t xml:space="preserve">, Saqi Book, pp.113-135, 2007</w:t>
            </w:r>
          </w:p>
          <w:p>
            <w:pPr/>
            <w:r>
              <w:rPr/>
              <w:t xml:space="preserve">Chapitre d'ouvrage</w:t>
            </w:r>
          </w:p>
          <w:p>
            <w:pPr/>
            <w:hyperlink r:id="rId126" w:history="1">
              <w:r>
                <w:rPr>
                  <w:color w:val="#410a8c"/>
                  <w:u w:val="single"/>
                </w:rPr>
                <w:t xml:space="preserve">halshs-00355114v1</w:t>
              </w:r>
            </w:hyperlink>
          </w:p>
        </w:tc>
      </w:tr>
      <w:tr>
        <w:trPr/>
        <w:tc>
          <w:tcPr>
            <w:noWrap/>
          </w:tcPr>
          <w:p>
            <w:pPr>
              <w:spacing w:after="200"/>
            </w:pPr>
            <w:hyperlink r:id="rId127" w:history="1">
              <w:r>
                <w:rPr>
                  <w:color w:val="1e198e"/>
                  <w:b w:val="1"/>
                  <w:bCs w:val="1"/>
                  <w:u w:val="single"/>
                </w:rPr>
                <w:t xml:space="preserve">Ordonner, classer, penser la société : Les pays arabes au prisme de l'économie politique</w:t>
              </w:r>
            </w:hyperlink>
          </w:p>
          <w:p>
            <w:pPr/>
            <w:hyperlink r:id="rId29" w:history="1">
              <w:r>
                <w:rPr>
                  <w:color w:val="#410a8c"/>
                  <w:u w:val="single"/>
                </w:rPr>
                <w:t xml:space="preserve">Myriam Catusse</w:t>
              </w:r>
            </w:hyperlink>
          </w:p>
          <w:p>
            <w:pPr/>
            <w:r>
              <w:rPr/>
              <w:t xml:space="preserve">Elizabeth Picard. </w:t>
            </w:r>
            <w:r>
              <w:rPr>
                <w:i w:val="1"/>
                <w:iCs w:val="1"/>
              </w:rPr>
              <w:t xml:space="preserve">La Politique dans le monde arabe</w:t>
            </w:r>
            <w:r>
              <w:rPr/>
              <w:t xml:space="preserve">, Armand Colin, pp.215-238, 2006</w:t>
            </w:r>
          </w:p>
          <w:p>
            <w:pPr/>
            <w:r>
              <w:rPr/>
              <w:t xml:space="preserve">Chapitre d'ouvrage</w:t>
            </w:r>
          </w:p>
          <w:p>
            <w:pPr/>
            <w:hyperlink r:id="rId127" w:history="1">
              <w:r>
                <w:rPr>
                  <w:color w:val="#410a8c"/>
                  <w:u w:val="single"/>
                </w:rPr>
                <w:t xml:space="preserve">halshs-00355208v1</w:t>
              </w:r>
            </w:hyperlink>
          </w:p>
        </w:tc>
      </w:tr>
      <w:tr>
        <w:trPr/>
        <w:tc>
          <w:tcPr>
            <w:noWrap/>
          </w:tcPr>
          <w:p>
            <w:pPr>
              <w:spacing w:after="200"/>
            </w:pPr>
            <w:hyperlink r:id="rId128" w:history="1">
              <w:r>
                <w:rPr>
                  <w:color w:val="1e198e"/>
                  <w:b w:val="1"/>
                  <w:bCs w:val="1"/>
                  <w:u w:val="single"/>
                </w:rPr>
                <w:t xml:space="preserve">Les coups de force&amp;quot; de la représentation</w:t>
              </w:r>
            </w:hyperlink>
          </w:p>
          <w:p>
            <w:pPr/>
            <w:hyperlink r:id="rId29" w:history="1">
              <w:r>
                <w:rPr>
                  <w:color w:val="#410a8c"/>
                  <w:u w:val="single"/>
                </w:rPr>
                <w:t xml:space="preserve">Myriam Catusse</w:t>
              </w:r>
            </w:hyperlink>
          </w:p>
          <w:p>
            <w:pPr/>
            <w:r>
              <w:rPr>
                <w:i w:val="1"/>
                <w:iCs w:val="1"/>
              </w:rPr>
              <w:t xml:space="preserve">Scènes et coulisses de l'élection au Maroc : Les législatives 2002</w:t>
            </w:r>
            <w:r>
              <w:rPr/>
              <w:t xml:space="preserve">, 2, Iremam/Karthala, pp.69-104, 2005</w:t>
            </w:r>
          </w:p>
          <w:p>
            <w:pPr/>
            <w:r>
              <w:rPr/>
              <w:t xml:space="preserve">Chapitre d'ouvrage</w:t>
            </w:r>
          </w:p>
          <w:p>
            <w:pPr/>
            <w:hyperlink r:id="rId128" w:history="1">
              <w:r>
                <w:rPr>
                  <w:color w:val="#410a8c"/>
                  <w:u w:val="single"/>
                </w:rPr>
                <w:t xml:space="preserve">halshs-00004561v1</w:t>
              </w:r>
            </w:hyperlink>
          </w:p>
        </w:tc>
      </w:tr>
      <w:tr>
        <w:trPr/>
        <w:tc>
          <w:tcPr>
            <w:noWrap/>
          </w:tcPr>
          <w:p>
            <w:pPr>
              <w:spacing w:after="200"/>
            </w:pPr>
            <w:hyperlink r:id="rId129" w:history="1">
              <w:r>
                <w:rPr>
                  <w:color w:val="1e198e"/>
                  <w:b w:val="1"/>
                  <w:bCs w:val="1"/>
                  <w:u w:val="single"/>
                </w:rPr>
                <w:t xml:space="preserve">Les Coups de force de la représentation</w:t>
              </w:r>
            </w:hyperlink>
          </w:p>
          <w:p>
            <w:pPr/>
            <w:hyperlink r:id="rId29" w:history="1">
              <w:r>
                <w:rPr>
                  <w:color w:val="#410a8c"/>
                  <w:u w:val="single"/>
                </w:rPr>
                <w:t xml:space="preserve">Myriam Catusse</w:t>
              </w:r>
            </w:hyperlink>
          </w:p>
          <w:p>
            <w:pPr/>
            <w:r>
              <w:rPr/>
              <w:t xml:space="preserve">M. Bennani-Chraïbi, M. Catusse, J. C. Santucci. </w:t>
            </w:r>
            <w:r>
              <w:rPr>
                <w:i w:val="1"/>
                <w:iCs w:val="1"/>
              </w:rPr>
              <w:t xml:space="preserve">Scènes et coulisses de l'élection au Maroc. Législatives 2002.</w:t>
            </w:r>
            <w:r>
              <w:rPr/>
              <w:t xml:space="preserve">, Karthala, pp.69-104, 2004, IREMAM</w:t>
            </w:r>
          </w:p>
          <w:p>
            <w:pPr/>
            <w:r>
              <w:rPr/>
              <w:t xml:space="preserve">Chapitre d'ouvrage</w:t>
            </w:r>
          </w:p>
          <w:p>
            <w:pPr/>
            <w:hyperlink r:id="rId129" w:history="1">
              <w:r>
                <w:rPr>
                  <w:color w:val="#410a8c"/>
                  <w:u w:val="single"/>
                </w:rPr>
                <w:t xml:space="preserve">halshs-00355529v1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L'engagement des chercheurs et la recherche empêchée</w:t>
              </w:r>
            </w:hyperlink>
          </w:p>
          <w:p>
            <w:pPr/>
            <w:hyperlink r:id="rId131" w:history="1">
              <w:r>
                <w:rPr>
                  <w:color w:val="#410a8c"/>
                  <w:u w:val="single"/>
                </w:rPr>
                <w:t xml:space="preserve">Maria Szuppe</w:t>
              </w:r>
            </w:hyperlink>
            <w:r>
              <w:rPr/>
              <w:t xml:space="preserve">,</w:t>
            </w:r>
            <w:hyperlink r:id="rId132" w:history="1">
              <w:r>
                <w:rPr>
                  <w:color w:val="#410a8c"/>
                  <w:u w:val="single"/>
                </w:rPr>
                <w:t xml:space="preserve">Sandra Aube</w:t>
              </w:r>
            </w:hyperlink>
            <w:r>
              <w:rPr/>
              <w:t xml:space="preserve">,</w:t>
            </w:r>
            <w:hyperlink r:id="rId29" w:history="1">
              <w:r>
                <w:rPr>
                  <w:color w:val="#410a8c"/>
                  <w:u w:val="single"/>
                </w:rPr>
                <w:t xml:space="preserve">Myriam Catusse</w:t>
              </w:r>
            </w:hyperlink>
            <w:r>
              <w:rPr/>
              <w:t xml:space="preserve">,</w:t>
            </w:r>
            <w:hyperlink r:id="rId133" w:history="1">
              <w:r>
                <w:rPr>
                  <w:color w:val="#410a8c"/>
                  <w:u w:val="single"/>
                </w:rPr>
                <w:t xml:space="preserve">Adrien Fauve</w:t>
              </w:r>
            </w:hyperlink>
          </w:p>
          <w:p>
            <w:pPr/>
            <w:r>
              <w:rPr/>
              <w:t xml:space="preserve">2023, pp.5-6</w:t>
            </w:r>
          </w:p>
          <w:p>
            <w:pPr/>
            <w:r>
              <w:rPr/>
              <w:t xml:space="preserve">Autre publication scientifique</w:t>
            </w:r>
          </w:p>
          <w:p>
            <w:pPr/>
            <w:hyperlink r:id="rId130" w:history="1">
              <w:r>
                <w:rPr>
                  <w:color w:val="#410a8c"/>
                  <w:u w:val="single"/>
                </w:rPr>
                <w:t xml:space="preserve">halshs-04336302v1</w:t>
              </w:r>
            </w:hyperlink>
          </w:p>
        </w:tc>
      </w:tr>
      <w:tr>
        <w:trPr/>
        <w:tc>
          <w:tcPr>
            <w:noWrap/>
          </w:tcPr>
          <w:p>
            <w:pPr>
              <w:spacing w:after="200"/>
            </w:pPr>
            <w:hyperlink r:id="rId134" w:history="1">
              <w:r>
                <w:rPr>
                  <w:color w:val="1e198e"/>
                  <w:b w:val="1"/>
                  <w:bCs w:val="1"/>
                  <w:u w:val="single"/>
                </w:rPr>
                <w:t xml:space="preserve">Les études contemporaines de l’IFPO : un observatoire des sciences sociales en guerre</w:t>
              </w:r>
            </w:hyperlink>
          </w:p>
          <w:p>
            <w:pPr/>
            <w:hyperlink r:id="rId29" w:history="1">
              <w:r>
                <w:rPr>
                  <w:color w:val="#410a8c"/>
                  <w:u w:val="single"/>
                </w:rPr>
                <w:t xml:space="preserve">Myriam Catusse</w:t>
              </w:r>
            </w:hyperlink>
            <w:r>
              <w:rPr/>
              <w:t xml:space="preserve">,</w:t>
            </w:r>
            <w:hyperlink r:id="rId69" w:history="1">
              <w:r>
                <w:rPr>
                  <w:color w:val="#410a8c"/>
                  <w:u w:val="single"/>
                </w:rPr>
                <w:t xml:space="preserve">Candice Raymond</w:t>
              </w:r>
            </w:hyperlink>
          </w:p>
          <w:p>
            <w:pPr/>
            <w:r>
              <w:rPr/>
              <w:t xml:space="preserve">2019</w:t>
            </w:r>
          </w:p>
          <w:p>
            <w:pPr/>
            <w:r>
              <w:rPr/>
              <w:t xml:space="preserve">Autre publication scientifique</w:t>
            </w:r>
          </w:p>
          <w:p>
            <w:pPr/>
            <w:hyperlink r:id="rId134" w:history="1">
              <w:r>
                <w:rPr>
                  <w:color w:val="#410a8c"/>
                  <w:u w:val="single"/>
                </w:rPr>
                <w:t xml:space="preserve">halshs-02445931v1</w:t>
              </w:r>
            </w:hyperlink>
          </w:p>
        </w:tc>
      </w:tr>
      <w:tr>
        <w:trPr/>
        <w:tc>
          <w:tcPr>
            <w:noWrap/>
          </w:tcPr>
          <w:p>
            <w:pPr>
              <w:spacing w:after="200"/>
            </w:pPr>
            <w:hyperlink r:id="rId135" w:history="1">
              <w:r>
                <w:rPr>
                  <w:color w:val="1e198e"/>
                  <w:b w:val="1"/>
                  <w:bCs w:val="1"/>
                  <w:u w:val="single"/>
                </w:rPr>
                <w:t xml:space="preserve">Governing Youth, Managing Society: A Comparative Overview of Six Country Case Studies (Egypt, Lebanon, Morocco, Occupied Palestinian Territories, Tunisia and Turkey)</w:t>
              </w:r>
            </w:hyperlink>
          </w:p>
          <w:p>
            <w:pPr/>
            <w:hyperlink r:id="rId29" w:history="1">
              <w:r>
                <w:rPr>
                  <w:color w:val="#410a8c"/>
                  <w:u w:val="single"/>
                </w:rPr>
                <w:t xml:space="preserve">Myriam Catusse</w:t>
              </w:r>
            </w:hyperlink>
            <w:r>
              <w:rPr/>
              <w:t xml:space="preserve">,</w:t>
            </w:r>
            <w:hyperlink r:id="rId79" w:history="1">
              <w:r>
                <w:rPr>
                  <w:color w:val="#410a8c"/>
                  <w:u w:val="single"/>
                </w:rPr>
                <w:t xml:space="preserve">Blandine Destremau</w:t>
              </w:r>
            </w:hyperlink>
          </w:p>
          <w:p>
            <w:pPr/>
            <w:r>
              <w:rPr/>
              <w:t xml:space="preserve">2016, pp.Issn : 2283-5792</w:t>
            </w:r>
          </w:p>
          <w:p>
            <w:pPr/>
            <w:r>
              <w:rPr/>
              <w:t xml:space="preserve">Autre publication scientifique</w:t>
            </w:r>
          </w:p>
          <w:p>
            <w:pPr/>
            <w:hyperlink r:id="rId135" w:history="1">
              <w:r>
                <w:rPr>
                  <w:color w:val="#410a8c"/>
                  <w:u w:val="single"/>
                </w:rPr>
                <w:t xml:space="preserve">halshs-01574738v1</w:t>
              </w:r>
            </w:hyperlink>
          </w:p>
        </w:tc>
      </w:tr>
      <w:tr>
        <w:trPr/>
        <w:tc>
          <w:tcPr>
            <w:noWrap/>
          </w:tcPr>
          <w:p>
            <w:pPr>
              <w:spacing w:after="200"/>
            </w:pPr>
            <w:hyperlink r:id="rId136" w:history="1">
              <w:r>
                <w:rPr>
                  <w:color w:val="1e198e"/>
                  <w:b w:val="1"/>
                  <w:bCs w:val="1"/>
                  <w:u w:val="single"/>
                </w:rPr>
                <w:t xml:space="preserve">Les langues du politique. Le regard d'une sociolinguiste Entretien avec Catherine Miller</w:t>
              </w:r>
            </w:hyperlink>
          </w:p>
          <w:p>
            <w:pPr/>
            <w:hyperlink r:id="rId29" w:history="1">
              <w:r>
                <w:rPr>
                  <w:color w:val="#410a8c"/>
                  <w:u w:val="single"/>
                </w:rPr>
                <w:t xml:space="preserve">Myriam Catusse</w:t>
              </w:r>
            </w:hyperlink>
            <w:r>
              <w:rPr/>
              <w:t xml:space="preserve">,</w:t>
            </w:r>
            <w:hyperlink r:id="rId39" w:history="1">
              <w:r>
                <w:rPr>
                  <w:color w:val="#410a8c"/>
                  <w:u w:val="single"/>
                </w:rPr>
                <w:t xml:space="preserve">François Siino</w:t>
              </w:r>
            </w:hyperlink>
          </w:p>
          <w:p>
            <w:pPr/>
            <w:r>
              <w:rPr/>
              <w:t xml:space="preserve">2015</w:t>
            </w:r>
          </w:p>
          <w:p>
            <w:pPr/>
            <w:r>
              <w:rPr/>
              <w:t xml:space="preserve">Autre publication scientifique</w:t>
            </w:r>
          </w:p>
          <w:p>
            <w:pPr/>
            <w:hyperlink r:id="rId136" w:history="1">
              <w:r>
                <w:rPr>
                  <w:color w:val="#410a8c"/>
                  <w:u w:val="single"/>
                </w:rPr>
                <w:t xml:space="preserve">halshs-01589058v1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B8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E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25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EF2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0E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B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F3E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rmcmaghreb.org/" TargetMode="External"/><Relationship Id="rId8" Type="http://schemas.openxmlformats.org/officeDocument/2006/relationships/hyperlink" Target="mailto:myriam.catusse@cnrs.fr" TargetMode="External"/><Relationship Id="rId9" Type="http://schemas.openxmlformats.org/officeDocument/2006/relationships/hyperlink" Target="mailto:myriam.catusse@irmcmaghreb.org" TargetMode="External"/><Relationship Id="rId10" Type="http://schemas.openxmlformats.org/officeDocument/2006/relationships/hyperlink" Target="https://iremam.hypotheses.org/7039" TargetMode="External"/><Relationship Id="rId11" Type="http://schemas.openxmlformats.org/officeDocument/2006/relationships/hyperlink" Target="https://shakk.hypotheses.org/" TargetMode="External"/><Relationship Id="rId12" Type="http://schemas.openxmlformats.org/officeDocument/2006/relationships/hyperlink" Target="http://iremam.cnrs.fr/spip.php?article3870" TargetMode="External"/><Relationship Id="rId13" Type="http://schemas.openxmlformats.org/officeDocument/2006/relationships/hyperlink" Target="https://labexmed.nakalona.fr/exhibits/show/projets-anterieurs/aprimed-anterieurs/aprimed-2016-2017/palomed" TargetMode="External"/><Relationship Id="rId14" Type="http://schemas.openxmlformats.org/officeDocument/2006/relationships/hyperlink" Target="http://www.wafaw.org/" TargetMode="External"/><Relationship Id="rId15" Type="http://schemas.openxmlformats.org/officeDocument/2006/relationships/hyperlink" Target="http://power2youth.iai.it/" TargetMode="External"/><Relationship Id="rId16" Type="http://schemas.openxmlformats.org/officeDocument/2006/relationships/hyperlink" Target="http://www.ifporient.org/node/120" TargetMode="External"/><Relationship Id="rId17" Type="http://schemas.openxmlformats.org/officeDocument/2006/relationships/hyperlink" Target="https://books.openedition.org/ifpo/2551?lang=fr" TargetMode="External"/><Relationship Id="rId18" Type="http://schemas.openxmlformats.org/officeDocument/2006/relationships/hyperlink" Target="http://iremam.cnrs.fr/spip.php?article522" TargetMode="External"/><Relationship Id="rId19" Type="http://schemas.openxmlformats.org/officeDocument/2006/relationships/hyperlink" Target="https://www.ifporient.org/presses-de-lifpo/" TargetMode="External"/><Relationship Id="rId20" Type="http://schemas.openxmlformats.org/officeDocument/2006/relationships/hyperlink" Target="http://anneemaghreb.revues.org/" TargetMode="External"/><Relationship Id="rId21" Type="http://schemas.openxmlformats.org/officeDocument/2006/relationships/hyperlink" Target="http://remmm.revues.org/index.html" TargetMode="External"/><Relationship Id="rId22" Type="http://schemas.openxmlformats.org/officeDocument/2006/relationships/hyperlink" Target="http://www.ifporient.org/publications/presses-de-lifpo/" TargetMode="External"/><Relationship Id="rId23" Type="http://schemas.openxmlformats.org/officeDocument/2006/relationships/hyperlink" Target="http://www.politique-africaine.com/" TargetMode="External"/><Relationship Id="rId24" Type="http://schemas.openxmlformats.org/officeDocument/2006/relationships/hyperlink" Target="http://aan.mmsh.univ-aix.fr/Pages/default.aspx" TargetMode="External"/><Relationship Id="rId25" Type="http://schemas.openxmlformats.org/officeDocument/2006/relationships/hyperlink" Target="https://pol.umontreal.ca/repertoire-departement/professeurs/professeur/in/in35325/sg/Marion%20Zahar/" TargetMode="External"/><Relationship Id="rId26" Type="http://schemas.openxmlformats.org/officeDocument/2006/relationships/hyperlink" Target="#" TargetMode="External"/><Relationship Id="rId27" Type="http://schemas.openxmlformats.org/officeDocument/2006/relationships/hyperlink" Target="https://lest.fr/fr/etudier/doctorats/these-ed355-thomas-langlois" TargetMode="External"/><Relationship Id="rId28" Type="http://schemas.openxmlformats.org/officeDocument/2006/relationships/hyperlink" Target="https://shs.hal.science/halshs-03082585v1" TargetMode="External"/><Relationship Id="rId29" Type="http://schemas.openxmlformats.org/officeDocument/2006/relationships/hyperlink" Target="https://hal.science/search/index/?q=*&amp;authFullName_s=Myriam Catusse" TargetMode="External"/><Relationship Id="rId30" Type="http://schemas.openxmlformats.org/officeDocument/2006/relationships/hyperlink" Target="https://dx.doi.org/10.4000/sdt.33452" TargetMode="External"/><Relationship Id="rId31" Type="http://schemas.openxmlformats.org/officeDocument/2006/relationships/hyperlink" Target="https://hal.science/hal-02292809v1" TargetMode="External"/><Relationship Id="rId32" Type="http://schemas.openxmlformats.org/officeDocument/2006/relationships/hyperlink" Target="https://hal.science/search/index/?q=*&amp;authFullName_s=Katia Boissevain" TargetMode="External"/><Relationship Id="rId33" Type="http://schemas.openxmlformats.org/officeDocument/2006/relationships/hyperlink" Target="https://hal.science/search/index/?q=*&amp;authFullName_s=C&#233;line Lesourd" TargetMode="External"/><Relationship Id="rId34" Type="http://schemas.openxmlformats.org/officeDocument/2006/relationships/hyperlink" Target="https://shs.hal.science/halshs-01643572v1" TargetMode="External"/><Relationship Id="rId35" Type="http://schemas.openxmlformats.org/officeDocument/2006/relationships/hyperlink" Target="https://hal.science/search/index/?q=*&amp;authFullName_s=Karam Karam" TargetMode="External"/><Relationship Id="rId36" Type="http://schemas.openxmlformats.org/officeDocument/2006/relationships/hyperlink" Target="https://dx.doi.org/10.3917/come.100.0079" TargetMode="External"/><Relationship Id="rId37" Type="http://schemas.openxmlformats.org/officeDocument/2006/relationships/hyperlink" Target="https://hal.science/hal-01651113v1" TargetMode="External"/><Relationship Id="rId38" Type="http://schemas.openxmlformats.org/officeDocument/2006/relationships/hyperlink" Target="https://shs.hal.science/halshs-03539409v1" TargetMode="External"/><Relationship Id="rId39" Type="http://schemas.openxmlformats.org/officeDocument/2006/relationships/hyperlink" Target="https://hal.science/search/index/?q=*&amp;authFullName_s=Fran&#231;ois Siino" TargetMode="External"/><Relationship Id="rId40" Type="http://schemas.openxmlformats.org/officeDocument/2006/relationships/hyperlink" Target="https://shs.hal.science/halshs-01574400v1" TargetMode="External"/><Relationship Id="rId41" Type="http://schemas.openxmlformats.org/officeDocument/2006/relationships/hyperlink" Target="https://hal.science/search/index/?q=*&amp;authFullName_s=Aude Signoles" TargetMode="External"/><Relationship Id="rId42" Type="http://schemas.openxmlformats.org/officeDocument/2006/relationships/hyperlink" Target="https://dx.doi.org/10.4000/remmm.9184" TargetMode="External"/><Relationship Id="rId43" Type="http://schemas.openxmlformats.org/officeDocument/2006/relationships/hyperlink" Target="https://shs.hal.science/halshs-01252966v1" TargetMode="External"/><Relationship Id="rId44" Type="http://schemas.openxmlformats.org/officeDocument/2006/relationships/hyperlink" Target="https://shs.hal.science/halshs-01574732v1" TargetMode="External"/><Relationship Id="rId45" Type="http://schemas.openxmlformats.org/officeDocument/2006/relationships/hyperlink" Target="https://dx.doi.org/10.3917/crii.061.0019" TargetMode="External"/><Relationship Id="rId46" Type="http://schemas.openxmlformats.org/officeDocument/2006/relationships/hyperlink" Target="https://shs.hal.science/halshs-01574729v1" TargetMode="External"/><Relationship Id="rId47" Type="http://schemas.openxmlformats.org/officeDocument/2006/relationships/hyperlink" Target="https://shs.hal.science/halshs-01574735v1" TargetMode="External"/><Relationship Id="rId48" Type="http://schemas.openxmlformats.org/officeDocument/2006/relationships/hyperlink" Target="https://dx.doi.org/10.3917/come.082.0029" TargetMode="External"/><Relationship Id="rId49" Type="http://schemas.openxmlformats.org/officeDocument/2006/relationships/hyperlink" Target="https://shs.hal.science/halshs-00654618v1" TargetMode="External"/><Relationship Id="rId50" Type="http://schemas.openxmlformats.org/officeDocument/2006/relationships/hyperlink" Target="https://hal.science/search/index/?q=*&amp;authFullName_s=Marie Noelle Abi Yaghi" TargetMode="External"/><Relationship Id="rId51" Type="http://schemas.openxmlformats.org/officeDocument/2006/relationships/hyperlink" Target="https://shs.hal.science/halshs-00654645v1" TargetMode="External"/><Relationship Id="rId52" Type="http://schemas.openxmlformats.org/officeDocument/2006/relationships/hyperlink" Target="https://shs.hal.science/halshs-00654590v1" TargetMode="External"/><Relationship Id="rId53" Type="http://schemas.openxmlformats.org/officeDocument/2006/relationships/hyperlink" Target="https://hal.science/search/index/?q=*&amp;authFullName_s=Fr&#233;d&#233;ric Vairel" TargetMode="External"/><Relationship Id="rId54" Type="http://schemas.openxmlformats.org/officeDocument/2006/relationships/hyperlink" Target="https://shs.hal.science/halshs-00354940v1" TargetMode="External"/><Relationship Id="rId55" Type="http://schemas.openxmlformats.org/officeDocument/2006/relationships/hyperlink" Target="https://hal.science/search/index/?q=*&amp;authFullName_s=Lamia Zaki" TargetMode="External"/><Relationship Id="rId56" Type="http://schemas.openxmlformats.org/officeDocument/2006/relationships/hyperlink" Target="https://shs.hal.science/halshs-00554002v1" TargetMode="External"/><Relationship Id="rId57" Type="http://schemas.openxmlformats.org/officeDocument/2006/relationships/hyperlink" Target="https://shs.hal.science/halshs-00554037v1" TargetMode="External"/><Relationship Id="rId58" Type="http://schemas.openxmlformats.org/officeDocument/2006/relationships/hyperlink" Target="https://shs.hal.science/halshs-00355247v1" TargetMode="External"/><Relationship Id="rId59" Type="http://schemas.openxmlformats.org/officeDocument/2006/relationships/hyperlink" Target="https://shs.hal.science/halshs-00354926v2" TargetMode="External"/><Relationship Id="rId60" Type="http://schemas.openxmlformats.org/officeDocument/2006/relationships/hyperlink" Target="https://shs.hal.science/halshs-00355239v1" TargetMode="External"/><Relationship Id="rId61" Type="http://schemas.openxmlformats.org/officeDocument/2006/relationships/hyperlink" Target="https://shs.hal.science/halshs-00355232v1" TargetMode="External"/><Relationship Id="rId62" Type="http://schemas.openxmlformats.org/officeDocument/2006/relationships/hyperlink" Target="https://shs.hal.science/halshs-00355522v1" TargetMode="External"/><Relationship Id="rId63" Type="http://schemas.openxmlformats.org/officeDocument/2006/relationships/hyperlink" Target="https://sciencespo.hal.science/hal-04267892v1" TargetMode="External"/><Relationship Id="rId64" Type="http://schemas.openxmlformats.org/officeDocument/2006/relationships/hyperlink" Target="https://hal.science/search/index/?q=*&amp;authFullName_s=Laurent Bonnefoy" TargetMode="External"/><Relationship Id="rId65" Type="http://schemas.openxmlformats.org/officeDocument/2006/relationships/hyperlink" Target="https://manchesteruniversitypress.co.uk/9781526127457/" TargetMode="External"/><Relationship Id="rId66" Type="http://schemas.openxmlformats.org/officeDocument/2006/relationships/hyperlink" Target="https://shs.hal.science/halshs-03083507v1" TargetMode="External"/><Relationship Id="rId67" Type="http://schemas.openxmlformats.org/officeDocument/2006/relationships/hyperlink" Target="https://hal.science/search/index/?q=*&amp;authFullName_s=Olfa Lamloum" TargetMode="External"/><Relationship Id="rId68" Type="http://schemas.openxmlformats.org/officeDocument/2006/relationships/hyperlink" Target="https://shs.hal.science/halshs-03483954v1" TargetMode="External"/><Relationship Id="rId69" Type="http://schemas.openxmlformats.org/officeDocument/2006/relationships/hyperlink" Target="https://hal.science/search/index/?q=*&amp;authFullName_s=Candice Raymond" TargetMode="External"/><Relationship Id="rId70" Type="http://schemas.openxmlformats.org/officeDocument/2006/relationships/hyperlink" Target="https://hal.science/search/index/?q=*&amp;authFullName_s=Sari Hanafi" TargetMode="External"/><Relationship Id="rId71" Type="http://schemas.openxmlformats.org/officeDocument/2006/relationships/hyperlink" Target="https://shs.hal.science/halshs-01860584v1" TargetMode="External"/><Relationship Id="rId72" Type="http://schemas.openxmlformats.org/officeDocument/2006/relationships/hyperlink" Target="https://hal.science/search/index/?q=*&amp;authFullName_s=Amin Allal" TargetMode="External"/><Relationship Id="rId73" Type="http://schemas.openxmlformats.org/officeDocument/2006/relationships/hyperlink" Target="https://hal.science/search/index/?q=*&amp;authFullName_s=Montserrat Emperador Badimon" TargetMode="External"/><Relationship Id="rId74" Type="http://schemas.openxmlformats.org/officeDocument/2006/relationships/hyperlink" Target="https://shs.hal.science/halshs-01574401v1" TargetMode="External"/><Relationship Id="rId75" Type="http://schemas.openxmlformats.org/officeDocument/2006/relationships/hyperlink" Target="https://shs.hal.science/halshs-00654586v1" TargetMode="External"/><Relationship Id="rId76" Type="http://schemas.openxmlformats.org/officeDocument/2006/relationships/hyperlink" Target="https://hal.science/search/index/?q=*&amp;authFullName_s=Lamloum Olfa" TargetMode="External"/><Relationship Id="rId77" Type="http://schemas.openxmlformats.org/officeDocument/2006/relationships/hyperlink" Target="https://shs.hal.science/halshs-00553942v1" TargetMode="External"/><Relationship Id="rId78" Type="http://schemas.openxmlformats.org/officeDocument/2006/relationships/hyperlink" Target="https://shs.hal.science/halshs-00553914v1" TargetMode="External"/><Relationship Id="rId79" Type="http://schemas.openxmlformats.org/officeDocument/2006/relationships/hyperlink" Target="https://hal.science/search/index/?q=*&amp;authFullName_s=Blandine Destremau" TargetMode="External"/><Relationship Id="rId80" Type="http://schemas.openxmlformats.org/officeDocument/2006/relationships/hyperlink" Target="https://hal.science/search/index/?q=*&amp;authFullName_s=Eric Verdier" TargetMode="External"/><Relationship Id="rId81" Type="http://schemas.openxmlformats.org/officeDocument/2006/relationships/hyperlink" Target="https://shs.hal.science/halshs-00354914v1" TargetMode="External"/><Relationship Id="rId82" Type="http://schemas.openxmlformats.org/officeDocument/2006/relationships/hyperlink" Target="https://shs.hal.science/halshs-00355214v1" TargetMode="External"/><Relationship Id="rId83" Type="http://schemas.openxmlformats.org/officeDocument/2006/relationships/hyperlink" Target="https://hal.science/search/index/?q=*&amp;authFullName_s=P.-R. Baduel" TargetMode="External"/><Relationship Id="rId84" Type="http://schemas.openxmlformats.org/officeDocument/2006/relationships/hyperlink" Target="https://shs.hal.science/halshs-00004552v1" TargetMode="External"/><Relationship Id="rId85" Type="http://schemas.openxmlformats.org/officeDocument/2006/relationships/hyperlink" Target="https://hal.science/search/index/?q=*&amp;authFullName_s=Mounia Bennani-Chra&#239;bi" TargetMode="External"/><Relationship Id="rId86" Type="http://schemas.openxmlformats.org/officeDocument/2006/relationships/hyperlink" Target="https://hal.science/search/index/?q=*&amp;authFullName_s=Jean-Claude Santucci" TargetMode="External"/><Relationship Id="rId87" Type="http://schemas.openxmlformats.org/officeDocument/2006/relationships/hyperlink" Target="https://shs.hal.science/halshs-00355226v1" TargetMode="External"/><Relationship Id="rId88" Type="http://schemas.openxmlformats.org/officeDocument/2006/relationships/hyperlink" Target="https://hal.science/search/index/?q=*&amp;authFullName_s=Elisabeth Longuenesse" TargetMode="External"/><Relationship Id="rId89" Type="http://schemas.openxmlformats.org/officeDocument/2006/relationships/hyperlink" Target="https://shs.hal.science/halshs-00355198v1" TargetMode="External"/><Relationship Id="rId90" Type="http://schemas.openxmlformats.org/officeDocument/2006/relationships/hyperlink" Target="https://shs.hal.science/halshs-03083485v1" TargetMode="External"/><Relationship Id="rId91" Type="http://schemas.openxmlformats.org/officeDocument/2006/relationships/hyperlink" Target="https://shs.hal.science/halshs-03483987v1" TargetMode="External"/><Relationship Id="rId92" Type="http://schemas.openxmlformats.org/officeDocument/2006/relationships/hyperlink" Target="https://hal.science/search/index/?q=*&amp;authFullName_s=Samer Ghamroun" TargetMode="External"/><Relationship Id="rId93" Type="http://schemas.openxmlformats.org/officeDocument/2006/relationships/hyperlink" Target="https://hal.science/search/index/?q=*&amp;authFullName_s=Jamil Mouawad" TargetMode="External"/><Relationship Id="rId94" Type="http://schemas.openxmlformats.org/officeDocument/2006/relationships/hyperlink" Target="https://diacritiques.hypotheses.org/" TargetMode="External"/><Relationship Id="rId95" Type="http://schemas.openxmlformats.org/officeDocument/2006/relationships/hyperlink" Target="https://shs.hal.science/halshs-03483992v1" TargetMode="External"/><Relationship Id="rId96" Type="http://schemas.openxmlformats.org/officeDocument/2006/relationships/hyperlink" Target="https://shs.hal.science/halshs-03082813v1" TargetMode="External"/><Relationship Id="rId97" Type="http://schemas.openxmlformats.org/officeDocument/2006/relationships/hyperlink" Target="https://shs.hal.science/halshs-03082829v1" TargetMode="External"/><Relationship Id="rId98" Type="http://schemas.openxmlformats.org/officeDocument/2006/relationships/hyperlink" Target="https://shs.hal.science/halshs-03858967v1" TargetMode="External"/><Relationship Id="rId99" Type="http://schemas.openxmlformats.org/officeDocument/2006/relationships/hyperlink" Target="https://shs.hal.science/halshs-01574402v1" TargetMode="External"/><Relationship Id="rId100" Type="http://schemas.openxmlformats.org/officeDocument/2006/relationships/hyperlink" Target="https://hal.science/search/index/?q=*&amp;authFullName_s=Marie-Noelle Abi Yaghi" TargetMode="External"/><Relationship Id="rId101" Type="http://schemas.openxmlformats.org/officeDocument/2006/relationships/hyperlink" Target="https://hal.science/search/index/?q=*&amp;authFullName_s=Youn&#232;s Mariam" TargetMode="External"/><Relationship Id="rId102" Type="http://schemas.openxmlformats.org/officeDocument/2006/relationships/hyperlink" Target="http://978-1-352-00005-4" TargetMode="External"/><Relationship Id="rId103" Type="http://schemas.openxmlformats.org/officeDocument/2006/relationships/hyperlink" Target="https://shs.hal.science/halshs-01574424v1" TargetMode="External"/><Relationship Id="rId104" Type="http://schemas.openxmlformats.org/officeDocument/2006/relationships/hyperlink" Target="http://romatrepress.uniroma3.it/ojs/index.php/MOrient" TargetMode="External"/><Relationship Id="rId105" Type="http://schemas.openxmlformats.org/officeDocument/2006/relationships/hyperlink" Target="https://shs.hal.science/halshs-01574435v1" TargetMode="External"/><Relationship Id="rId106" Type="http://schemas.openxmlformats.org/officeDocument/2006/relationships/hyperlink" Target="http://www.karthala.com/hommes-et-societes-histoire-et-geographie/2980-acteurs-et-pouvoirs-dans-les-villes-du-maghreb-et-du-moyen-orient-9782811114497.html" TargetMode="External"/><Relationship Id="rId107" Type="http://schemas.openxmlformats.org/officeDocument/2006/relationships/hyperlink" Target="https://shs.hal.science/halshs-01574728v1" TargetMode="External"/><Relationship Id="rId108" Type="http://schemas.openxmlformats.org/officeDocument/2006/relationships/hyperlink" Target="http://www.pum.umontreal.ca/catalogue/soulevements-et-recompositions-politiques-dans-le-monde-arabe" TargetMode="External"/><Relationship Id="rId109" Type="http://schemas.openxmlformats.org/officeDocument/2006/relationships/hyperlink" Target="https://shs.hal.science/halshs-00654637v1" TargetMode="External"/><Relationship Id="rId110" Type="http://schemas.openxmlformats.org/officeDocument/2006/relationships/hyperlink" Target="https://shs.hal.science/halshs-00654632v1" TargetMode="External"/><Relationship Id="rId111" Type="http://schemas.openxmlformats.org/officeDocument/2006/relationships/hyperlink" Target="https://shs.hal.science/halshs-00554017v1" TargetMode="External"/><Relationship Id="rId112" Type="http://schemas.openxmlformats.org/officeDocument/2006/relationships/hyperlink" Target="https://shs.hal.science/halshs-00553902v1" TargetMode="External"/><Relationship Id="rId113" Type="http://schemas.openxmlformats.org/officeDocument/2006/relationships/hyperlink" Target="https://hal.science/search/index/?q=*&amp;authFullName_s=Raffaele Cattedra" TargetMode="External"/><Relationship Id="rId114" Type="http://schemas.openxmlformats.org/officeDocument/2006/relationships/hyperlink" Target="https://hal.science/search/index/?q=*&amp;authFullName_s=M'Hammed Idrissi Janati" TargetMode="External"/><Relationship Id="rId115" Type="http://schemas.openxmlformats.org/officeDocument/2006/relationships/hyperlink" Target="https://shs.hal.science/halshs-00553955v1" TargetMode="External"/><Relationship Id="rId116" Type="http://schemas.openxmlformats.org/officeDocument/2006/relationships/hyperlink" Target="https://shs.hal.science/halshs-00553924v1" TargetMode="External"/><Relationship Id="rId117" Type="http://schemas.openxmlformats.org/officeDocument/2006/relationships/hyperlink" Target="https://shs.hal.science/halshs-00553929v1" TargetMode="External"/><Relationship Id="rId118" Type="http://schemas.openxmlformats.org/officeDocument/2006/relationships/hyperlink" Target="https://shs.hal.science/halshs-00554024v1" TargetMode="External"/><Relationship Id="rId119" Type="http://schemas.openxmlformats.org/officeDocument/2006/relationships/hyperlink" Target="https://shs.hal.science/halshs-00553994v1" TargetMode="External"/><Relationship Id="rId120" Type="http://schemas.openxmlformats.org/officeDocument/2006/relationships/hyperlink" Target="https://shs.hal.science/halshs-00554021v1" TargetMode="External"/><Relationship Id="rId121" Type="http://schemas.openxmlformats.org/officeDocument/2006/relationships/hyperlink" Target="https://hal.science/search/index/?q=*&amp;authFullName_s=Joseph Alagha" TargetMode="External"/><Relationship Id="rId122" Type="http://schemas.openxmlformats.org/officeDocument/2006/relationships/hyperlink" Target="https://shs.hal.science/halshs-00438759v1" TargetMode="External"/><Relationship Id="rId123" Type="http://schemas.openxmlformats.org/officeDocument/2006/relationships/hyperlink" Target="https://shs.hal.science/halshs-00355259v1" TargetMode="External"/><Relationship Id="rId124" Type="http://schemas.openxmlformats.org/officeDocument/2006/relationships/hyperlink" Target="https://shs.hal.science/halshs-00355098v1" TargetMode="External"/><Relationship Id="rId125" Type="http://schemas.openxmlformats.org/officeDocument/2006/relationships/hyperlink" Target="https://shs.hal.science/halshs-00355525v1" TargetMode="External"/><Relationship Id="rId126" Type="http://schemas.openxmlformats.org/officeDocument/2006/relationships/hyperlink" Target="https://shs.hal.science/halshs-00355114v1" TargetMode="External"/><Relationship Id="rId127" Type="http://schemas.openxmlformats.org/officeDocument/2006/relationships/hyperlink" Target="https://shs.hal.science/halshs-00355208v1" TargetMode="External"/><Relationship Id="rId128" Type="http://schemas.openxmlformats.org/officeDocument/2006/relationships/hyperlink" Target="https://shs.hal.science/halshs-00004561v1" TargetMode="External"/><Relationship Id="rId129" Type="http://schemas.openxmlformats.org/officeDocument/2006/relationships/hyperlink" Target="https://shs.hal.science/halshs-00355529v1" TargetMode="External"/><Relationship Id="rId130" Type="http://schemas.openxmlformats.org/officeDocument/2006/relationships/hyperlink" Target="https://shs.hal.science/halshs-04336302v1" TargetMode="External"/><Relationship Id="rId131" Type="http://schemas.openxmlformats.org/officeDocument/2006/relationships/hyperlink" Target="https://hal.science/search/index/?q=*&amp;authFullName_s=Maria Szuppe" TargetMode="External"/><Relationship Id="rId132" Type="http://schemas.openxmlformats.org/officeDocument/2006/relationships/hyperlink" Target="https://hal.science/search/index/?q=*&amp;authFullName_s=Sandra Aube" TargetMode="External"/><Relationship Id="rId133" Type="http://schemas.openxmlformats.org/officeDocument/2006/relationships/hyperlink" Target="https://hal.science/search/index/?q=*&amp;authFullName_s=Adrien Fauve" TargetMode="External"/><Relationship Id="rId134" Type="http://schemas.openxmlformats.org/officeDocument/2006/relationships/hyperlink" Target="https://shs.hal.science/halshs-02445931v1" TargetMode="External"/><Relationship Id="rId135" Type="http://schemas.openxmlformats.org/officeDocument/2006/relationships/hyperlink" Target="https://shs.hal.science/halshs-01574738v1" TargetMode="External"/><Relationship Id="rId136" Type="http://schemas.openxmlformats.org/officeDocument/2006/relationships/hyperlink" Target="https://shs.hal.science/halshs-01589058v1"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Catusse</dc:title>
  <dc:description>CV</dc:description>
  <dc:subject/>
  <cp:keywords/>
  <cp:category/>
  <cp:lastModifiedBy/>
  <dcterms:created xsi:type="dcterms:W3CDTF">2026-05-24T21:43:51+02:00</dcterms:created>
  <dcterms:modified xsi:type="dcterms:W3CDTF">2026-05-24T21:43:51+02:00</dcterms:modified>
</cp:coreProperties>
</file>

<file path=docProps/custom.xml><?xml version="1.0" encoding="utf-8"?>
<Properties xmlns="http://schemas.openxmlformats.org/officeDocument/2006/custom-properties" xmlns:vt="http://schemas.openxmlformats.org/officeDocument/2006/docPropsVTypes"/>
</file>