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Cottias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myriam-cottias</w:t></w:r></w:hyperlink></w:p><w:p><w:pPr><w:numPr><w:ilvl w:val="0"/><w:numId w:val="1"/></w:numPr></w:pPr><w:r><w:rPr/><w:t xml:space="preserve"> ORCID : </w:t></w:r><w:hyperlink r:id="rId9" w:history="1"><w:r><w:rPr><w:color w:val="#410a8c"/><w:u w:val="single"/></w:rPr><w:t xml:space="preserve">0000-0002-0793-6464</w:t></w:r></w:hyperlink></w:p><w:p><w:pPr><w:spacing w:before="600"/></w:pPr></w:p><w:p><w:pPr><w:pStyle w:val="Heading2"/></w:pPr><w:r><w:rPr><w:color w:val="1e198e"/><w:b w:val="1"/><w:bCs w:val="1"/></w:rPr><w:t xml:space="preserve">Présentation</w:t></w:r></w:p><w:p><w:pPr><w:spacing w:after="100"/></w:pPr></w:p><w:p><w:pPr/><w:r><w:rPr/><w:t xml:space="preserve">AXES DE RECHERCHE-mémoire de l'esclavage-connexion des systèmes de traite et d'esclavage sous un angle global-traite, esclavage et racisme-genre, esclavage et fait colonial-Réparations au titre de l’esclavage</w:t></w:r></w:p><w:p><w:pPr/><w:r><w:rPr/><w:t xml:space="preserve">I.	PUBLICATIONS ET TRAVAUX DE RECHERCHEOUVRAGES DE RECHERCHE **2021 Lexique des réparations de l’esclavage, avec Magali Bessone (coordinatrice), Paris, Karthala.2012 Relire Mayotte Capécia, une femme des Antilles dans l'espace colonial français, avec Madeleine Dobie, Paris, Armand Colin2007a De la nécessité de rétablir l’esclavage en France. A propos d’un texte anonyme de 1797, avec Arlette Farge, Paris, Bayard.2007b  La question noire. Une construction coloniale, Paris, Bayard.</w:t></w:r><w:br/><w:r><w:rPr/><w:t xml:space="preserve">2004  avec Régis Debray et le Comité de réflexion et de proposition sur les relations franco- haïtiennes Haïti et la France, , Paris, Editions de la Table ronde.</w:t></w:r><w:br/><w:r><w:rPr/><w:t xml:space="preserve">1999 D'une abolition, l'autre. Anthologie raisonnée de textes sur la seconde abolition de l'esclavage dans les colonies françaises, Marseille, Agone Editeur.</w:t></w:r></w:p><w:p><w:pPr/><w:r><w:rPr/><w:t xml:space="preserve">DIRECTION D’OUVRAGES (sélection)2024 Cultures visuelles et matérielles de l’esclavage, (co-dir), Paris : CNRS Editions. (traduction en cours en portugais brésilien).2024 Travail servile et dynamiques économiques XVIe-XXe siècle,(dir), Paris : Ministère de l’Économie, des Finances et de la Souveraineté industrielle et numérique, IGPDE.2020 dossier « Esclavage, mémoire et pouvoir : la France et ses anciennes colonies » dans la revue Histoire sociale (co-dir), Vol 53 No 107 (2020).2017 Distant Ripples. The consequences of British abolition outside Europe, (co-dir),Africa World Press, Tubman Serie .2016 Esclavage et subjectivités. Histoire des catégories racialisées dans l’Atlantique français et luso-brésilien, Rio, Paris, OpenEdition (1 version en français, 1 version en portugais).2010, Les Traites et les esclavages. Perspectives historiques et contemporaines, (co-dir),Karthala.ARTICLES DE RECHERCHE DANS DES REVUES AVEC COMITÉ DE LECTURE ET CONTRIBUTION À DES OUVRAGES DE RECHERCHE (sélection)2024 ‘From Political Recognition to demands for Justice”, in “The deep legacy of slavery”,  Courrier de l’UNESCO, juillet-septembre 2024, 5-8, </w:t></w:r><w:hyperlink r:id="rId10" w:history="1"><w:r><w:rPr><w:color w:val="#410a8c"/><w:u w:val="single"/></w:rPr><w:t xml:space="preserve">https://unesdoc.unesco.org/ark:/48223/pf0000390561_eng/PDF/390561eng.pdf.multi</w:t></w:r></w:hyperlink><w:r><w:rPr/><w:t xml:space="preserve">2024 “Domination and Emotion in a Post-Slavery Society; Toward a Microhistory of Compensation in Nineteenth-Century Martinique in ” M. Dobie, K Simonsen & M- Baggesgaard, A Comparative Literary History of Slavery, Vol. 1: Literature, Slavery & the Emotions, Amsterdam : John Benjamins Publishing Company.</w:t></w:r></w:p><w:p><w:pPr/><w:r><w:rPr/><w:t xml:space="preserve">2023 « Les voies de l’Empire : abolition de l’esclavage et indemnités dans la politique coloniale du XIXe siècle » in Q. Deluermoz, E. Fureix, C. Thibaud, Les mondes de 1848. Au-delà du Printemps des peuples, Champ Vallon, pp.220-232, 2023, Epoques, 979-10-267-1065-3. ⟨hal-04233997⟩.2023 &amp;quot;La représentation stigmatisante du métissage est centré sur les femmes&amp;quot;. La haine ordinaire. Des vies percutées par le racisme, Seuil; Médiapart, pp.115-119, 978-2-02-153593-6. ⟨hal-04233993⟩2023 « L’identité palimpseste d’“Agricole” : histoires croisées de subjectivités et de contraintes dans les Antilles françaises esclavagistes du XIXe siècle », Esclavages & Post-esclavages [En ligne], 8 | 2023,http://journals.openedition.org/slaveries/2022 “Assessing Experiences, Policies, And Citizenship Between Maryse Condé’s Presidency Of The Committee For The Memory Of Slavery And The Twentieth Anniversary Of The Taubira Law” in DOBIE M., GLOVER K. L.,  Maryse Condé, a Writer for Our Times, Yale French Studies, 140, 2022, ISBN 9780300259407. ⟨hal-03400136⟩2018 « Une Afrique globale au prisme de la mémoire de l’esclavage ? », Histoire générale de l’Afrique, UNESCO, volume 11.2014 avec M. Dobie, “Joséphine Baker et Mayotte Capécia : race et genre dans deux biographies transcoloniales “ in Emilienne Baneth-Nouailhetas, Claire Joubert, Le 'Postcolonial' comparé, Paris, Presses Universitaires de Vincennes.2013  “Mémoire de l’esclavage et oubli du passé”, in Denis Peschanski, Mémoire et mémorialisation, Paris, Hermann.2007 « Ces « hommes dangereux » de 1848. L’amnistie à l’épreuve de l’abolition de l’esclavage de 1848 », Genèses, (66, mars).</w:t></w:r><w:br/><w:r><w:rPr/><w:t xml:space="preserve">2004b « Droit, justice et dépendance dans les Antilles françaises (1848-1852) », Annales Histoire, Sciences Sociales, Paris, Armand Colin, mai-juin, 3, 547-567.2004c « Le partage du nom. Logiques administratives et usages chez les nouveaux affranchis des Antilles après 1848 », Cahiers du Brésil contemporain, Paris, CRBC, n°53-54, 163-174.2004 -« Les métaphores de la sexualité et de la liberté », in « Entre doutes et engagements : un arrêt sur image à partir de l’histoire des femmes », M. Cottias, C. Dauphin, A. Farge, D. Godineau, N. Green, D. Haase-Dubosc, D. Poublan, Y. Ripa, Clio. Histoire, femmes et sociétés, 20, 234-239.</w:t></w:r><w:br/><w:r><w:rPr/><w:t xml:space="preserve">2003 « Le silence de la nation. Les ‘ vieilles colonies’ comme lieu de définition des dogmes républicains », Outre-Mers, Paris, 90 (338-339), 21-45.ARTICLES DANS DES REVUES SANS COMITÉ DE LECTURE,  ARTICLES DE SYNTHÈSE ET CONTRIBUTION À DES OUVRAGES DE SYNTHÈSE (23 articles)</w:t></w:r></w:p><w:p><w:pPr/><w:r><w:rPr/><w:t xml:space="preserve">II.	AUTRES ACTIVITES DE RECHERCHECOORDINATION DE PROJETS (sélection)2019-2022	Coordinatrice pour la France de l’ANR ANR-19-ISOC-0002 « Transatlantic platform » du programme “DATAS”2016- 2020 Coordinatrice du programme REPAIRS (Réparations, compensations et indemnités au titre de l’esclavage (Europe-Amériques-Afrique) (XIXe-XXIe siècles) de l’Agence Nationale de la Recherche (ANR-15-CE 33-0007.01).RESPONSABILITÉS ÉDITORIALESDepuis 2019-	Création et direction de la publication, co-rédactrice en chef de la revue Esclavages & post~esclavages – Slaveries & Post~slaveries. (11 numéros).Depuis 2010-	Création et direction de la collection “Esclavages”, Karthala (21 ouvrages), « esclavages-documents’ ( 3 ouvrages)</w:t></w:r></w:p><w:p><w:pPr/><w:r><w:rPr/><w:t xml:space="preserve">GESTION DE LA RECHERCHE ET MANDATS2021-2025 Présidente du Comité National du CNRS, section 33 (histoire)2021-2025 : Membre de la Conférence des présidents du Comité National du CNRS.2021-2025	Présidente du Comité scientifique international du programme de l’UNESCO, « La Route des personnes mises en esclavage ».Depuis mars 2024, co-directrice du PHEEAC, UMR 8053.2006-	2024	Directrice du Centre International de recherche sur les Esclavages et les Post-esclavages (UAR 2502) (</w:t></w:r><w:hyperlink r:id="rId11" w:history="1"><w:r><w:rPr><w:color w:val="#410a8c"/><w:u w:val="single"/></w:rPr><w:t xml:space="preserve">www.esclavages.cnrs.fr</w:t></w:r></w:hyperlink><w:r><w:rPr/><w:t xml:space="preserve">)2013-2016	Présidente du Comité National pour la Mémoire et l’Histoire de l’Esclavage2012-2016	Membre nommé au Comité National du CNRS (section 33)2008-2012 	Membre du Comité pour l’histoire et la mémoire de l’esclavage.</w:t></w:r></w:p><w:p><w:pPr/><w:r><w:rPr/><w:t xml:space="preserve">INTERVENTIONS DANS LA PRESSE ECRITE ET AUDIOVISUELLE2013-2024 :  France Ô (radio, TV), BFM, LCI, France Culture, France Info, Le Monde,, RFI, Le Nouvel Obs, Télérama, ‘l’Express, Libération… sur la commémoration et les abolitions de l’esclavage, racisme en France.BASE DE DONNEES (sélection)</w:t></w:r></w:p><w:p><w:pPr/><w:r><w:rPr/><w:t xml:space="preserve">-Base de données numériques : Esclavage et indemnités. Empire colonial français , http:// esclavage-indemnite.fr.</w:t></w:r></w:p><w:p><w:pPr/><w:r><w:rPr/><w:t xml:space="preserve">SITES WEB, BLOGS, WIKIS DE RECHERCHE (sélection)</w:t></w:r></w:p><w:p><w:pPr><w:numPr><w:ilvl w:val="0"/><w:numId w:val="2"/></w:numPr></w:pPr><w:r><w:rPr/><w:t xml:space="preserve">Site CIRESC, URL : </w:t></w:r><w:hyperlink r:id="rId11" w:history="1"><w:r><w:rPr><w:color w:val="#410a8c"/><w:u w:val="single"/></w:rPr><w:t xml:space="preserve">www.esclavages.cnrs.fr</w:t></w:r></w:hyperlink><w:r><w:rPr/><w:t xml:space="preserve"> : (annonces de manifestations, séminaires, etc) et centre virtuel de ressources sur les Esclavages (bibliographie, filmographie, articles en ligne, ressources pédagogiques, etc). Participation à la conception. Animation (contributeur)DIVERS (sélection)2018: Participation au documentaire « Les routes de l’esclavage », production Phares et Balises, diffusion ARTE.2004-2005 Coauteur avec Virginie BRAC du scénario d’une série télévisée sur la société martiniquaise pendant la période de l’esclavage, Tropiques amers, pour France 3 (6 épisodes de 52 mn).</w:t></w:r></w:p><w:p><w:pPr/><w:r><w:rPr/><w:t xml:space="preserve">III.	ACTIVITES D'ENSEIGNEMENTENCADREMENT D’ETUDIANTS (31)ENSEIGNEMENT A L’EHESS DEPUIS 1999.</w:t></w:r></w:p><w:p><w:pPr/><w:r><w:rPr/><w:t xml:space="preserve">IV- VALORISATION-2024 : Postcast Code noir : Les révoltés du Gaoulet, Initial Studio, co-autrice, 6 épisodes, diffusion sur Outre-Mer 1ère en avril 2024. </w:t></w:r><w:hyperlink r:id="rId12" w:history="1"><w:r><w:rPr><w:color w:val="#410a8c"/><w:u w:val="single"/></w:rPr><w:t xml:space="preserve">https://la1ere.francetvinfo.fr/code-noir-les-revoltes-du-gaoulet-une-fiction-sonore-inedite-qui-redonne-humanite-et-dignite-aux-victimes-de-l-esclavage-1481753.html</w:t></w:r></w:hyperlink><w:r><w:rPr/><w:t xml:space="preserve">.-2022 : postcast « réparations », Adélie Pojzman-Pontay et Iris Ouedraogo, production Paradiso Média, conseillère, diffusé sur les plateformes d’écoute, 7 épisodes, </w:t></w:r><w:hyperlink r:id="rId13" w:history="1"><w:r><w:rPr><w:color w:val="#410a8c"/><w:u w:val="single"/></w:rPr><w:t xml:space="preserve">https://www.youtube.com/watch?v=IRfCQqCrAkA</w:t></w:r></w:hyperlink><w:r><w:rPr/><w:t xml:space="preserve">.RESPONSABILITES ET ACTIVITES DE DIRECTION D’EQUIPE OU DE LABORATOIRE</w:t></w:r><w:br/><w:r><w:rPr/><w:t xml:space="preserve">2018-  2023	: Directrice de l’USR 2002, Centre international de recherches sur les esclavages et les post-esclavages.</w:t></w:r></w:p><w:p><w:pPr/><w:r><w:rPr/><w:t xml:space="preserve">GESTION DE LA RECHERCHE ET MANDATS2021-2025 Présidente du Comité National du CNRS, section 33 (histoire)2021-2025 : Membre de la Conférence des présidents du Comité National du CNRS.2021-2025	Présidente du Comité scientifique international du programme de l’UNESCO, « La Route des personnes mises en esclavage ».Depuis mars 2024, co-directrice du PHEEAC, UMR 8053.2006-2024	Directrice du Centre International de recherche sur les Esclavages et les Post-esclavages2013-2016	Présidente du Comité National pour la Mémoire et l’Histoire de l’Esclavage2012-2016	Membre nommé au Comité National du CNRS (section 33)2008-2012 	Membre du Comité pour l’histoire et la mémoire de l’esclavage.</w:t></w:r></w:p><w:p><w:pPr/><w:r><w:rPr/><w:t xml:space="preserve">AUTRES RESPONSABILITÉS (sélection)-2019-2020 : Conseil scientifique, Musée d’Aquitaine.-2013-2016 : Présidente du Comité National pour la Mémoire et l’Histoire de l’Esclavage, Premier Ministre, Ministère des Outre-Mer-2017-2022 : Membre du Conseil pédagogique de la DILCRAH.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Entretien avec Simon Moutaïrou</w:t></w:r></w:hyperlink></w:p><w:p><w:pPr/><w:hyperlink r:id="rId15" w:history="1"><w:r><w:rPr><w:color w:val="#410a8c"/><w:u w:val="single"/></w:rPr><w:t xml:space="preserve">Myriam Cottias</w:t></w:r></w:hyperlink><w:r><w:rPr/><w:t xml:space="preserve">,</w:t></w:r><w:hyperlink r:id="rId16" w:history="1"><w:r><w:rPr><w:color w:val="#410a8c"/><w:u w:val="single"/></w:rPr><w:t xml:space="preserve">Simon Moutaïrou</w:t></w:r></w:hyperlink></w:p><w:p><w:pPr/><w:r><w:rPr><w:i w:val="1"/><w:iCs w:val="1"/></w:rPr><w:t xml:space="preserve">Esclavages &amp; post-esclavages / Slaveries &amp; Post-Slaveries</w:t></w:r><w:r><w:rPr/><w:t xml:space="preserve">, 2025, 11, </w:t></w:r><w:hyperlink r:id="rId17" w:history="1"><w:r><w:rPr><w:color w:val="#410a8c"/><w:u w:val="single"/></w:rPr><w:t xml:space="preserve">⟨10.4000/140on⟩</w:t></w:r></w:hyperlink></w:p><w:p><w:pPr/><w:r><w:rPr/><w:t xml:space="preserve">Article dans une revue</w:t></w:r></w:p><w:p><w:pPr/><w:hyperlink r:id="rId14" w:history="1"><w:r><w:rPr><w:color w:val="#410a8c"/><w:u w:val="single"/></w:rPr><w:t xml:space="preserve">hal-05547623v1</w:t></w:r></w:hyperlink></w:p></w:tc></w:tr><w:tr><w:trPr/><w:tc><w:tcPr><w:noWrap/></w:tcPr><w:p><w:pPr><w:spacing w:after="200"/></w:pPr><w:hyperlink r:id="rId18" w:history="1"><w:r><w:rPr><w:color w:val="1e198e"/><w:b w:val="1"/><w:bCs w:val="1"/><w:u w:val="single"/></w:rPr><w:t xml:space="preserve">Editorial</w:t></w:r></w:hyperlink></w:p><w:p><w:pPr/><w:hyperlink r:id="rId15" w:history="1"><w:r><w:rPr><w:color w:val="#410a8c"/><w:u w:val="single"/></w:rPr><w:t xml:space="preserve">Myriam Cottias</w:t></w:r></w:hyperlink><w:r><w:rPr/><w:t xml:space="preserve">,</w:t></w:r><w:hyperlink r:id="rId19" w:history="1"><w:r><w:rPr><w:color w:val="#410a8c"/><w:u w:val="single"/></w:rPr><w:t xml:space="preserve">Gordien Ary</w:t></w:r></w:hyperlink></w:p><w:p><w:pPr/><w:r><w:rPr><w:i w:val="1"/><w:iCs w:val="1"/></w:rPr><w:t xml:space="preserve">Esclavages &amp; post-esclavages / Slaveries &amp; Post-Slaveries</w:t></w:r><w:r><w:rPr/><w:t xml:space="preserve">, 2025, 12, </w:t></w:r><w:hyperlink r:id="rId20" w:history="1"><w:r><w:rPr><w:color w:val="#410a8c"/><w:u w:val="single"/></w:rPr><w:t xml:space="preserve">⟨10.4000/15etv⟩</w:t></w:r></w:hyperlink></w:p><w:p><w:pPr/><w:r><w:rPr/><w:t xml:space="preserve">Article dans une revue</w:t></w:r></w:p><w:p><w:pPr/><w:hyperlink r:id="rId18" w:history="1"><w:r><w:rPr><w:color w:val="#410a8c"/><w:u w:val="single"/></w:rPr><w:t xml:space="preserve">hal-05547609v1</w:t></w:r></w:hyperlink></w:p></w:tc></w:tr><w:tr><w:trPr/><w:tc><w:tcPr><w:noWrap/></w:tcPr><w:p><w:pPr><w:spacing w:after="200"/></w:pPr><w:hyperlink r:id="rId21" w:history="1"><w:r><w:rPr><w:color w:val="1e198e"/><w:b w:val="1"/><w:bCs w:val="1"/><w:u w:val="single"/></w:rPr><w:t xml:space="preserve">Editorial</w:t></w:r></w:hyperlink></w:p><w:p><w:pPr/><w:hyperlink r:id="rId15" w:history="1"><w:r><w:rPr><w:color w:val="#410a8c"/><w:u w:val="single"/></w:rPr><w:t xml:space="preserve">Myriam Cottias</w:t></w:r></w:hyperlink></w:p><w:p><w:pPr/><w:r><w:rPr><w:i w:val="1"/><w:iCs w:val="1"/></w:rPr><w:t xml:space="preserve">Esclavages &amp; post-esclavages / Slaveries &amp; Post-Slaveries</w:t></w:r><w:r><w:rPr/><w:t xml:space="preserve">, 2025, 11, </w:t></w:r><w:hyperlink r:id="rId22" w:history="1"><w:r><w:rPr><w:color w:val="#410a8c"/><w:u w:val="single"/></w:rPr><w:t xml:space="preserve">⟨10.4000/140or⟩</w:t></w:r></w:hyperlink></w:p><w:p><w:pPr/><w:r><w:rPr/><w:t xml:space="preserve">Article dans une revue</w:t></w:r></w:p><w:p><w:pPr/><w:hyperlink r:id="rId21" w:history="1"><w:r><w:rPr><w:color w:val="#410a8c"/><w:u w:val="single"/></w:rPr><w:t xml:space="preserve">hal-05547633v1</w:t></w:r></w:hyperlink></w:p></w:tc></w:tr><w:tr><w:trPr/><w:tc><w:tcPr><w:noWrap/></w:tcPr><w:p><w:pPr><w:spacing w:after="200"/></w:pPr><w:hyperlink r:id="rId23" w:history="1"><w:r><w:rPr><w:color w:val="1e198e"/><w:b w:val="1"/><w:bCs w:val="1"/><w:u w:val="single"/></w:rPr><w:t xml:space="preserve">Éditorial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r><w:rPr/><w:t xml:space="preserve">,</w:t></w:r><w:hyperlink r:id="rId25" w:history="1"><w:r><w:rPr><w:color w:val="#410a8c"/><w:u w:val="single"/></w:rPr><w:t xml:space="preserve">Ary Gordien</w:t></w:r></w:hyperlink><w:r><w:rPr/><w:t xml:space="preserve">,</w:t></w:r><w:hyperlink r:id="rId26" w:history="1"><w:r><w:rPr><w:color w:val="#410a8c"/><w:u w:val="single"/></w:rPr><w:t xml:space="preserve">Antonio de Almeida Mendes</w:t></w:r></w:hyperlink></w:p><w:p><w:pPr/><w:r><w:rPr><w:i w:val="1"/><w:iCs w:val="1"/></w:rPr><w:t xml:space="preserve">Esclavages &amp; post-esclavages / Slaveries &amp; Post-Slaveries</w:t></w:r><w:r><w:rPr/><w:t xml:space="preserve">, 2024, 9, </w:t></w:r><w:hyperlink r:id="rId27" w:history="1"><w:r><w:rPr><w:color w:val="#410a8c"/><w:u w:val="single"/></w:rPr><w:t xml:space="preserve">⟨10.4000/11o9n⟩</w:t></w:r></w:hyperlink></w:p><w:p><w:pPr/><w:r><w:rPr/><w:t xml:space="preserve">Article dans une revue</w:t></w:r></w:p><w:p><w:pPr/><w:hyperlink r:id="rId23" w:history="1"><w:r><w:rPr><w:color w:val="#410a8c"/><w:u w:val="single"/></w:rPr><w:t xml:space="preserve">hal-04873460v1</w:t></w:r></w:hyperlink></w:p></w:tc></w:tr><w:tr><w:trPr/><w:tc><w:tcPr><w:noWrap/></w:tcPr><w:p><w:pPr><w:spacing w:after="200"/></w:pPr><w:hyperlink r:id="rId28" w:history="1"><w:r><w:rPr><w:color w:val="1e198e"/><w:b w:val="1"/><w:bCs w:val="1"/><w:u w:val="single"/></w:rPr><w:t xml:space="preserve">L’identité palimpseste d’“Agricole” : histoires croisées de subjectivités et de contraintes dans les Antilles françaises esclavagistes du xixe siècle</w:t></w:r></w:hyperlink></w:p><w:p><w:pPr/><w:hyperlink r:id="rId15" w:history="1"><w:r><w:rPr><w:color w:val="#410a8c"/><w:u w:val="single"/></w:rPr><w:t xml:space="preserve">Myriam Cottias</w:t></w:r></w:hyperlink></w:p><w:p><w:pPr/><w:r><w:rPr><w:i w:val="1"/><w:iCs w:val="1"/></w:rPr><w:t xml:space="preserve">Esclavages &amp; post-esclavages / Slaveries &amp; Post-Slaveries</w:t></w:r><w:r><w:rPr/><w:t xml:space="preserve">, 2023, 8, </w:t></w:r><w:hyperlink r:id="rId29" w:history="1"><w:r><w:rPr><w:color w:val="#410a8c"/><w:u w:val="single"/></w:rPr><w:t xml:space="preserve">⟨10.4000/slaveries.8459⟩</w:t></w:r></w:hyperlink></w:p><w:p><w:pPr/><w:r><w:rPr/><w:t xml:space="preserve">Article dans une revue</w:t></w:r></w:p><w:p><w:pPr/><w:hyperlink r:id="rId28" w:history="1"><w:r><w:rPr><w:color w:val="#410a8c"/><w:u w:val="single"/></w:rPr><w:t xml:space="preserve">hal-04234009v1</w:t></w:r></w:hyperlink></w:p></w:tc></w:tr><w:tr><w:trPr/><w:tc><w:tcPr><w:noWrap/></w:tcPr><w:p><w:pPr><w:spacing w:after="200"/></w:pPr><w:hyperlink r:id="rId30" w:history="1"><w:r><w:rPr><w:color w:val="1e198e"/><w:b w:val="1"/><w:bCs w:val="1"/><w:u w:val="single"/></w:rPr><w:t xml:space="preserve">Les vingt ans de la loi Taubira</w:t></w:r></w:hyperlink></w:p><w:p><w:pPr/><w:hyperlink r:id="rId15" w:history="1"><w:r><w:rPr><w:color w:val="#410a8c"/><w:u w:val="single"/></w:rPr><w:t xml:space="preserve">Myriam Cottias</w:t></w:r></w:hyperlink></w:p><w:p><w:pPr/><w:r><w:rPr><w:i w:val="1"/><w:iCs w:val="1"/></w:rPr><w:t xml:space="preserve">Cahiers d’histoire. Revue d’histoire critique</w:t></w:r><w:r><w:rPr/><w:t xml:space="preserve">, 2021, Routes de la soie. De la préhistoire à demain, 151, pp.167-178</w:t></w:r></w:p><w:p><w:pPr/><w:r><w:rPr/><w:t xml:space="preserve">Article dans une revue</w:t></w:r></w:p><w:p><w:pPr/><w:hyperlink r:id="rId30" w:history="1"><w:r><w:rPr><w:color w:val="#410a8c"/><w:u w:val="single"/></w:rPr><w:t xml:space="preserve">hal-03614562v1</w:t></w:r></w:hyperlink></w:p></w:tc></w:tr><w:tr><w:trPr/><w:tc><w:tcPr><w:noWrap/></w:tcPr><w:p><w:pPr><w:spacing w:after="200"/></w:pPr><w:hyperlink r:id="rId31" w:history="1"><w:r><w:rPr><w:color w:val="1e198e"/><w:b w:val="1"/><w:bCs w:val="1"/><w:u w:val="single"/></w:rPr><w:t xml:space="preserve">Éditorial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p><w:p><w:pPr/><w:r><w:rPr><w:i w:val="1"/><w:iCs w:val="1"/></w:rPr><w:t xml:space="preserve">Esclavages &amp; post-esclavages / Slaveries &amp; Post-Slaveries</w:t></w:r><w:r><w:rPr/><w:t xml:space="preserve">, 2020, 2, </w:t></w:r><w:hyperlink r:id="rId32" w:history="1"><w:r><w:rPr><w:color w:val="#410a8c"/><w:u w:val="single"/></w:rPr><w:t xml:space="preserve">⟨10.4000/slaveries.2162⟩</w:t></w:r></w:hyperlink></w:p><w:p><w:pPr/><w:r><w:rPr/><w:t xml:space="preserve">Article dans une revue</w:t></w:r></w:p><w:p><w:pPr/><w:hyperlink r:id="rId31" w:history="1"><w:r><w:rPr><w:color w:val="#410a8c"/><w:u w:val="single"/></w:rPr><w:t xml:space="preserve">hal-03400153v1</w:t></w:r></w:hyperlink></w:p></w:tc></w:tr><w:tr><w:trPr/><w:tc><w:tcPr><w:noWrap/></w:tcPr><w:p><w:pPr><w:spacing w:after="200"/></w:pPr><w:hyperlink r:id="rId33" w:history="1"><w:r><w:rPr><w:color w:val="1e198e"/><w:b w:val="1"/><w:bCs w:val="1"/><w:u w:val="single"/></w:rPr><w:t xml:space="preserve">Modalités et pragmatique de la citoyenneté dans les Vieilles colonies des Antilles en 1848.</w:t></w:r></w:hyperlink></w:p><w:p><w:pPr/><w:hyperlink r:id="rId15" w:history="1"><w:r><w:rPr><w:color w:val="#410a8c"/><w:u w:val="single"/></w:rPr><w:t xml:space="preserve">Myriam Cottias</w:t></w:r></w:hyperlink></w:p><w:p><w:pPr/><w:r><w:rPr><w:i w:val="1"/><w:iCs w:val="1"/></w:rPr><w:t xml:space="preserve">Textes et documents pour la classe</w:t></w:r><w:r><w:rPr/><w:t xml:space="preserve">, 2018</w:t></w:r></w:p><w:p><w:pPr/><w:r><w:rPr/><w:t xml:space="preserve">Article dans une revue</w:t></w:r></w:p><w:p><w:pPr/><w:hyperlink r:id="rId33" w:history="1"><w:r><w:rPr><w:color w:val="#410a8c"/><w:u w:val="single"/></w:rPr><w:t xml:space="preserve">hal-02270015v1</w:t></w:r></w:hyperlink></w:p></w:tc></w:tr><w:tr><w:trPr/><w:tc><w:tcPr><w:noWrap/></w:tcPr><w:p><w:pPr><w:spacing w:after="200"/></w:pPr><w:hyperlink r:id="rId34" w:history="1"><w:r><w:rPr><w:color w:val="1e198e"/><w:b w:val="1"/><w:bCs w:val="1"/><w:u w:val="single"/></w:rPr><w:t xml:space="preserve">Freedom Papers: An Atlantic Odyssey in the Age of Emancipation by Rebecca J. Scott and Jean M. Hébrard</w:t></w:r></w:hyperlink></w:p><w:p><w:pPr/><w:hyperlink r:id="rId15" w:history="1"><w:r><w:rPr><w:color w:val="#410a8c"/><w:u w:val="single"/></w:rPr><w:t xml:space="preserve">Myriam Cottias</w:t></w:r></w:hyperlink></w:p><w:p><w:pPr/><w:r><w:rPr><w:i w:val="1"/><w:iCs w:val="1"/></w:rPr><w:t xml:space="preserve">Les Annales. Histoire, sciences sociales</w:t></w:r><w:r><w:rPr/><w:t xml:space="preserve">, 2016, 71 (4), pp.1016-1018. </w:t></w:r><w:hyperlink r:id="rId35" w:history="1"><w:r><w:rPr><w:color w:val="#410a8c"/><w:u w:val="single"/></w:rPr><w:t xml:space="preserve">⟨10.1353/ahs.2016.0176⟩</w:t></w:r></w:hyperlink></w:p><w:p><w:pPr/><w:r><w:rPr/><w:t xml:space="preserve">Article dans une revue</w:t></w:r></w:p><w:p><w:pPr/><w:hyperlink r:id="rId34" w:history="1"><w:r><w:rPr><w:color w:val="#410a8c"/><w:u w:val="single"/></w:rPr><w:t xml:space="preserve">hal-02269982v1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Esclavages. Représentations visuelles et cultures matérielles.</w:t></w:r></w:hyperlink></w:p><w:p><w:pPr/><w:hyperlink r:id="rId37" w:history="1"><w:r><w:rPr><w:color w:val="#410a8c"/><w:u w:val="single"/></w:rPr><w:t xml:space="preserve">Ana Lucia Araujo</w:t></w:r></w:hyperlink><w:r><w:rPr/><w:t xml:space="preserve">,</w:t></w:r><w:hyperlink r:id="rId38" w:history="1"><w:r><w:rPr><w:color w:val="#410a8c"/><w:u w:val="single"/></w:rPr><w:t xml:space="preserve">Klara Boyer-Rossol</w:t></w:r></w:hyperlink><w:r><w:rPr/><w:t xml:space="preserve">,</w:t></w:r><w:hyperlink r:id="rId15" w:history="1"><w:r><w:rPr><w:color w:val="#410a8c"/><w:u w:val="single"/></w:rPr><w:t xml:space="preserve">Myriam Cottias</w:t></w:r></w:hyperlink></w:p><w:p><w:pPr/><w:r><w:rPr/><w:t xml:space="preserve">CNRS Éditions, 2024, 2271151163. </w:t></w:r><w:hyperlink r:id="rId39" w:history="1"><w:r><w:rPr><w:color w:val="#410a8c"/><w:u w:val="single"/></w:rPr><w:t xml:space="preserve">⟨10.4000/12r29⟩</w:t></w:r></w:hyperlink></w:p><w:p><w:pPr/><w:r><w:rPr/><w:t xml:space="preserve">Ouvrages</w:t></w:r></w:p><w:p><w:pPr/><w:hyperlink r:id="rId36" w:history="1"><w:r><w:rPr><w:color w:val="#410a8c"/><w:u w:val="single"/></w:rPr><w:t xml:space="preserve">hal-04957889v1</w:t></w:r></w:hyperlink></w:p></w:tc></w:tr><w:tr><w:trPr/><w:tc><w:tcPr><w:noWrap/></w:tcPr><w:p><w:pPr><w:spacing w:after="200"/></w:pPr><w:hyperlink r:id="rId40" w:history="1"><w:r><w:rPr><w:color w:val="1e198e"/><w:b w:val="1"/><w:bCs w:val="1"/><w:u w:val="single"/></w:rPr><w:t xml:space="preserve">Lexique des réparations de l'esclavage</w:t></w:r></w:hyperlink></w:p><w:p><w:pPr/><w:hyperlink r:id="rId15" w:history="1"><w:r><w:rPr><w:color w:val="#410a8c"/><w:u w:val="single"/></w:rPr><w:t xml:space="preserve">Myriam Cottias</w:t></w:r></w:hyperlink><w:r><w:rPr/><w:t xml:space="preserve">,</w:t></w:r><w:hyperlink r:id="rId41" w:history="1"><w:r><w:rPr><w:color w:val="#410a8c"/><w:u w:val="single"/></w:rPr><w:t xml:space="preserve">Magali Bessone</w:t></w:r></w:hyperlink></w:p><w:p><w:pPr/><w:r><w:rPr/><w:t xml:space="preserve">2021, 978-2-8111-2903-3</w:t></w:r></w:p><w:p><w:pPr/><w:r><w:rPr/><w:t xml:space="preserve">Ouvrages</w:t></w:r></w:p><w:p><w:pPr/><w:hyperlink r:id="rId40" w:history="1"><w:r><w:rPr><w:color w:val="#410a8c"/><w:u w:val="single"/></w:rPr><w:t xml:space="preserve">hal-03399878v1</w:t></w:r></w:hyperlink></w:p></w:tc></w:tr><w:tr><w:trPr/><w:tc><w:tcPr><w:noWrap/></w:tcPr><w:p><w:pPr><w:spacing w:after="200"/></w:pPr><w:hyperlink r:id="rId42" w:history="1"><w:r><w:rPr><w:color w:val="1e198e"/><w:b w:val="1"/><w:bCs w:val="1"/><w:u w:val="single"/></w:rPr><w:t xml:space="preserve">Social History</w:t></w:r></w:hyperlink></w:p><w:p><w:pPr/><w:hyperlink r:id="rId15" w:history="1"><w:r><w:rPr><w:color w:val="#410a8c"/><w:u w:val="single"/></w:rPr><w:t xml:space="preserve">Myriam Cottias</w:t></w:r></w:hyperlink></w:p><w:p><w:pPr/><w:r><w:rPr/><w:t xml:space="preserve">2020</w:t></w:r></w:p><w:p><w:pPr/><w:r><w:rPr/><w:t xml:space="preserve">Ouvrages</w:t></w:r></w:p><w:p><w:pPr/><w:hyperlink r:id="rId42" w:history="1"><w:r><w:rPr><w:color w:val="#410a8c"/><w:u w:val="single"/></w:rPr><w:t xml:space="preserve">hal-02974766v1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The deep legacy of slavery</w:t></w:r></w:hyperlink></w:p><w:p><w:pPr/><w:hyperlink r:id="rId15" w:history="1"><w:r><w:rPr><w:color w:val="#410a8c"/><w:u w:val="single"/></w:rPr><w:t xml:space="preserve">Myriam Cottias</w:t></w:r></w:hyperlink></w:p><w:p><w:pPr/><w:r><w:rPr><w:i w:val="1"/><w:iCs w:val="1"/></w:rPr><w:t xml:space="preserve">La mémoire de l’esclavage pour reconnaitre les injustices du passé et leurs conséquences dans le présent.</w:t></w:r><w:r><w:rPr/><w:t xml:space="preserve">, 3, </w:t></w:r><w:hyperlink r:id="rId44" w:history="1"><w:r><w:rPr><w:color w:val="#410a8c"/><w:u w:val="single"/></w:rPr><w:t xml:space="preserve">United Nations Educational Scientific ans Cultural Organization.</w:t></w:r></w:hyperlink><w:r><w:rPr/><w:t xml:space="preserve">, pp.4-7, 2024, The UNESCO Courier</w:t></w:r></w:p><w:p><w:pPr/><w:r><w:rPr/><w:t xml:space="preserve">Chapitre d'ouvrage</w:t></w:r></w:p><w:p><w:pPr/><w:hyperlink r:id="rId43" w:history="1"><w:r><w:rPr><w:color w:val="#410a8c"/><w:u w:val="single"/></w:rPr><w:t xml:space="preserve">hal-04874572v1</w:t></w:r></w:hyperlink></w:p></w:tc></w:tr><w:tr><w:trPr/><w:tc><w:tcPr><w:noWrap/></w:tcPr><w:p><w:pPr><w:spacing w:after="200"/></w:pPr><w:hyperlink r:id="rId45" w:history="1"><w:r><w:rPr><w:color w:val="1e198e"/><w:b w:val="1"/><w:bCs w:val="1"/><w:u w:val="single"/></w:rPr><w:t xml:space="preserve">Silenciando o passado: Poder e a produção da história, Michel-Rolph Trouillot, Rio de Janeiro : Editora Cobogó.</w:t></w:r></w:hyperlink></w:p><w:p><w:pPr/><w:hyperlink r:id="rId15" w:history="1"><w:r><w:rPr><w:color w:val="#410a8c"/><w:u w:val="single"/></w:rPr><w:t xml:space="preserve">Myriam Cottias</w:t></w:r></w:hyperlink></w:p><w:p><w:pPr/><w:r><w:rPr><w:i w:val="1"/><w:iCs w:val="1"/></w:rPr><w:t xml:space="preserve">Silenciando o passado: Poder e a produção da história</w:t></w:r><w:r><w:rPr/><w:t xml:space="preserve">, Editora Cobogó, 2024, 978-65-5691-147-2</w:t></w:r></w:p><w:p><w:pPr/><w:r><w:rPr/><w:t xml:space="preserve">Chapitre d'ouvrage</w:t></w:r></w:p><w:p><w:pPr/><w:hyperlink r:id="rId45" w:history="1"><w:r><w:rPr><w:color w:val="#410a8c"/><w:u w:val="single"/></w:rPr><w:t xml:space="preserve">hal-04874732v1</w:t></w:r></w:hyperlink></w:p></w:tc></w:tr><w:tr><w:trPr/><w:tc><w:tcPr><w:noWrap/></w:tcPr><w:p><w:pPr><w:spacing w:after="200"/></w:pPr><w:hyperlink r:id="rId46" w:history="1"><w:r><w:rPr><w:color w:val="1e198e"/><w:b w:val="1"/><w:bCs w:val="1"/><w:u w:val="single"/></w:rPr><w:t xml:space="preserve">Affection amidst domination in a post-slavery society</w:t></w:r></w:hyperlink></w:p><w:p><w:pPr/><w:hyperlink r:id="rId15" w:history="1"><w:r><w:rPr><w:color w:val="#410a8c"/><w:u w:val="single"/></w:rPr><w:t xml:space="preserve">Myriam Cottias</w:t></w:r></w:hyperlink></w:p><w:p><w:pPr/><w:r><w:rPr><w:i w:val="1"/><w:iCs w:val="1"/></w:rPr><w:t xml:space="preserve">A Comparative Literary History of Modern Slavery</w:t></w:r><w:r><w:rPr/><w:t xml:space="preserve">, XXXVI, John Benjamins Publishing Company, pp.239-253, 2024, Comparative History of Literatures in European Languages, </w:t></w:r><w:hyperlink r:id="rId47" w:history="1"><w:r><w:rPr><w:color w:val="#410a8c"/><w:u w:val="single"/></w:rPr><w:t xml:space="preserve">⟨10.1075/chlel.xxxvi.13cot⟩</w:t></w:r></w:hyperlink></w:p><w:p><w:pPr/><w:r><w:rPr/><w:t xml:space="preserve">Chapitre d'ouvrage</w:t></w:r></w:p><w:p><w:pPr/><w:hyperlink r:id="rId46" w:history="1"><w:r><w:rPr><w:color w:val="#410a8c"/><w:u w:val="single"/></w:rPr><w:t xml:space="preserve">hal-04874657v1</w:t></w:r></w:hyperlink></w:p></w:tc></w:tr><w:tr><w:trPr/><w:tc><w:tcPr><w:noWrap/></w:tcPr><w:p><w:pPr><w:spacing w:after="200"/></w:pPr><w:hyperlink r:id="rId48" w:history="1"><w:r><w:rPr><w:color w:val="1e198e"/><w:b w:val="1"/><w:bCs w:val="1"/><w:u w:val="single"/></w:rPr><w:t xml:space="preserve">Contrechamp. Traite et esclavage en Chine impériale tardive</w:t></w:r></w:hyperlink></w:p><w:p><w:pPr/><w:hyperlink r:id="rId49" w:history="1"><w:r><w:rPr><w:color w:val="#410a8c"/><w:u w:val="single"/></w:rPr><w:t xml:space="preserve">Claude Chevaleyre</w:t></w:r></w:hyperlink><w:r><w:rPr/><w:t xml:space="preserve">,</w:t></w:r><w:hyperlink r:id="rId50" w:history="1"><w:r><w:rPr><w:color w:val="#410a8c"/><w:u w:val="single"/></w:rPr><w:t xml:space="preserve">Anne Conchon</w:t></w:r></w:hyperlink><w:r><w:rPr/><w:t xml:space="preserve">,</w:t></w:r><w:hyperlink r:id="rId15" w:history="1"><w:r><w:rPr><w:color w:val="#410a8c"/><w:u w:val="single"/></w:rPr><w:t xml:space="preserve">Myriam Cottias</w:t></w:r></w:hyperlink><w:r><w:rPr/><w:t xml:space="preserve">,</w:t></w:r><w:hyperlink r:id="rId51" w:history="1"><w:r><w:rPr><w:color w:val="#410a8c"/><w:u w:val="single"/></w:rPr><w:t xml:space="preserve">Alessandro Stanziani</w:t></w:r></w:hyperlink></w:p><w:p><w:pPr/><w:r><w:rPr><w:i w:val="1"/><w:iCs w:val="1"/></w:rPr><w:t xml:space="preserve">Travail servile et dynamiques économiques XVIe-XXe siècle</w:t></w:r><w:r><w:rPr/><w:t xml:space="preserve">, Igpde, pp.39-55, 2024, 9782111621121</w:t></w:r></w:p><w:p><w:pPr/><w:r><w:rPr/><w:t xml:space="preserve">Chapitre d'ouvrage</w:t></w:r></w:p><w:p><w:pPr/><w:hyperlink r:id="rId48" w:history="1"><w:r><w:rPr><w:color w:val="#410a8c"/><w:u w:val="single"/></w:rPr><w:t xml:space="preserve">hal-04776881v1</w:t></w:r></w:hyperlink></w:p></w:tc></w:tr><w:tr><w:trPr/><w:tc><w:tcPr><w:noWrap/></w:tcPr><w:p><w:pPr><w:spacing w:after="200"/></w:pPr><w:hyperlink r:id="rId52" w:history="1"><w:r><w:rPr><w:color w:val="1e198e"/><w:b w:val="1"/><w:bCs w:val="1"/><w:u w:val="single"/></w:rPr><w:t xml:space="preserve">La représentation stigmatisante du métissage est centré sur les femmes</w:t></w:r></w:hyperlink></w:p><w:p><w:pPr/><w:hyperlink r:id="rId15" w:history="1"><w:r><w:rPr><w:color w:val="#410a8c"/><w:u w:val="single"/></w:rPr><w:t xml:space="preserve">Myriam Cottias</w:t></w:r></w:hyperlink></w:p><w:p><w:pPr/><w:r><w:rPr><w:i w:val="1"/><w:iCs w:val="1"/></w:rPr><w:t xml:space="preserve">La haine ordinaire. Des vies percutées par le racisme.</w:t></w:r><w:r><w:rPr/><w:t xml:space="preserve">, </w:t></w:r><w:hyperlink r:id="rId53" w:history="1"><w:r><w:rPr><w:color w:val="#410a8c"/><w:u w:val="single"/></w:rPr><w:t xml:space="preserve">Seuil; Médiapart</w:t></w:r></w:hyperlink><w:r><w:rPr/><w:t xml:space="preserve">, pp.115-119, 2023, 978-2-02-153593-6</w:t></w:r></w:p><w:p><w:pPr/><w:r><w:rPr/><w:t xml:space="preserve">Chapitre d'ouvrage</w:t></w:r></w:p><w:p><w:pPr/><w:hyperlink r:id="rId52" w:history="1"><w:r><w:rPr><w:color w:val="#410a8c"/><w:u w:val="single"/></w:rPr><w:t xml:space="preserve">hal-04233993v1</w:t></w:r></w:hyperlink></w:p></w:tc></w:tr><w:tr><w:trPr/><w:tc><w:tcPr><w:noWrap/></w:tcPr><w:p><w:pPr><w:spacing w:after="200"/></w:pPr><w:hyperlink r:id="rId54" w:history="1"><w:r><w:rPr><w:color w:val="1e198e"/><w:b w:val="1"/><w:bCs w:val="1"/><w:u w:val="single"/></w:rPr><w:t xml:space="preserve">Abolition de l'esclavage</w:t></w:r></w:hyperlink></w:p><w:p><w:pPr/><w:hyperlink r:id="rId15" w:history="1"><w:r><w:rPr><w:color w:val="#410a8c"/><w:u w:val="single"/></w:rPr><w:t xml:space="preserve">Myriam Cottias</w:t></w:r></w:hyperlink></w:p><w:p><w:pPr/><w:r><w:rPr><w:i w:val="1"/><w:iCs w:val="1"/></w:rPr><w:t xml:space="preserve">Une histoire de l'immigration en 100 objets.</w:t></w:r><w:r><w:rPr/><w:t xml:space="preserve">, </w:t></w:r><w:hyperlink r:id="rId55" w:history="1"><w:r><w:rPr><w:color w:val="#410a8c"/><w:u w:val="single"/></w:rPr><w:t xml:space="preserve">Editions de La Martinière; Palais de la Porte Dorée</w:t></w:r></w:hyperlink><w:r><w:rPr/><w:t xml:space="preserve">, pp.67-69, 2023, 9-791040-111559</w:t></w:r></w:p><w:p><w:pPr/><w:r><w:rPr/><w:t xml:space="preserve">Chapitre d'ouvrage</w:t></w:r></w:p><w:p><w:pPr/><w:hyperlink r:id="rId54" w:history="1"><w:r><w:rPr><w:color w:val="#410a8c"/><w:u w:val="single"/></w:rPr><w:t xml:space="preserve">hal-04234002v1</w:t></w:r></w:hyperlink></w:p></w:tc></w:tr><w:tr><w:trPr/><w:tc><w:tcPr><w:noWrap/></w:tcPr><w:p><w:pPr><w:spacing w:after="200"/></w:pPr><w:hyperlink r:id="rId56" w:history="1"><w:r><w:rPr><w:color w:val="1e198e"/><w:b w:val="1"/><w:bCs w:val="1"/><w:u w:val="single"/></w:rPr><w:t xml:space="preserve">Les voies de l'Empire : abolition de l'esclavage et indemnités dans la politique coloniale du XIXe siècle</w:t></w:r></w:hyperlink></w:p><w:p><w:pPr/><w:hyperlink r:id="rId15" w:history="1"><w:r><w:rPr><w:color w:val="#410a8c"/><w:u w:val="single"/></w:rPr><w:t xml:space="preserve">Myriam Cottias</w:t></w:r></w:hyperlink></w:p><w:p><w:pPr/><w:r><w:rPr><w:i w:val="1"/><w:iCs w:val="1"/></w:rPr><w:t xml:space="preserve">Les mondes de 1848. Au-delà du Printemps des peuples.</w:t></w:r><w:r><w:rPr/><w:t xml:space="preserve">, </w:t></w:r><w:hyperlink r:id="rId57" w:history="1"><w:r><w:rPr><w:color w:val="#410a8c"/><w:u w:val="single"/></w:rPr><w:t xml:space="preserve">Champ Vallon</w:t></w:r></w:hyperlink><w:r><w:rPr/><w:t xml:space="preserve">, pp.220-232, 2023, Epoques, 979-10-267-1065-3</w:t></w:r></w:p><w:p><w:pPr/><w:r><w:rPr/><w:t xml:space="preserve">Chapitre d'ouvrage</w:t></w:r></w:p><w:p><w:pPr/><w:hyperlink r:id="rId56" w:history="1"><w:r><w:rPr><w:color w:val="#410a8c"/><w:u w:val="single"/></w:rPr><w:t xml:space="preserve">hal-04233997v1</w:t></w:r></w:hyperlink></w:p></w:tc></w:tr><w:tr><w:trPr/><w:tc><w:tcPr><w:noWrap/></w:tcPr><w:p><w:pPr><w:spacing w:after="200"/></w:pPr><w:hyperlink r:id="rId58" w:history="1"><w:r><w:rPr><w:color w:val="1e198e"/><w:b w:val="1"/><w:bCs w:val="1"/><w:u w:val="single"/></w:rPr><w:t xml:space="preserve">La seconde abolition de l'esclavage dans les colonies françaises (1848)</w:t></w:r></w:hyperlink></w:p><w:p><w:pPr/><w:hyperlink r:id="rId15" w:history="1"><w:r><w:rPr><w:color w:val="#410a8c"/><w:u w:val="single"/></w:rPr><w:t xml:space="preserve">Myriam Cottias</w:t></w:r></w:hyperlink></w:p><w:p><w:pPr/><w:r><w:rPr><w:i w:val="1"/><w:iCs w:val="1"/></w:rPr><w:t xml:space="preserve">Histoire globale de la France coloniale</w:t></w:r><w:r><w:rPr/><w:t xml:space="preserve">, Philippe Rey, 2022, 978-2-84876-980-6</w:t></w:r></w:p><w:p><w:pPr/><w:r><w:rPr/><w:t xml:space="preserve">Chapitre d'ouvrage</w:t></w:r></w:p><w:p><w:pPr/><w:hyperlink r:id="rId58" w:history="1"><w:r><w:rPr><w:color w:val="#410a8c"/><w:u w:val="single"/></w:rPr><w:t xml:space="preserve">hal-03835855v1</w:t></w:r></w:hyperlink></w:p></w:tc></w:tr><w:tr><w:trPr/><w:tc><w:tcPr><w:noWrap/></w:tcPr><w:p><w:pPr><w:spacing w:after="200"/></w:pPr><w:hyperlink r:id="rId59" w:history="1"><w:r><w:rPr><w:color w:val="1e198e"/><w:b w:val="1"/><w:bCs w:val="1"/><w:u w:val="single"/></w:rPr><w:t xml:space="preserve">ASSESSING EXPERIENCES, POLICIES, AND CITIZENSHIP BETWEEN MARYSE CONDÉ’S PRESIDENCY OF THE COMMITTEE FOR THE MEMORY OF SLAVERY AND THE TWENTIETH ANNIVERSARY OF THE TAUBIRA LAW</w:t></w:r></w:hyperlink></w:p><w:p><w:pPr/><w:hyperlink r:id="rId15" w:history="1"><w:r><w:rPr><w:color w:val="#410a8c"/><w:u w:val="single"/></w:rPr><w:t xml:space="preserve">Myriam Cottias</w:t></w:r></w:hyperlink></w:p><w:p><w:pPr/><w:r><w:rPr><w:i w:val="1"/><w:iCs w:val="1"/></w:rPr><w:t xml:space="preserve">Maryse Condé, a Writer for Our Times</w:t></w:r><w:r><w:rPr/><w:t xml:space="preserve">, 2022, 9780300259407</w:t></w:r></w:p><w:p><w:pPr/><w:r><w:rPr/><w:t xml:space="preserve">Chapitre d'ouvrage</w:t></w:r></w:p><w:p><w:pPr/><w:hyperlink r:id="rId59" w:history="1"><w:r><w:rPr><w:color w:val="#410a8c"/><w:u w:val="single"/></w:rPr><w:t xml:space="preserve">hal-03400136v1</w:t></w:r></w:hyperlink></w:p></w:tc></w:tr><w:tr><w:trPr/><w:tc><w:tcPr><w:noWrap/></w:tcPr><w:p><w:pPr><w:spacing w:after="200"/></w:pPr><w:hyperlink r:id="rId60" w:history="1"><w:r><w:rPr><w:color w:val="1e198e"/><w:b w:val="1"/><w:bCs w:val="1"/><w:u w:val="single"/></w:rPr><w:t xml:space="preserve">Tropiques Toxiques. Le scandale du Chlordécone</w:t></w:r></w:hyperlink></w:p><w:p><w:pPr/><w:hyperlink r:id="rId15" w:history="1"><w:r><w:rPr><w:color w:val="#410a8c"/><w:u w:val="single"/></w:rPr><w:t xml:space="preserve">Myriam Cottias</w:t></w:r></w:hyperlink></w:p><w:p><w:pPr/><w:r><w:rPr><w:i w:val="1"/><w:iCs w:val="1"/></w:rPr><w:t xml:space="preserve">Tropiques Toxiques. Le scandale du Chlordécone</w:t></w:r><w:r><w:rPr/><w:t xml:space="preserve">, Steinkis, pp.169-172, 2020, Tropiques Toxiques. Le scandale du Chlordécone, 978-2-36569-538-1</w:t></w:r></w:p><w:p><w:pPr/><w:r><w:rPr/><w:t xml:space="preserve">Chapitre d'ouvrage</w:t></w:r></w:p><w:p><w:pPr/><w:hyperlink r:id="rId60" w:history="1"><w:r><w:rPr><w:color w:val="#410a8c"/><w:u w:val="single"/></w:rPr><w:t xml:space="preserve">hal-03154286v1</w:t></w:r></w:hyperlink></w:p></w:tc></w:tr><w:tr><w:trPr/><w:tc><w:tcPr><w:noWrap/></w:tcPr><w:p><w:pPr><w:spacing w:after="200"/></w:pPr><w:hyperlink r:id="rId61" w:history="1"><w:r><w:rPr><w:color w:val="1e198e"/><w:b w:val="1"/><w:bCs w:val="1"/><w:u w:val="single"/></w:rPr><w:t xml:space="preserve">Post-face Être esclave. Afrique-Amériques, XVe-XIXe siècle</w:t></w:r></w:hyperlink></w:p><w:p><w:pPr/><w:hyperlink r:id="rId15" w:history="1"><w:r><w:rPr><w:color w:val="#410a8c"/><w:u w:val="single"/></w:rPr><w:t xml:space="preserve">Myriam Cottias</w:t></w:r></w:hyperlink></w:p><w:p><w:pPr/><w:r><w:rPr/><w:t xml:space="preserve">La Découverte. </w:t></w:r><w:r><w:rPr><w:i w:val="1"/><w:iCs w:val="1"/></w:rPr><w:t xml:space="preserve">Être esclave. Afrique-Amériques, XVe-XIXe siècle</w:t></w:r><w:r><w:rPr/><w:t xml:space="preserve">, pp.291-295, 2019, La Découverte-Poche, 978-2-348-04568-4</w:t></w:r></w:p><w:p><w:pPr/><w:r><w:rPr/><w:t xml:space="preserve">Chapitre d'ouvrage</w:t></w:r></w:p><w:p><w:pPr/><w:hyperlink r:id="rId61" w:history="1"><w:r><w:rPr><w:color w:val="#410a8c"/><w:u w:val="single"/></w:rPr><w:t xml:space="preserve">hal-02270022v1</w:t></w:r></w:hyperlink></w:p></w:tc></w:tr><w:tr><w:trPr/><w:tc><w:tcPr><w:noWrap/></w:tcPr><w:p><w:pPr><w:spacing w:after="200"/></w:pPr><w:hyperlink r:id="rId62" w:history="1"><w:r><w:rPr><w:color w:val="1e198e"/><w:b w:val="1"/><w:bCs w:val="1"/><w:u w:val="single"/></w:rPr><w:t xml:space="preserve">Esclavage- Les idées reçues sur l'esclavage</w:t></w:r></w:hyperlink></w:p><w:p><w:pPr/><w:hyperlink r:id="rId15" w:history="1"><w:r><w:rPr><w:color w:val="#410a8c"/><w:u w:val="single"/></w:rPr><w:t xml:space="preserve">Myriam Cottias</w:t></w:r></w:hyperlink></w:p><w:p><w:pPr/><w:r><w:rPr><w:i w:val="1"/><w:iCs w:val="1"/></w:rPr><w:t xml:space="preserve">Histoire Universelle de la connerie</w:t></w:r><w:r><w:rPr/><w:t xml:space="preserve">, </w:t></w:r><w:hyperlink r:id="rId63" w:history="1"><w:r><w:rPr><w:color w:val="#410a8c"/><w:u w:val="single"/></w:rPr><w:t xml:space="preserve">Sciences Humaines Editions</w:t></w:r></w:hyperlink><w:r><w:rPr/><w:t xml:space="preserve">, pp.195-206, 2019, 078-2-36106-566-9</w:t></w:r></w:p><w:p><w:pPr/><w:r><w:rPr/><w:t xml:space="preserve">Chapitre d'ouvrage</w:t></w:r></w:p><w:p><w:pPr/><w:hyperlink r:id="rId62" w:history="1"><w:r><w:rPr><w:color w:val="#410a8c"/><w:u w:val="single"/></w:rPr><w:t xml:space="preserve">hal-02270018v1</w:t></w:r></w:hyperlink></w:p></w:tc></w:tr><w:tr><w:trPr/><w:tc><w:tcPr><w:noWrap/></w:tcPr><w:p><w:pPr><w:spacing w:after="200"/></w:pPr><w:hyperlink r:id="rId64" w:history="1"><w:r><w:rPr><w:color w:val="1e198e"/><w:b w:val="1"/><w:bCs w:val="1"/><w:u w:val="single"/></w:rPr><w:t xml:space="preserve">Une Afrique globale au prisme de la mémoire de l’esclavage ?</w:t></w:r></w:hyperlink></w:p><w:p><w:pPr/><w:hyperlink r:id="rId15" w:history="1"><w:r><w:rPr><w:color w:val="#410a8c"/><w:u w:val="single"/></w:rPr><w:t xml:space="preserve">Myriam Cottias</w:t></w:r></w:hyperlink></w:p><w:p><w:pPr/><w:r><w:rPr><w:i w:val="1"/><w:iCs w:val="1"/></w:rPr><w:t xml:space="preserve">HISTOIRE GENERALE DE L'AFRIQUE</w:t></w:r><w:r><w:rPr/><w:t xml:space="preserve">, Editions de l'UNESCO, A paraître</w:t></w:r></w:p><w:p><w:pPr/><w:r><w:rPr/><w:t xml:space="preserve">Chapitre d'ouvrage</w:t></w:r></w:p><w:p><w:pPr/><w:hyperlink r:id="rId64" w:history="1"><w:r><w:rPr><w:color w:val="#410a8c"/><w:u w:val="single"/></w:rPr><w:t xml:space="preserve">hal-02269999v1</w:t></w:r></w:hyperlink></w:p></w:tc></w:tr><w:tr><w:trPr/><w:tc><w:tcPr><w:noWrap/></w:tcPr><w:p><w:pPr><w:spacing w:after="200"/></w:pPr><w:hyperlink r:id="rId65" w:history="1"><w:r><w:rPr><w:color w:val="1e198e"/><w:b w:val="1"/><w:bCs w:val="1"/><w:u w:val="single"/></w:rPr><w:t xml:space="preserve">‘Les fils soumis de la très sainte Eglise’. Esclavage et stratégies matrimoniales à Rio de Janeiro au début du XVIIIe siècle</w:t></w:r></w:hyperlink></w:p><w:p><w:pPr/><w:hyperlink r:id="rId66" w:history="1"><w:r><w:rPr><w:color w:val="#410a8c"/><w:u w:val="single"/></w:rPr><w:t xml:space="preserve">Charlotte de Castelnau-L'Estoile</w:t></w:r></w:hyperlink><w:r><w:rPr/><w:t xml:space="preserve">,</w:t></w:r><w:hyperlink r:id="rId15" w:history="1"><w:r><w:rPr><w:color w:val="#410a8c"/><w:u w:val="single"/></w:rPr><w:t xml:space="preserve">Myriam Cottias</w:t></w:r></w:hyperlink><w:r><w:rPr/><w:t xml:space="preserve">,</w:t></w:r><w:hyperlink r:id="rId67" w:history="1"><w:r><w:rPr><w:color w:val="#410a8c"/><w:u w:val="single"/></w:rPr><w:t xml:space="preserve">Hebe Mattos</w:t></w:r></w:hyperlink></w:p><w:p><w:pPr/><w:r><w:rPr/><w:t xml:space="preserve">Myriam Cottias, Hebe Mattos. </w:t></w:r><w:r><w:rPr><w:i w:val="1"/><w:iCs w:val="1"/></w:rPr><w:t xml:space="preserve">Esclavage et subjectivités</w:t></w:r><w:r><w:rPr/><w:t xml:space="preserve">, </w:t></w:r><w:hyperlink r:id="rId68" w:history="1"><w:r><w:rPr><w:color w:val="#410a8c"/><w:u w:val="single"/></w:rPr><w:t xml:space="preserve">OpenEdition Press</w:t></w:r></w:hyperlink><w:r><w:rPr/><w:t xml:space="preserve">, 2016</w:t></w:r></w:p><w:p><w:pPr/><w:r><w:rPr/><w:t xml:space="preserve">Chapitre d'ouvrage</w:t></w:r></w:p><w:p><w:pPr/><w:hyperlink r:id="rId65" w:history="1"><w:r><w:rPr><w:color w:val="#410a8c"/><w:u w:val="single"/></w:rPr><w:t xml:space="preserve">halshs-02042386v1</w:t></w:r></w:hyperlink></w:p></w:tc></w:tr><w:tr><w:trPr/><w:tc><w:tcPr><w:noWrap/></w:tcPr><w:p><w:pPr><w:spacing w:after="200"/></w:pPr><w:hyperlink r:id="rId69" w:history="1"><w:r><w:rPr><w:color w:val="1e198e"/><w:b w:val="1"/><w:bCs w:val="1"/><w:u w:val="single"/></w:rPr><w:t xml:space="preserve">Mémoire de l'esclavage et l'oubli du passé</w:t></w:r></w:hyperlink></w:p><w:p><w:pPr/><w:hyperlink r:id="rId15" w:history="1"><w:r><w:rPr><w:color w:val="#410a8c"/><w:u w:val="single"/></w:rPr><w:t xml:space="preserve">Myriam Cottias</w:t></w:r></w:hyperlink></w:p><w:p><w:pPr/><w:r><w:rPr/><w:t xml:space="preserve">Editions Hermann. </w:t></w:r><w:r><w:rPr><w:i w:val="1"/><w:iCs w:val="1"/></w:rPr><w:t xml:space="preserve">Mémoire et mémorialisation. Volume 1. De l'absence à la représentation</w:t></w:r><w:r><w:rPr/><w:t xml:space="preserve">, Volume 1, pp.113 - 132, 2013</w:t></w:r></w:p><w:p><w:pPr/><w:r><w:rPr/><w:t xml:space="preserve">Chapitre d'ouvrage</w:t></w:r></w:p><w:p><w:pPr/><w:hyperlink r:id="rId69" w:history="1"><w:r><w:rPr><w:color w:val="#410a8c"/><w:u w:val="single"/></w:rPr><w:t xml:space="preserve">hal-04837998v1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r><w:rPr/><w:t xml:space="preserve">,</w:t></w:r><w:hyperlink r:id="rId25" w:history="1"><w:r><w:rPr><w:color w:val="#410a8c"/><w:u w:val="single"/></w:rPr><w:t xml:space="preserve">Ary Gordien</w:t></w:r></w:hyperlink></w:p><w:p><w:pPr/><w:r><w:rPr/><w:t xml:space="preserve">2024, </w:t></w:r><w:hyperlink r:id="rId71" w:history="1"><w:r><w:rPr><w:color w:val="#410a8c"/><w:u w:val="single"/></w:rPr><w:t xml:space="preserve">⟨10.4000/12sh3⟩</w:t></w:r></w:hyperlink></w:p><w:p><w:pPr/><w:r><w:rPr/><w:t xml:space="preserve">Autre publication scientifique</w:t></w:r></w:p><w:p><w:pPr/><w:hyperlink r:id="rId70" w:history="1"><w:r><w:rPr><w:color w:val="#410a8c"/><w:u w:val="single"/></w:rPr><w:t xml:space="preserve">hal-04874918v1</w:t></w:r></w:hyperlink></w:p></w:tc></w:tr><w:tr><w:trPr/><w:tc><w:tcPr><w:noWrap/></w:tcPr><w:p><w:pPr><w:spacing w:after="200"/></w:pPr><w:hyperlink r:id="rId72" w:history="1"><w:r><w:rPr><w:color w:val="1e198e"/><w:b w:val="1"/><w:bCs w:val="1"/><w:u w:val="single"/></w:rPr><w:t xml:space="preserve">Editorial de la revue Esclavages & post~esclavages – Slaveries & Post~slaveries</w:t></w:r></w:hyperlink></w:p><w:p><w:pPr/><w:hyperlink r:id="rId15" w:history="1"><w:r><w:rPr><w:color w:val="#410a8c"/><w:u w:val="single"/></w:rPr><w:t xml:space="preserve">Myriam Cottias</w:t></w:r></w:hyperlink><w:r><w:rPr/><w:t xml:space="preserve">,</w:t></w:r><w:hyperlink r:id="rId73" w:history="1"><w:r><w:rPr><w:color w:val="#410a8c"/><w:u w:val="single"/></w:rPr><w:t xml:space="preserve">Celine Flory</w:t></w:r></w:hyperlink></w:p><w:p><w:pPr/><w:r><w:rPr/><w:t xml:space="preserve">2019, https://www.openedition.org/24940</w:t></w:r></w:p><w:p><w:pPr/><w:r><w:rPr/><w:t xml:space="preserve">Autre publication scientifique</w:t></w:r></w:p><w:p><w:pPr/><w:hyperlink r:id="rId72" w:history="1"><w:r><w:rPr><w:color w:val="#410a8c"/><w:u w:val="single"/></w:rPr><w:t xml:space="preserve">hal-02350753v1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Rapport scientifique du programme ANR Afrodesc</w:t></w:r></w:hyperlink></w:p><w:p><w:pPr/><w:hyperlink r:id="rId75" w:history="1"><w:r><w:rPr><w:color w:val="#410a8c"/><w:u w:val="single"/></w:rPr><w:t xml:space="preserve">Cédric Audebert</w:t></w:r></w:hyperlink><w:r><w:rPr/><w:t xml:space="preserve">,</w:t></w:r><w:hyperlink r:id="rId15" w:history="1"><w:r><w:rPr><w:color w:val="#410a8c"/><w:u w:val="single"/></w:rPr><w:t xml:space="preserve">Myriam Cottias</w:t></w:r></w:hyperlink><w:r><w:rPr/><w:t xml:space="preserve">,</w:t></w:r><w:hyperlink r:id="rId76" w:history="1"><w:r><w:rPr><w:color w:val="#410a8c"/><w:u w:val="single"/></w:rPr><w:t xml:space="preserve">Elisabeth Cunin</w:t></w:r></w:hyperlink><w:r><w:rPr/><w:t xml:space="preserve">,</w:t></w:r><w:hyperlink r:id="rId77" w:history="1"><w:r><w:rPr><w:color w:val="#410a8c"/><w:u w:val="single"/></w:rPr><w:t xml:space="preserve">Odile Hoffmann</w:t></w:r></w:hyperlink><w:r><w:rPr/><w:t xml:space="preserve">,</w:t></w:r><w:hyperlink r:id="rId78" w:history="1"><w:r><w:rPr><w:color w:val="#410a8c"/><w:u w:val="single"/></w:rPr><w:t xml:space="preserve">Nahayeilli Juárez Huet</w:t></w:r></w:hyperlink><w:r><w:rPr/><w:t xml:space="preserve">et al.</w:t></w:r></w:p><w:p><w:pPr/><w:r><w:rPr/><w:t xml:space="preserve">[Rapport de recherche] IRD; URMIS; CEMCA - CENTRE D'ETUDES MEXICAINES ET CENTRAMERICAINES; INAH; Universidad de Cartagena; CIRESC. 2012</w:t></w:r></w:p><w:p><w:pPr/><w:r><w:rPr/><w:t xml:space="preserve">Rapport</w:t></w:r><w:r><w:rPr/><w:t xml:space="preserve"> (rapport de recherche)</w:t></w:r></w:p><w:p><w:pPr/><w:hyperlink r:id="rId74" w:history="1"><w:r><w:rPr><w:color w:val="#410a8c"/><w:u w:val="single"/></w:rPr><w:t xml:space="preserve">halshs-01104672v1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A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1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cottias" TargetMode="External"/><Relationship Id="rId9" Type="http://schemas.openxmlformats.org/officeDocument/2006/relationships/hyperlink" Target="https://orcid.org/0000-0002-0793-6464" TargetMode="External"/><Relationship Id="rId10" Type="http://schemas.openxmlformats.org/officeDocument/2006/relationships/hyperlink" Target="https://unesdoc.unesco.org/ark:/48223/pf0000390561_eng/PDF/390561eng.pdf.multi" TargetMode="External"/><Relationship Id="rId11" Type="http://schemas.openxmlformats.org/officeDocument/2006/relationships/hyperlink" Target="http://www.esclavages.cnrs.fr" TargetMode="External"/><Relationship Id="rId12" Type="http://schemas.openxmlformats.org/officeDocument/2006/relationships/hyperlink" Target="https://la1ere.francetvinfo.fr/code-noir-les-revoltes-du-gaoulet-une-fiction-sonore-inedite-qui-redonne-humanite-et-dignite-aux-victimes-de-l-esclavage-1481753.html" TargetMode="External"/><Relationship Id="rId13" Type="http://schemas.openxmlformats.org/officeDocument/2006/relationships/hyperlink" Target="https://www.youtube.com/watch?v=IRfCQqCrAkA" TargetMode="External"/><Relationship Id="rId14" Type="http://schemas.openxmlformats.org/officeDocument/2006/relationships/hyperlink" Target="https://hal.science/hal-05547623v1" TargetMode="External"/><Relationship Id="rId15" Type="http://schemas.openxmlformats.org/officeDocument/2006/relationships/hyperlink" Target="https://hal.science/search/index/?q=*&amp;authFullName_s=Myriam Cottias" TargetMode="External"/><Relationship Id="rId16" Type="http://schemas.openxmlformats.org/officeDocument/2006/relationships/hyperlink" Target="https://hal.science/search/index/?q=*&amp;authFullName_s=Simon Mouta&#239;rou" TargetMode="External"/><Relationship Id="rId17" Type="http://schemas.openxmlformats.org/officeDocument/2006/relationships/hyperlink" Target="https://dx.doi.org/10.4000/140on" TargetMode="External"/><Relationship Id="rId18" Type="http://schemas.openxmlformats.org/officeDocument/2006/relationships/hyperlink" Target="https://hal.science/hal-05547609v1" TargetMode="External"/><Relationship Id="rId19" Type="http://schemas.openxmlformats.org/officeDocument/2006/relationships/hyperlink" Target="https://hal.science/search/index/?q=*&amp;authFullName_s=Gordien Ary" TargetMode="External"/><Relationship Id="rId20" Type="http://schemas.openxmlformats.org/officeDocument/2006/relationships/hyperlink" Target="https://dx.doi.org/10.4000/15etv" TargetMode="External"/><Relationship Id="rId21" Type="http://schemas.openxmlformats.org/officeDocument/2006/relationships/hyperlink" Target="https://hal.science/hal-05547633v1" TargetMode="External"/><Relationship Id="rId22" Type="http://schemas.openxmlformats.org/officeDocument/2006/relationships/hyperlink" Target="https://dx.doi.org/10.4000/140or" TargetMode="External"/><Relationship Id="rId23" Type="http://schemas.openxmlformats.org/officeDocument/2006/relationships/hyperlink" Target="https://hal.science/hal-04873460v1" TargetMode="External"/><Relationship Id="rId24" Type="http://schemas.openxmlformats.org/officeDocument/2006/relationships/hyperlink" Target="https://hal.science/search/index/?q=*&amp;authFullName_s=C&#233;line Flory" TargetMode="External"/><Relationship Id="rId25" Type="http://schemas.openxmlformats.org/officeDocument/2006/relationships/hyperlink" Target="https://hal.science/search/index/?q=*&amp;authFullName_s=Ary Gordien" TargetMode="External"/><Relationship Id="rId26" Type="http://schemas.openxmlformats.org/officeDocument/2006/relationships/hyperlink" Target="https://hal.science/search/index/?q=*&amp;authFullName_s=Antonio de Almeida Mendes" TargetMode="External"/><Relationship Id="rId27" Type="http://schemas.openxmlformats.org/officeDocument/2006/relationships/hyperlink" Target="https://dx.doi.org/10.4000/11o9n" TargetMode="External"/><Relationship Id="rId28" Type="http://schemas.openxmlformats.org/officeDocument/2006/relationships/hyperlink" Target="https://hal.science/hal-04234009v1" TargetMode="External"/><Relationship Id="rId29" Type="http://schemas.openxmlformats.org/officeDocument/2006/relationships/hyperlink" Target="https://dx.doi.org/10.4000/slaveries.8459" TargetMode="External"/><Relationship Id="rId30" Type="http://schemas.openxmlformats.org/officeDocument/2006/relationships/hyperlink" Target="https://hal.science/hal-03614562v1" TargetMode="External"/><Relationship Id="rId31" Type="http://schemas.openxmlformats.org/officeDocument/2006/relationships/hyperlink" Target="https://hal.science/hal-03400153v1" TargetMode="External"/><Relationship Id="rId32" Type="http://schemas.openxmlformats.org/officeDocument/2006/relationships/hyperlink" Target="https://dx.doi.org/10.4000/slaveries.2162" TargetMode="External"/><Relationship Id="rId33" Type="http://schemas.openxmlformats.org/officeDocument/2006/relationships/hyperlink" Target="https://hal.science/hal-02270015v1" TargetMode="External"/><Relationship Id="rId34" Type="http://schemas.openxmlformats.org/officeDocument/2006/relationships/hyperlink" Target="https://hal.science/hal-02269982v1" TargetMode="External"/><Relationship Id="rId35" Type="http://schemas.openxmlformats.org/officeDocument/2006/relationships/hyperlink" Target="https://dx.doi.org/10.1353/ahs.2016.0176" TargetMode="External"/><Relationship Id="rId36" Type="http://schemas.openxmlformats.org/officeDocument/2006/relationships/hyperlink" Target="https://hal.science/hal-04957889v1" TargetMode="External"/><Relationship Id="rId37" Type="http://schemas.openxmlformats.org/officeDocument/2006/relationships/hyperlink" Target="https://hal.science/search/index/?q=*&amp;authFullName_s=Ana Lucia Araujo" TargetMode="External"/><Relationship Id="rId38" Type="http://schemas.openxmlformats.org/officeDocument/2006/relationships/hyperlink" Target="https://hal.science/search/index/?q=*&amp;authFullName_s=Klara Boyer-Rossol" TargetMode="External"/><Relationship Id="rId39" Type="http://schemas.openxmlformats.org/officeDocument/2006/relationships/hyperlink" Target="https://dx.doi.org/10.4000/12r29" TargetMode="External"/><Relationship Id="rId40" Type="http://schemas.openxmlformats.org/officeDocument/2006/relationships/hyperlink" Target="https://cnrs.hal.science/hal-03399878v1" TargetMode="External"/><Relationship Id="rId41" Type="http://schemas.openxmlformats.org/officeDocument/2006/relationships/hyperlink" Target="https://hal.science/search/index/?q=*&amp;authFullName_s=Magali Bessone" TargetMode="External"/><Relationship Id="rId42" Type="http://schemas.openxmlformats.org/officeDocument/2006/relationships/hyperlink" Target="https://hal.science/hal-02974766v1" TargetMode="External"/><Relationship Id="rId43" Type="http://schemas.openxmlformats.org/officeDocument/2006/relationships/hyperlink" Target="https://hal.science/hal-04874572v1" TargetMode="External"/><Relationship Id="rId44" Type="http://schemas.openxmlformats.org/officeDocument/2006/relationships/hyperlink" Target="https://www.unesco.org:en/openaccess/CC-sa" TargetMode="External"/><Relationship Id="rId45" Type="http://schemas.openxmlformats.org/officeDocument/2006/relationships/hyperlink" Target="https://hal.science/hal-04874732v1" TargetMode="External"/><Relationship Id="rId46" Type="http://schemas.openxmlformats.org/officeDocument/2006/relationships/hyperlink" Target="https://hal.science/hal-04874657v1" TargetMode="External"/><Relationship Id="rId47" Type="http://schemas.openxmlformats.org/officeDocument/2006/relationships/hyperlink" Target="https://dx.doi.org/10.1075/chlel.xxxvi.13cot" TargetMode="External"/><Relationship Id="rId48" Type="http://schemas.openxmlformats.org/officeDocument/2006/relationships/hyperlink" Target="https://hal.science/hal-04776881v1" TargetMode="External"/><Relationship Id="rId49" Type="http://schemas.openxmlformats.org/officeDocument/2006/relationships/hyperlink" Target="https://hal.science/search/index/?q=*&amp;authFullName_s=Claude Chevaleyre" TargetMode="External"/><Relationship Id="rId50" Type="http://schemas.openxmlformats.org/officeDocument/2006/relationships/hyperlink" Target="https://hal.science/search/index/?q=*&amp;authFullName_s=Anne Conchon" TargetMode="External"/><Relationship Id="rId51" Type="http://schemas.openxmlformats.org/officeDocument/2006/relationships/hyperlink" Target="https://hal.science/search/index/?q=*&amp;authFullName_s=Alessandro Stanziani" TargetMode="External"/><Relationship Id="rId52" Type="http://schemas.openxmlformats.org/officeDocument/2006/relationships/hyperlink" Target="https://hal.science/hal-04233993v1" TargetMode="External"/><Relationship Id="rId53" Type="http://schemas.openxmlformats.org/officeDocument/2006/relationships/hyperlink" Target="http://www.mediapart.fr; www.seuil.com" TargetMode="External"/><Relationship Id="rId54" Type="http://schemas.openxmlformats.org/officeDocument/2006/relationships/hyperlink" Target="https://hal.science/hal-04234002v1" TargetMode="External"/><Relationship Id="rId55" Type="http://schemas.openxmlformats.org/officeDocument/2006/relationships/hyperlink" Target="http://www.editionsdelamartiniere.fr" TargetMode="External"/><Relationship Id="rId56" Type="http://schemas.openxmlformats.org/officeDocument/2006/relationships/hyperlink" Target="https://hal.science/hal-04233997v1" TargetMode="External"/><Relationship Id="rId57" Type="http://schemas.openxmlformats.org/officeDocument/2006/relationships/hyperlink" Target="http://www.champ-vallon.com" TargetMode="External"/><Relationship Id="rId58" Type="http://schemas.openxmlformats.org/officeDocument/2006/relationships/hyperlink" Target="https://hal.science/hal-03835855v1" TargetMode="External"/><Relationship Id="rId59" Type="http://schemas.openxmlformats.org/officeDocument/2006/relationships/hyperlink" Target="https://cnrs.hal.science/hal-03400136v1" TargetMode="External"/><Relationship Id="rId60" Type="http://schemas.openxmlformats.org/officeDocument/2006/relationships/hyperlink" Target="https://hal.science/hal-03154286v1" TargetMode="External"/><Relationship Id="rId61" Type="http://schemas.openxmlformats.org/officeDocument/2006/relationships/hyperlink" Target="https://hal.science/hal-02270022v1" TargetMode="External"/><Relationship Id="rId62" Type="http://schemas.openxmlformats.org/officeDocument/2006/relationships/hyperlink" Target="https://hal.science/hal-02270018v1" TargetMode="External"/><Relationship Id="rId63" Type="http://schemas.openxmlformats.org/officeDocument/2006/relationships/hyperlink" Target="http://www.editions.scienceshumaines.com" TargetMode="External"/><Relationship Id="rId64" Type="http://schemas.openxmlformats.org/officeDocument/2006/relationships/hyperlink" Target="https://hal.science/hal-02269999v1" TargetMode="External"/><Relationship Id="rId65" Type="http://schemas.openxmlformats.org/officeDocument/2006/relationships/hyperlink" Target="https://shs.hal.science/halshs-02042386v1" TargetMode="External"/><Relationship Id="rId66" Type="http://schemas.openxmlformats.org/officeDocument/2006/relationships/hyperlink" Target="https://hal.science/search/index/?q=*&amp;authFullName_s=Charlotte de Castelnau-L'Estoile" TargetMode="External"/><Relationship Id="rId67" Type="http://schemas.openxmlformats.org/officeDocument/2006/relationships/hyperlink" Target="https://hal.science/search/index/?q=*&amp;authFullName_s=Hebe Mattos" TargetMode="External"/><Relationship Id="rId68" Type="http://schemas.openxmlformats.org/officeDocument/2006/relationships/hyperlink" Target="http://books.openedition.org/oep/1501" TargetMode="External"/><Relationship Id="rId69" Type="http://schemas.openxmlformats.org/officeDocument/2006/relationships/hyperlink" Target="https://hal.science/hal-04837998v1" TargetMode="External"/><Relationship Id="rId70" Type="http://schemas.openxmlformats.org/officeDocument/2006/relationships/hyperlink" Target="https://hal.science/hal-04874918v1" TargetMode="External"/><Relationship Id="rId71" Type="http://schemas.openxmlformats.org/officeDocument/2006/relationships/hyperlink" Target="https://dx.doi.org/10.4000/12sh3" TargetMode="External"/><Relationship Id="rId72" Type="http://schemas.openxmlformats.org/officeDocument/2006/relationships/hyperlink" Target="https://hal.science/hal-02350753v1" TargetMode="External"/><Relationship Id="rId73" Type="http://schemas.openxmlformats.org/officeDocument/2006/relationships/hyperlink" Target="https://hal.science/search/index/?q=*&amp;authFullName_s=Celine Flory" TargetMode="External"/><Relationship Id="rId74" Type="http://schemas.openxmlformats.org/officeDocument/2006/relationships/hyperlink" Target="https://shs.hal.science/halshs-01104672v1" TargetMode="External"/><Relationship Id="rId75" Type="http://schemas.openxmlformats.org/officeDocument/2006/relationships/hyperlink" Target="https://hal.science/search/index/?q=*&amp;authFullName_s=C&#233;dric Audebert" TargetMode="External"/><Relationship Id="rId76" Type="http://schemas.openxmlformats.org/officeDocument/2006/relationships/hyperlink" Target="https://hal.science/search/index/?q=*&amp;authFullName_s=Elisabeth Cunin" TargetMode="External"/><Relationship Id="rId77" Type="http://schemas.openxmlformats.org/officeDocument/2006/relationships/hyperlink" Target="https://hal.science/search/index/?q=*&amp;authFullName_s=Odile Hoffmann" TargetMode="External"/><Relationship Id="rId78" Type="http://schemas.openxmlformats.org/officeDocument/2006/relationships/hyperlink" Target="https://hal.science/search/index/?q=*&amp;authFullName_s=Nahayeilli Ju&#225;rez Huet"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Cottias</dc:title>
  <dc:description>CV</dc:description>
  <dc:subject/>
  <cp:keywords/>
  <cp:category/>
  <cp:lastModifiedBy/>
  <dcterms:created xsi:type="dcterms:W3CDTF">2026-03-16T11:59:13+01:00</dcterms:created>
  <dcterms:modified xsi:type="dcterms:W3CDTF">2026-03-16T11:59:13+01:00</dcterms:modified>
</cp:coreProperties>
</file>

<file path=docProps/custom.xml><?xml version="1.0" encoding="utf-8"?>
<Properties xmlns="http://schemas.openxmlformats.org/officeDocument/2006/custom-properties" xmlns:vt="http://schemas.openxmlformats.org/officeDocument/2006/docPropsVTypes"/>
</file>