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Renaudot </w:t>
      </w:r>
      <w:r>
        <w:rPr>
          <w:color w:val="641e6e"/>
        </w:rPr>
        <w:t xml:space="preserve">Maître de conférences en Études Germaniques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myriam-renaudot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0009-0008-6541-4665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159192250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ajoutée de la civilisation en LEA: regards croisés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Langues Etrangères Appliquées</w:t>
            </w:r>
            <w:r>
              <w:rPr/>
              <w:t xml:space="preserve">, 2025, 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⟨10.4000/rfcb.2917⟩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Ostdeutsche &amp;quot;Soft Power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Andréys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Deutschland Archiv</w:t>
            </w:r>
            <w:r>
              <w:rPr/>
              <w:t xml:space="preserve">, 2024, www.bpb.de/552789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Rainer Eckert, Umkämpfte Vergangenheit. Die SED-Diktatur in der aktuellen Geschichtspolitik der Bundesrepublik Deutschland. Persönliche Einblicke, Leipzig (Leipziger Universitätsverlag)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2024, 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⟨10.11588/frrec.2024.2.105396⟩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Agnès Arp et Elisa Goudin-Steinmann, La RDA après la RDA. Des Allemands de l’Est racontent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2023, 17-1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et former en RDA les futurs cadres d'un &amp;quot;pays frère&amp;quot;. Les étudiants chinois à la Technische Hochschule Ilmenau (1955-1989)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Andréys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Traverse. Revue d'Histoire/Zeitschrift für Geschichte</w:t>
            </w:r>
            <w:r>
              <w:rPr/>
              <w:t xml:space="preserve">, 2018, 1, pp.134-148.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⟨10.5169/seals-772392⟩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hal-02310334v1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déconstruction du « mur dans les têtes », étude du cas d’un média est-allemand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l'idée</w:t>
            </w:r>
            <w:r>
              <w:rPr/>
              <w:t xml:space="preserve">, 2013, 27, pp.169-187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hal-02310421v1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3 octobre comme fête nationale : histoire d’un choix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hal-02310456v1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17 juin 1953 : Contexte et déroulement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hal-02974754v1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17 juin 1953 : un lieu de mémoire commun à l’Allemagne unifiée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hal-02974772v1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17 juin 1953 et ses interprétations avant 1989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hal-02974760v1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commémorations du 17 juin dans la mémoire est-allemande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2005, 173, pp.121-134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hal-04464333v1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Civilisation et recherche en LEA : regards croisés sur l'apport de la recherche dans les cours de civilisation dans le parcours LEA Anglais-Allemand de l'Université de Lorraine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de la recherche en Langues Etrangères Appliquées (LEA): Affaires et commercial international et Traduction spécialisée</w:t>
            </w:r>
            <w:r>
              <w:rPr/>
              <w:t xml:space="preserve">, Jun 2023,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valeur-ajoutée du profil culturel / civilisationnel des étudiants de la formation LEA Nancy : regards croisés sur la civilisation dans le parcours anglais-allemand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place pour l’enseignement de la civilisation dans la filière LEA ?</w:t>
            </w:r>
            <w:r>
              <w:rPr/>
              <w:t xml:space="preserve">, Mar 2023,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comme lieu de rencontre avec l’Autre en RDA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Andréys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Altérités dans l'espace germanophone</w:t>
            </w:r>
            <w:r>
              <w:rPr/>
              <w:t xml:space="preserve">, Association des Germanistes de l'Enseignement Supérieur,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Cooperation and the new beginning of the East-German-Chinese relations in the 1980s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Andréys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Asian Scholars</w:t>
            </w:r>
            <w:r>
              <w:rPr/>
              <w:t xml:space="preserve">, Jul 2019,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Scientific and Technological Cooperation between the GDR and the PRC (1949-1989)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Andréys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Smaller European Powers and China in the Cold War, 1949-1989</w:t>
            </w:r>
            <w:r>
              <w:rPr/>
              <w:t xml:space="preserve">, Nov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hal-02921843v1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Étudiants étrangers en RDA: rencontres avec l'altérité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Andréys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</w:p>
          <w:p>
            <w:pPr/>
            <w:r>
              <w:rPr/>
              <w:t xml:space="preserve">Delphine Choffat; Laurent Dedryvère; Patrick Farges; Lucrèce Friess; Elisa Goudin-Steinmann. </w:t>
            </w:r>
            <w:r>
              <w:rPr>
                <w:i w:val="1"/>
                <w:iCs w:val="1"/>
              </w:rPr>
              <w:t xml:space="preserve">Les altérités dans l'espace germanophone du Moyen Âge au XXIe siècle. Actes du 54e congrès de l'AGES</w:t>
            </w:r>
            <w:r>
              <w:rPr/>
              <w:t xml:space="preserve">, Orbis Tertius, pp.141-160, 2025, 978-2-36783-456-6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hal-05458079v1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vers une mémoire culturelle de la RDA : le monument commémoratif du 17 juin à Berlin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</w:p>
          <w:p>
            <w:pPr/>
            <w:r>
              <w:rPr/>
              <w:t xml:space="preserve">Andreas Beyer; Godehard Janzing; Andrea Pinotti; Céline Trautmann-Waller. </w:t>
            </w:r>
            <w:r>
              <w:rPr>
                <w:i w:val="1"/>
                <w:iCs w:val="1"/>
              </w:rPr>
              <w:t xml:space="preserve">Le monument en débat : théories et pratiques de la monumentalisation en Allemagne et en Autriche après 1945 : [Colloque, 7-9 juin 2012, Centre allemand d'histoire de l'art et Université Sorbonne Nouvelle, Paris]</w:t>
            </w:r>
            <w:r>
              <w:rPr/>
              <w:t xml:space="preserve">, 17, </w:t>
            </w:r>
            <w:hyperlink r:id="rId34" w:history="1">
              <w:r>
                <w:rPr>
                  <w:color w:val="#410a8c"/>
                  <w:u w:val="single"/>
                </w:rPr>
                <w:t xml:space="preserve">Arthistoricum.net</w:t>
              </w:r>
            </w:hyperlink>
            <w:r>
              <w:rPr/>
              <w:t xml:space="preserve">, pp.220-238, 2022, Passages online, 978-3-98501-074-5, 978-3-98501-075-2.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⟨10.11588/arthistoricum.990.c13835⟩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limites des relations entre la RPC et la RDA au prisme du Neues Deutschland (1949-1989)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Andréys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</w:p>
          <w:p>
            <w:pPr/>
            <w:r>
              <w:rPr/>
              <w:t xml:space="preserve">Emmanuelle Aurenche-Beau; Marcel Boldorf; Ralf Zschachlitz. </w:t>
            </w:r>
            <w:r>
              <w:rPr>
                <w:i w:val="1"/>
                <w:iCs w:val="1"/>
              </w:rPr>
              <w:t xml:space="preserve">RDA. Culture – critique – crise</w:t>
            </w:r>
            <w:r>
              <w:rPr/>
              <w:t xml:space="preserve">, Presses Universitaires du Septentrion, pp.159-172, 2017, Mondes germaniques, 978-2-7574-1635-8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hal-02310404v1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Sächsische Zeitung und der 17. Juni 1953. Die Verankerung des Volksaufstandes in der sächsischen Erinnerungskultur nach 1990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</w:p>
          <w:p>
            <w:pPr/>
            <w:r>
              <w:rPr/>
              <w:t xml:space="preserve">Ch. Links Verlag. </w:t>
            </w:r>
            <w:r>
              <w:rPr>
                <w:i w:val="1"/>
                <w:iCs w:val="1"/>
              </w:rPr>
              <w:t xml:space="preserve">Der 17. Juni 1953 in Sachsen. Ursachen, Ereignis, Wirkung und Rezeption</w:t>
            </w:r>
            <w:r>
              <w:rPr/>
              <w:t xml:space="preserve">, pp.146-161,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hal-02310440v1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Siebzehnte Juni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</w:p>
          <w:p>
            <w:pPr/>
            <w:r>
              <w:rPr/>
              <w:t xml:space="preserve">C.H. Beck. </w:t>
            </w:r>
            <w:r>
              <w:rPr>
                <w:i w:val="1"/>
                <w:iCs w:val="1"/>
              </w:rPr>
              <w:t xml:space="preserve">Erinnerungsorte der DDR</w:t>
            </w:r>
            <w:r>
              <w:rPr/>
              <w:t xml:space="preserve">, pp.516-525, 2009, 978-3-406-59045-0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hal-02310371v1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E56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yriam-renaudot" TargetMode="External"/><Relationship Id="rId8" Type="http://schemas.openxmlformats.org/officeDocument/2006/relationships/hyperlink" Target="https://orcid.org/0009-0008-6541-4665" TargetMode="External"/><Relationship Id="rId9" Type="http://schemas.openxmlformats.org/officeDocument/2006/relationships/hyperlink" Target="https://www.idref.fr/159192250" TargetMode="External"/><Relationship Id="rId10" Type="http://schemas.openxmlformats.org/officeDocument/2006/relationships/hyperlink" Target="https://hal.univ-lorraine.fr/hal-05458119v1" TargetMode="External"/><Relationship Id="rId11" Type="http://schemas.openxmlformats.org/officeDocument/2006/relationships/hyperlink" Target="https://hal.science/search/index/?q=*&amp;authFullName_s=Myriam Renaudot" TargetMode="External"/><Relationship Id="rId12" Type="http://schemas.openxmlformats.org/officeDocument/2006/relationships/hyperlink" Target="https://hal.science/search/index/?q=*&amp;authFullName_s=Vanessa Boullet" TargetMode="External"/><Relationship Id="rId13" Type="http://schemas.openxmlformats.org/officeDocument/2006/relationships/hyperlink" Target="https://dx.doi.org/10.4000/rfcb.2917" TargetMode="External"/><Relationship Id="rId14" Type="http://schemas.openxmlformats.org/officeDocument/2006/relationships/hyperlink" Target="https://hal.univ-lorraine.fr/hal-04774395v1" TargetMode="External"/><Relationship Id="rId15" Type="http://schemas.openxmlformats.org/officeDocument/2006/relationships/hyperlink" Target="https://hal.science/search/index/?q=*&amp;authFullName_s=Cl&#233;mence Andr&#233;ys" TargetMode="External"/><Relationship Id="rId16" Type="http://schemas.openxmlformats.org/officeDocument/2006/relationships/hyperlink" Target="https://hal.univ-lorraine.fr/hal-04634365v1" TargetMode="External"/><Relationship Id="rId17" Type="http://schemas.openxmlformats.org/officeDocument/2006/relationships/hyperlink" Target="https://dx.doi.org/10.11588/frrec.2024.2.105396" TargetMode="External"/><Relationship Id="rId18" Type="http://schemas.openxmlformats.org/officeDocument/2006/relationships/hyperlink" Target="https://hal.univ-lorraine.fr/hal-04071889v1" TargetMode="External"/><Relationship Id="rId19" Type="http://schemas.openxmlformats.org/officeDocument/2006/relationships/hyperlink" Target="https://hal.univ-lorraine.fr/hal-02310334v1" TargetMode="External"/><Relationship Id="rId20" Type="http://schemas.openxmlformats.org/officeDocument/2006/relationships/hyperlink" Target="https://dx.doi.org/10.5169/seals-772392" TargetMode="External"/><Relationship Id="rId21" Type="http://schemas.openxmlformats.org/officeDocument/2006/relationships/hyperlink" Target="https://hal.univ-lorraine.fr/hal-02310421v1" TargetMode="External"/><Relationship Id="rId22" Type="http://schemas.openxmlformats.org/officeDocument/2006/relationships/hyperlink" Target="https://hal.univ-lorraine.fr/hal-02310456v1" TargetMode="External"/><Relationship Id="rId23" Type="http://schemas.openxmlformats.org/officeDocument/2006/relationships/hyperlink" Target="https://hal.univ-lorraine.fr/hal-02974754v1" TargetMode="External"/><Relationship Id="rId24" Type="http://schemas.openxmlformats.org/officeDocument/2006/relationships/hyperlink" Target="https://hal.univ-lorraine.fr/hal-02974772v1" TargetMode="External"/><Relationship Id="rId25" Type="http://schemas.openxmlformats.org/officeDocument/2006/relationships/hyperlink" Target="https://hal.univ-lorraine.fr/hal-02974760v1" TargetMode="External"/><Relationship Id="rId26" Type="http://schemas.openxmlformats.org/officeDocument/2006/relationships/hyperlink" Target="https://hal.science/hal-04464333v1" TargetMode="External"/><Relationship Id="rId27" Type="http://schemas.openxmlformats.org/officeDocument/2006/relationships/hyperlink" Target="https://hal.univ-lorraine.fr/hal-04464321v1" TargetMode="External"/><Relationship Id="rId28" Type="http://schemas.openxmlformats.org/officeDocument/2006/relationships/hyperlink" Target="https://hal.science/hal-04486367v1" TargetMode="External"/><Relationship Id="rId29" Type="http://schemas.openxmlformats.org/officeDocument/2006/relationships/hyperlink" Target="https://hal.science/hal-04418132v1" TargetMode="External"/><Relationship Id="rId30" Type="http://schemas.openxmlformats.org/officeDocument/2006/relationships/hyperlink" Target="https://hal.univ-lorraine.fr/hal-02921855v1" TargetMode="External"/><Relationship Id="rId31" Type="http://schemas.openxmlformats.org/officeDocument/2006/relationships/hyperlink" Target="https://hal.univ-lorraine.fr/hal-02921843v1" TargetMode="External"/><Relationship Id="rId32" Type="http://schemas.openxmlformats.org/officeDocument/2006/relationships/hyperlink" Target="https://hal.univ-lorraine.fr/hal-05458079v1" TargetMode="External"/><Relationship Id="rId33" Type="http://schemas.openxmlformats.org/officeDocument/2006/relationships/hyperlink" Target="https://hal.univ-lorraine.fr/hal-02975447v1" TargetMode="External"/><Relationship Id="rId34" Type="http://schemas.openxmlformats.org/officeDocument/2006/relationships/hyperlink" Target="https://books.ub.uni-heidelberg.de/arthistoricum/catalog/book/990" TargetMode="External"/><Relationship Id="rId35" Type="http://schemas.openxmlformats.org/officeDocument/2006/relationships/hyperlink" Target="https://dx.doi.org/10.11588/arthistoricum.990.c13835" TargetMode="External"/><Relationship Id="rId36" Type="http://schemas.openxmlformats.org/officeDocument/2006/relationships/hyperlink" Target="https://hal.univ-lorraine.fr/hal-02310404v1" TargetMode="External"/><Relationship Id="rId37" Type="http://schemas.openxmlformats.org/officeDocument/2006/relationships/hyperlink" Target="https://hal.univ-lorraine.fr/hal-02310440v1" TargetMode="External"/><Relationship Id="rId38" Type="http://schemas.openxmlformats.org/officeDocument/2006/relationships/hyperlink" Target="https://hal.univ-lorraine.fr/hal-02310371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Renaudot</dc:title>
  <dc:description>CV</dc:description>
  <dc:subject/>
  <cp:keywords/>
  <cp:category/>
  <cp:lastModifiedBy/>
  <dcterms:created xsi:type="dcterms:W3CDTF">2026-04-22T22:01:02+02:00</dcterms:created>
  <dcterms:modified xsi:type="dcterms:W3CDTF">2026-04-22T22:01:02+02:00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