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Vargaftig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 : le « moment »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1346-1347, pp.15-22.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⟨10.4000/12ma5⟩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Drew A. Thompson, Filtering Histories. The Photographic Bureaucracy in Mozambique, 1960 to recent Times, Ann Arbor, U. of Michigan Press, 2021, 341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2022, 6, pp.182-183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R. Roque, Headhunting and Colonialism. Anthropology and the Circulation of Human Skulls in the Portuguese Empire, 1870-1930, Palgrave Macmillan, Cambridge Imperial and post-colonial Studies, 2010, 342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lectures: Michael GOEBEL, Paris, capitale du Tiers monde. Comment est née la révolution anticoloniale (1919-1939), Paris, la Découverte, 2017 (2015, trad. Pauline Stockman),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2019, n°180 (4), pp.129.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⟨10.3917/ri.180.0129⟩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Yves Léonard, Histoire du Portugal contemporain de 1890 à nos jours, Paris, Chandeigne, 2016, 287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⟨10.4000/mcv.8136⟩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VISUAL DE UM TERRITORIO COLONIAL: o fundo fotográfico da Companhia de Moçambique (1892-1942).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Outros Tempos</w:t>
            </w:r>
            <w:r>
              <w:rPr/>
              <w:t xml:space="preserve">, 2016, 13 (22), pp.152-162.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⟨10.18817/ot.v13i22.552⟩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«Penser la grandeur»: les expositions coloniales du Portugal et de l’Italie entre les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2015, pp.239-246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See, to Sell: The Role of the Photographic Image in Portuguese Colonial Exhibitions (1929–1940)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Vicente, Afonso Dias Ramos. </w:t>
            </w:r>
            <w:r>
              <w:rPr>
                <w:i w:val="1"/>
                <w:iCs w:val="1"/>
              </w:rPr>
              <w:t xml:space="preserve">Photography in Portuguese Colonial Africa, 1860–1975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pp.239-255, 2023, Cambridge Imperial and Post-Colonial Studies, 978-3-031-27794-8.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⟨10.1007/978-3-031-27795-5_9⟩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empire, fascisme: la contribution d'artistes portugais et italiens aux expositions coloniales des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Maria João Castro. </w:t>
            </w:r>
            <w:r>
              <w:rPr>
                <w:i w:val="1"/>
                <w:iCs w:val="1"/>
              </w:rPr>
              <w:t xml:space="preserve">Império e arte colonial</w:t>
            </w:r>
            <w:r>
              <w:rPr/>
              <w:t xml:space="preserve">, ArTravel, pp.305-322, 2017, 978-989-99719-1-2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ver, para vender: o papel da imagem fotografica nas exposições coloniais portuguesas (1929-1940)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Vicente. </w:t>
            </w:r>
            <w:r>
              <w:rPr>
                <w:i w:val="1"/>
                <w:iCs w:val="1"/>
              </w:rPr>
              <w:t xml:space="preserve">O Império da visão. Fotografia no contexto colonial português (1860-1960)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Edições 70</w:t>
              </w:r>
            </w:hyperlink>
            <w:r>
              <w:rPr/>
              <w:t xml:space="preserve">, pp.343-353, 2014, 978-972-44-1811-7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 et rivaux: le Portugal et l'Italie à l'Exposition coloniale internationale de Paris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Liliane Hilaire-Pérez; Christiane Demeulenaere-Douyère. </w:t>
            </w:r>
            <w:r>
              <w:rPr>
                <w:i w:val="1"/>
                <w:iCs w:val="1"/>
              </w:rPr>
              <w:t xml:space="preserve">Les expositions universelles. Les identités au défi de la modernité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pp.165-179, 2014, 978-2-7535-3391-2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dictateurs. La propagande coloniale sous Salazar et Mussolini (1922-1940)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Amaury Lorin; Christelle Taraud. </w:t>
            </w:r>
            <w:r>
              <w:rPr>
                <w:i w:val="1"/>
                <w:iCs w:val="1"/>
              </w:rPr>
              <w:t xml:space="preserve">Nouvelle histoire des colonisations européennes, XIXe-XXe siècles. Sociétés, cultures, politiques, préface de C. Coquery-Vidrovitch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pp.65-76, 2013, Le noeud gordien, 978-2-13-061928-4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ou périphérie? Le Portugal, l'Afrique et Berlin (1875-1891)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Christine de Gémeaux, Amaury Lorin. </w:t>
            </w:r>
            <w:r>
              <w:rPr>
                <w:i w:val="1"/>
                <w:iCs w:val="1"/>
              </w:rPr>
              <w:t xml:space="preserve">L'Europe coloniale et le grand tournant de la Conférence de Berlin (1884-1885)</w:t>
            </w:r>
            <w:r>
              <w:rPr/>
              <w:t xml:space="preserve">, Le Manuscrit, pp.163-178, 2013, 978-2-304-04220-7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en carton. Les expositions coloniales au Portugal et en Italie (1918-1940)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Bibliothèque de la Casa de Velázquez ISSN : 2695-4141, XII-344 p, 2016, 9788490962671.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⟨10.4000/books.cvz.11568⟩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hal-02994963v1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515v1" TargetMode="External"/><Relationship Id="rId8" Type="http://schemas.openxmlformats.org/officeDocument/2006/relationships/hyperlink" Target="https://hal.science/search/index/?q=*&amp;authFullName_s=Nadia Vargaftig" TargetMode="External"/><Relationship Id="rId9" Type="http://schemas.openxmlformats.org/officeDocument/2006/relationships/hyperlink" Target="https://dx.doi.org/10.4000/12ma5" TargetMode="External"/><Relationship Id="rId10" Type="http://schemas.openxmlformats.org/officeDocument/2006/relationships/hyperlink" Target="https://hal.science/hal-04229916v1" TargetMode="External"/><Relationship Id="rId11" Type="http://schemas.openxmlformats.org/officeDocument/2006/relationships/hyperlink" Target="https://hal.science/hal-03613207v1" TargetMode="External"/><Relationship Id="rId12" Type="http://schemas.openxmlformats.org/officeDocument/2006/relationships/hyperlink" Target="https://hal.science/search/index/?q=*&amp;authFullName_s=Julien Bondaz" TargetMode="External"/><Relationship Id="rId13" Type="http://schemas.openxmlformats.org/officeDocument/2006/relationships/hyperlink" Target="https://hal.science/search/index/?q=*&amp;authFullName_s=Ricardo Roque" TargetMode="External"/><Relationship Id="rId14" Type="http://schemas.openxmlformats.org/officeDocument/2006/relationships/hyperlink" Target="https://dx.doi.org/10.3917/mond1.201.0177" TargetMode="External"/><Relationship Id="rId15" Type="http://schemas.openxmlformats.org/officeDocument/2006/relationships/hyperlink" Target="https://hal.science/hal-03613210v1" TargetMode="External"/><Relationship Id="rId16" Type="http://schemas.openxmlformats.org/officeDocument/2006/relationships/hyperlink" Target="https://dx.doi.org/10.3917/ri.180.0129" TargetMode="External"/><Relationship Id="rId17" Type="http://schemas.openxmlformats.org/officeDocument/2006/relationships/hyperlink" Target="https://hal.science/hal-04230003v1" TargetMode="External"/><Relationship Id="rId18" Type="http://schemas.openxmlformats.org/officeDocument/2006/relationships/hyperlink" Target="https://dx.doi.org/10.4000/mcv.8136" TargetMode="External"/><Relationship Id="rId19" Type="http://schemas.openxmlformats.org/officeDocument/2006/relationships/hyperlink" Target="https://hal.science/hal-03613202v1" TargetMode="External"/><Relationship Id="rId20" Type="http://schemas.openxmlformats.org/officeDocument/2006/relationships/hyperlink" Target="https://dx.doi.org/10.18817/ot.v13i22.552" TargetMode="External"/><Relationship Id="rId21" Type="http://schemas.openxmlformats.org/officeDocument/2006/relationships/hyperlink" Target="https://hal.science/hal-04229936v1" TargetMode="External"/><Relationship Id="rId22" Type="http://schemas.openxmlformats.org/officeDocument/2006/relationships/hyperlink" Target="https://hal.science/hal-04229623v1" TargetMode="External"/><Relationship Id="rId23" Type="http://schemas.openxmlformats.org/officeDocument/2006/relationships/hyperlink" Target="https://link.springer.com/" TargetMode="External"/><Relationship Id="rId24" Type="http://schemas.openxmlformats.org/officeDocument/2006/relationships/hyperlink" Target="https://dx.doi.org/10.1007/978-3-031-27795-5_9" TargetMode="External"/><Relationship Id="rId25" Type="http://schemas.openxmlformats.org/officeDocument/2006/relationships/hyperlink" Target="https://hal.science/hal-04229887v1" TargetMode="External"/><Relationship Id="rId26" Type="http://schemas.openxmlformats.org/officeDocument/2006/relationships/hyperlink" Target="https://hal.science/hal-04229838v1" TargetMode="External"/><Relationship Id="rId27" Type="http://schemas.openxmlformats.org/officeDocument/2006/relationships/hyperlink" Target="http://www.edicoes70.pt" TargetMode="External"/><Relationship Id="rId28" Type="http://schemas.openxmlformats.org/officeDocument/2006/relationships/hyperlink" Target="https://hal.science/hal-04229967v1" TargetMode="External"/><Relationship Id="rId29" Type="http://schemas.openxmlformats.org/officeDocument/2006/relationships/hyperlink" Target="https://pur-editions.fr/" TargetMode="External"/><Relationship Id="rId30" Type="http://schemas.openxmlformats.org/officeDocument/2006/relationships/hyperlink" Target="https://hal.science/hal-04229953v1" TargetMode="External"/><Relationship Id="rId31" Type="http://schemas.openxmlformats.org/officeDocument/2006/relationships/hyperlink" Target="https://www.puf.com/collections/Noeud_gordien_-le-" TargetMode="External"/><Relationship Id="rId32" Type="http://schemas.openxmlformats.org/officeDocument/2006/relationships/hyperlink" Target="https://hal.science/hal-04229871v1" TargetMode="External"/><Relationship Id="rId33" Type="http://schemas.openxmlformats.org/officeDocument/2006/relationships/hyperlink" Target="https://univ-reims.hal.science/hal-02994963v1" TargetMode="External"/><Relationship Id="rId34" Type="http://schemas.openxmlformats.org/officeDocument/2006/relationships/hyperlink" Target="http://books.openedition.org/cvz/11568" TargetMode="External"/><Relationship Id="rId35" Type="http://schemas.openxmlformats.org/officeDocument/2006/relationships/hyperlink" Target="https://dx.doi.org/10.4000/books.cvz.1156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Vargaftig</dc:title>
  <dc:description>CV</dc:description>
  <dc:subject/>
  <cp:keywords/>
  <cp:category/>
  <cp:lastModifiedBy/>
  <dcterms:created xsi:type="dcterms:W3CDTF">2026-04-30T22:31:34+02:00</dcterms:created>
  <dcterms:modified xsi:type="dcterms:W3CDTF">2026-04-30T22:31:34+02:00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