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Naîma Rochdi </w:t>
      </w:r>
      <w:r>
        <w:rPr>
          <w:color w:val="641e6e"/>
        </w:rPr>
        <w:t xml:space="preserve">AnglaisArabe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naima-rochdi</w:t>
        </w:r>
      </w:hyperlink>
    </w:p>
    <w:p>
      <w:pPr>
        <w:numPr>
          <w:ilvl w:val="0"/>
          <w:numId w:val="1"/>
        </w:numPr>
      </w:pPr>
      <w:r>
        <w:rPr/>
        <w:t xml:space="preserve"> ORCID : </w:t>
      </w:r>
      <w:hyperlink r:id="rId8" w:history="1">
        <w:r>
          <w:rPr>
            <w:color w:val="#410a8c"/>
            <w:u w:val="single"/>
          </w:rPr>
          <w:t xml:space="preserve">0000-0002-8943-503X</w:t>
        </w:r>
      </w:hyperlink>
    </w:p>
    <w:p>
      <w:pPr>
        <w:spacing w:before="600"/>
      </w:pPr>
    </w:p>
    <w:p>
      <w:pPr>
        <w:pStyle w:val="Heading2"/>
      </w:pPr>
      <w:r>
        <w:rPr>
          <w:color w:val="1e198e"/>
          <w:b w:val="1"/>
          <w:bCs w:val="1"/>
        </w:rPr>
        <w:t xml:space="preserve">Présentation</w:t>
      </w:r>
    </w:p>
    <w:p>
      <w:pPr>
        <w:spacing w:after="100"/>
      </w:pPr>
    </w:p>
    <w:p>
      <w:pPr/>
      <w:r>
        <w:rPr/>
        <w:t xml:space="preserve">Docteure en  Littérature française, francophone et comparée et inscrite au Laboratoire de Littérature, Arts et Ingénierie Pédagogique à la Faculté des Langues, Lettres et Arts à l'université Ibn Tofail, Kénitra au Maroc.Titulaire d'un master en Littérartures et Cultures Francophones et Comparées après une licence d'Etudes Françaises.Mes intérêts touchent le domaine de la littérature, le comparatisme, la sociocritique et la francophonie.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Compte-rendu de lecture : Le Diplôme, Amaury Barthet</w:t>
              </w:r>
            </w:hyperlink>
          </w:p>
          <w:p>
            <w:pPr/>
            <w:hyperlink r:id="rId10" w:history="1">
              <w:r>
                <w:rPr>
                  <w:color w:val="#410a8c"/>
                  <w:u w:val="single"/>
                </w:rPr>
                <w:t xml:space="preserve">Naîma Rochdi</w:t>
              </w:r>
            </w:hyperlink>
            <w:r>
              <w:rPr/>
              <w:t xml:space="preserve">,</w:t>
            </w:r>
            <w:hyperlink r:id="rId11" w:history="1">
              <w:r>
                <w:rPr>
                  <w:color w:val="#410a8c"/>
                  <w:u w:val="single"/>
                </w:rPr>
                <w:t xml:space="preserve">Sanae El Ouardirhi</w:t>
              </w:r>
            </w:hyperlink>
          </w:p>
          <w:p>
            <w:pPr/>
            <w:r>
              <w:rPr/>
              <w:t xml:space="preserve">2025</w:t>
            </w:r>
          </w:p>
          <w:p>
            <w:pPr/>
            <w:r>
              <w:rPr/>
              <w:t xml:space="preserve">Pré-publication, Document de travail</w:t>
            </w:r>
            <w:r>
              <w:rPr/>
              <w:t xml:space="preserve"> (preprint/prepublication)</w:t>
            </w:r>
          </w:p>
          <w:p>
            <w:pPr/>
            <w:hyperlink r:id="rId9" w:history="1">
              <w:r>
                <w:rPr>
                  <w:color w:val="#410a8c"/>
                  <w:u w:val="single"/>
                </w:rPr>
                <w:t xml:space="preserve">hal-05088575v1</w:t>
              </w:r>
            </w:hyperlink>
          </w:p>
        </w:tc>
      </w:tr>
      <w:tr>
        <w:trPr/>
        <w:tc>
          <w:tcPr>
            <w:noWrap/>
          </w:tcPr>
          <w:p>
            <w:pPr>
              <w:spacing w:after="200"/>
            </w:pPr>
            <w:hyperlink r:id="rId12" w:history="1">
              <w:r>
                <w:rPr>
                  <w:color w:val="1e198e"/>
                  <w:b w:val="1"/>
                  <w:bCs w:val="1"/>
                  <w:u w:val="single"/>
                </w:rPr>
                <w:t xml:space="preserve">La violence ; femme-femme</w:t>
              </w:r>
            </w:hyperlink>
          </w:p>
          <w:p>
            <w:pPr/>
            <w:hyperlink r:id="rId10" w:history="1">
              <w:r>
                <w:rPr>
                  <w:color w:val="#410a8c"/>
                  <w:u w:val="single"/>
                </w:rPr>
                <w:t xml:space="preserve">Naîma Rochdi</w:t>
              </w:r>
            </w:hyperlink>
            <w:r>
              <w:rPr/>
              <w:t xml:space="preserve">,</w:t>
            </w:r>
            <w:hyperlink r:id="rId11" w:history="1">
              <w:r>
                <w:rPr>
                  <w:color w:val="#410a8c"/>
                  <w:u w:val="single"/>
                </w:rPr>
                <w:t xml:space="preserve">Sanae El Ouardirhi</w:t>
              </w:r>
            </w:hyperlink>
          </w:p>
          <w:p>
            <w:pPr/>
            <w:r>
              <w:rPr/>
              <w:t xml:space="preserve">2023</w:t>
            </w:r>
          </w:p>
          <w:p>
            <w:pPr/>
            <w:r>
              <w:rPr/>
              <w:t xml:space="preserve">Pré-publication, Document de travail</w:t>
            </w:r>
          </w:p>
          <w:p>
            <w:pPr/>
            <w:hyperlink r:id="rId12" w:history="1">
              <w:r>
                <w:rPr>
                  <w:color w:val="#410a8c"/>
                  <w:u w:val="single"/>
                </w:rPr>
                <w:t xml:space="preserve">hal-04328092v1</w:t>
              </w:r>
            </w:hyperlink>
          </w:p>
        </w:tc>
      </w:tr>
      <w:tr>
        <w:trPr/>
        <w:tc>
          <w:tcPr>
            <w:noWrap/>
          </w:tcPr>
          <w:p>
            <w:pPr>
              <w:spacing w:after="200"/>
            </w:pPr>
            <w:hyperlink r:id="rId13" w:history="1">
              <w:r>
                <w:rPr>
                  <w:color w:val="1e198e"/>
                  <w:b w:val="1"/>
                  <w:bCs w:val="1"/>
                  <w:u w:val="single"/>
                </w:rPr>
                <w:t xml:space="preserve">le roman, quel engagement? Etude comparative du roman francophone congolais; la vie et demie de Sony Labou Tansi et le pleurer-rire d'Henri Lopes.</w:t>
              </w:r>
            </w:hyperlink>
          </w:p>
          <w:p>
            <w:pPr/>
            <w:hyperlink r:id="rId10" w:history="1">
              <w:r>
                <w:rPr>
                  <w:color w:val="#410a8c"/>
                  <w:u w:val="single"/>
                </w:rPr>
                <w:t xml:space="preserve">Naîma Rochdi</w:t>
              </w:r>
            </w:hyperlink>
            <w:r>
              <w:rPr/>
              <w:t xml:space="preserve">,</w:t>
            </w:r>
            <w:hyperlink r:id="rId11" w:history="1">
              <w:r>
                <w:rPr>
                  <w:color w:val="#410a8c"/>
                  <w:u w:val="single"/>
                </w:rPr>
                <w:t xml:space="preserve">Sanae El Ouardirhi</w:t>
              </w:r>
            </w:hyperlink>
          </w:p>
          <w:p>
            <w:pPr/>
            <w:r>
              <w:rPr/>
              <w:t xml:space="preserve">2022</w:t>
            </w:r>
          </w:p>
          <w:p>
            <w:pPr/>
            <w:r>
              <w:rPr/>
              <w:t xml:space="preserve">Pré-publication, Document de travail</w:t>
            </w:r>
          </w:p>
          <w:p>
            <w:pPr/>
            <w:hyperlink r:id="rId13" w:history="1">
              <w:r>
                <w:rPr>
                  <w:color w:val="#410a8c"/>
                  <w:u w:val="single"/>
                </w:rPr>
                <w:t xml:space="preserve">hal-03588555v1</w:t>
              </w:r>
            </w:hyperlink>
          </w:p>
        </w:tc>
      </w:tr>
      <w:tr>
        <w:trPr/>
        <w:tc>
          <w:tcPr>
            <w:noWrap/>
          </w:tcPr>
          <w:p>
            <w:pPr>
              <w:spacing w:after="200"/>
            </w:pPr>
            <w:hyperlink r:id="rId14" w:history="1">
              <w:r>
                <w:rPr>
                  <w:color w:val="1e198e"/>
                  <w:b w:val="1"/>
                  <w:bCs w:val="1"/>
                  <w:u w:val="single"/>
                </w:rPr>
                <w:t xml:space="preserve">Le pouvoir politique dans le roman francophone congolais: Etude comparative du pleurer-rire d'Henri Lopes et de La vie et demie de Sony Labou Tansi</w:t>
              </w:r>
            </w:hyperlink>
          </w:p>
          <w:p>
            <w:pPr/>
            <w:hyperlink r:id="rId10" w:history="1">
              <w:r>
                <w:rPr>
                  <w:color w:val="#410a8c"/>
                  <w:u w:val="single"/>
                </w:rPr>
                <w:t xml:space="preserve">Naîma Rochdi</w:t>
              </w:r>
            </w:hyperlink>
            <w:r>
              <w:rPr/>
              <w:t xml:space="preserve">,</w:t>
            </w:r>
            <w:hyperlink r:id="rId11" w:history="1">
              <w:r>
                <w:rPr>
                  <w:color w:val="#410a8c"/>
                  <w:u w:val="single"/>
                </w:rPr>
                <w:t xml:space="preserve">Sanae El Ouardirhi</w:t>
              </w:r>
            </w:hyperlink>
          </w:p>
          <w:p>
            <w:pPr/>
            <w:r>
              <w:rPr/>
              <w:t xml:space="preserve">2021</w:t>
            </w:r>
          </w:p>
          <w:p>
            <w:pPr/>
            <w:r>
              <w:rPr/>
              <w:t xml:space="preserve">Pré-publication, Document de travail</w:t>
            </w:r>
          </w:p>
          <w:p>
            <w:pPr/>
            <w:hyperlink r:id="rId14" w:history="1">
              <w:r>
                <w:rPr>
                  <w:color w:val="#410a8c"/>
                  <w:u w:val="single"/>
                </w:rPr>
                <w:t xml:space="preserve">hal-03438476v1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91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ima-rochdi" TargetMode="External"/><Relationship Id="rId8" Type="http://schemas.openxmlformats.org/officeDocument/2006/relationships/hyperlink" Target="https://orcid.org/0000-0002-8943-503X" TargetMode="External"/><Relationship Id="rId9" Type="http://schemas.openxmlformats.org/officeDocument/2006/relationships/hyperlink" Target="https://hal.science/hal-05088575v1" TargetMode="External"/><Relationship Id="rId10" Type="http://schemas.openxmlformats.org/officeDocument/2006/relationships/hyperlink" Target="https://hal.science/search/index/?q=*&amp;authFullName_s=Na&#238;ma Rochdi" TargetMode="External"/><Relationship Id="rId11" Type="http://schemas.openxmlformats.org/officeDocument/2006/relationships/hyperlink" Target="https://hal.science/search/index/?q=*&amp;authFullName_s=Sanae El Ouardirhi" TargetMode="External"/><Relationship Id="rId12" Type="http://schemas.openxmlformats.org/officeDocument/2006/relationships/hyperlink" Target="https://hal.science/hal-04328092v1" TargetMode="External"/><Relationship Id="rId13" Type="http://schemas.openxmlformats.org/officeDocument/2006/relationships/hyperlink" Target="https://hal.science/hal-03588555v1" TargetMode="External"/><Relationship Id="rId14" Type="http://schemas.openxmlformats.org/officeDocument/2006/relationships/hyperlink" Target="https://hal.science/hal-03438476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Naîma Rochdi</dc:title>
  <dc:description>CV</dc:description>
  <dc:subject/>
  <cp:keywords/>
  <cp:category/>
  <cp:lastModifiedBy/>
  <dcterms:created xsi:type="dcterms:W3CDTF">2026-04-16T10:51:26+02:00</dcterms:created>
  <dcterms:modified xsi:type="dcterms:W3CDTF">2026-04-16T10:51:26+02:00</dcterms:modified>
</cp:coreProperties>
</file>

<file path=docProps/custom.xml><?xml version="1.0" encoding="utf-8"?>
<Properties xmlns="http://schemas.openxmlformats.org/officeDocument/2006/custom-properties" xmlns:vt="http://schemas.openxmlformats.org/officeDocument/2006/docPropsVTypes"/>
</file>