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Roudeix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Qallunaak, « non-Inuit », en territoire inuit : de qallunaak-pulaariaqsimajuq, « visiteuse-non-Inuit », à qallunaak-pulaaqtinga-aulaatit-nullangangittuq, « non-Inuitdevenue-invitée-voyageuse-nomade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Roudeix</w:t>
              </w:r>
            </w:hyperlink>
          </w:p>
          <w:p>
            <w:pPr/>
            <w:r>
              <w:rPr/>
              <w:t xml:space="preserve">Presses universitaires de la Nouvelle-Calédonie. </w:t>
            </w:r>
            <w:r>
              <w:rPr>
                <w:i w:val="1"/>
                <w:iCs w:val="1"/>
              </w:rPr>
              <w:t xml:space="preserve">Construire une posture de recherche impactante et implicante.</w:t>
            </w:r>
            <w:r>
              <w:rPr/>
              <w:t xml:space="preserve">, , pp.91-110, 2024, Collection LA-NI, 979-10-91032-33-9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hal-05575123v1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123v1" TargetMode="External"/><Relationship Id="rId8" Type="http://schemas.openxmlformats.org/officeDocument/2006/relationships/hyperlink" Target="https://hal.science/search/index/?q=*&amp;authFullName_s=Natacha Roudei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Roudeix</dc:title>
  <dc:description>CV</dc:description>
  <dc:subject/>
  <cp:keywords/>
  <cp:category/>
  <cp:lastModifiedBy/>
  <dcterms:created xsi:type="dcterms:W3CDTF">2026-04-16T00:12:26+02:00</dcterms:created>
  <dcterms:modified xsi:type="dcterms:W3CDTF">2026-04-16T00:12:26+02:00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