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Seigneuret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NATACHA SEIGNEURET </w:t>
      </w:r>
      <w:hyperlink r:id="rId7" w:history="1">
        <w:r>
          <w:rPr>
            <w:color w:val="#410a8c"/>
            <w:u w:val="single"/>
          </w:rPr>
          <w:t xml:space="preserve">natacha.seigneuret@univ-grenoble-alpes.fr</w:t>
        </w:r>
      </w:hyperlink>
    </w:p>
    <w:p>
      <w:pPr/>
      <w:r>
        <w:rPr/>
        <w:t xml:space="preserve">Née le 12 novembre 1960 à Grenoble (38), mariée, deux enfants.</w:t>
      </w:r>
    </w:p>
    <w:p>
      <w:pPr/>
      <w:r>
        <w:rPr/>
        <w:t xml:space="preserve">Directrice de la Structure Fédérative de Recherche Territoires en Réseaux - Université Grenoble-Alpes</w:t>
      </w:r>
    </w:p>
    <w:p>
      <w:pPr/>
      <w:r>
        <w:rPr/>
        <w:t xml:space="preserve">Architecte DPLG - Urbaniste DIUG - Chercheure associée au laboratoire PACTE UMR 5194</w:t>
      </w:r>
    </w:p>
    <w:p>
      <w:pPr/>
      <w:r>
        <w:rPr/>
        <w:t xml:space="preserve">PARCOURS PROFESSIONNEL</w:t>
      </w:r>
    </w:p>
    <w:p>
      <w:pPr/>
      <w:r>
        <w:rPr/>
        <w:t xml:space="preserve">Depuis 2018 : Directrice de la SFR Territoires en Réseaux ;</w:t>
      </w:r>
    </w:p>
    <w:p>
      <w:pPr/>
      <w:r>
        <w:rPr/>
        <w:t xml:space="preserve">Depuis 2010 : Chargée de cours à l’École Nationale des Travaux Publics de l’État de Vaulx-en- Velin, à l’Institut d’Urbanisme et de Géographie de Grenoble et à l’Institut d’Administration des Entreprises de Grenoble.</w:t>
      </w:r>
    </w:p>
    <w:p>
      <w:pPr/>
      <w:r>
        <w:rPr/>
        <w:t xml:space="preserve">2005-2010 : Directrice adjointe de l’Institut d’Urbanisme de Grenoble ;</w:t>
      </w:r>
    </w:p>
    <w:p>
      <w:pPr/>
      <w:r>
        <w:rPr/>
        <w:t xml:space="preserve">2004-2010 : Maître de Conférences Associé - Institut d’Urbanisme - Université de Grenoble II</w:t>
      </w:r>
    </w:p>
    <w:p>
      <w:pPr/>
      <w:r>
        <w:rPr/>
        <w:t xml:space="preserve">2004-2005 : Directrice adjointe de l’IUP Aménagement et Urbanisme de Grenoble.</w:t>
      </w:r>
    </w:p>
    <w:p>
      <w:pPr/>
      <w:r>
        <w:rPr/>
        <w:t xml:space="preserve">2002-2004 : Maître assistant Associé - École Nationale Supérieure d’Architecture de Grenoble</w:t>
      </w:r>
    </w:p>
    <w:p>
      <w:pPr/>
      <w:r>
        <w:rPr/>
        <w:t xml:space="preserve">1999-2001 : Maître de conférences Associé - Institut d’Urbanisme - Université de Grenoble II</w:t>
      </w:r>
    </w:p>
    <w:p>
      <w:pPr/>
      <w:r>
        <w:rPr/>
        <w:t xml:space="preserve">1986 - 2004 : Architecte-Urbaniste, Service Urbanisme Ville de Grenoble, Ville de Valence ; Agence d'Urbanisme de Valence AGEPAR (réseau FNAU) ; Conseil en Architecture, Urbanisme et Environnement de la Drôme, (réseau FNCAUE).</w:t>
      </w:r>
    </w:p>
    <w:p>
      <w:pPr/>
      <w:r>
        <w:rPr/>
        <w:t xml:space="preserve">PUBLICATIONS</w:t>
      </w:r>
    </w:p>
    <w:p>
      <w:pPr/>
      <w:r>
        <w:rPr/>
        <w:t xml:space="preserve">Codirection d’ouvrages</w:t>
      </w:r>
    </w:p>
    <w:p>
      <w:pPr/>
      <w:r>
        <w:rPr/>
        <w:t xml:space="preserve">DISSART, J.-C., SEIGNEURET, N., Local Resources, Territorial Development and Well-being, Edward Elgar Publishing, 2020.</w:t>
      </w:r>
    </w:p>
    <w:p>
      <w:pPr/>
      <w:r>
        <w:rPr/>
        <w:t xml:space="preserve">LEBRAS, D., SEIGNEURET, N., TALANDIER M., Métropoles en chantier. Paris, Berger-Levrault, 2016.</w:t>
      </w:r>
    </w:p>
    <w:p>
      <w:pPr/>
      <w:r>
        <w:rPr/>
        <w:t xml:space="preserve">NOVARINA, G., SEIGNEURET, N., De la technopole à la métropole, l’exemple de Grenoble. Paris, Le Moniteur, 2015.</w:t>
      </w:r>
    </w:p>
    <w:p>
      <w:pPr/>
      <w:r>
        <w:rPr/>
        <w:t xml:space="preserve">Chapitres d’ouvrages</w:t>
      </w:r>
    </w:p>
    <w:p>
      <w:pPr/>
      <w:r>
        <w:rPr/>
        <w:t xml:space="preserve">SEIGNEURET, N., NOVARINA, G., Territorial energy transition strategies: new models for cooperation between actors and resource management? in </w:t>
      </w:r>
      <w:r>
        <w:rPr>
          <w:i w:val="1"/>
          <w:iCs w:val="1"/>
        </w:rPr>
        <w:t xml:space="preserve">Local Resources, Territorial Development and Well-being</w:t>
      </w:r>
      <w:r>
        <w:rPr/>
        <w:t xml:space="preserve">, DISSART, J.-C., SEIGNEURET, N. (codir.) Edward Elgar Publishing, pp. 121-142, 2020.</w:t>
      </w:r>
    </w:p>
    <w:p>
      <w:pPr/>
      <w:r>
        <w:rPr/>
        <w:t xml:space="preserve">SEIGNEURET, N., Stratégies et projets urbains : Vers de nouveaux modèles de mobilisation des acteurs in </w:t>
      </w:r>
      <w:r>
        <w:rPr>
          <w:i w:val="1"/>
          <w:iCs w:val="1"/>
        </w:rPr>
        <w:t xml:space="preserve">Coopération, gouvernance, territoires et transition énergétique</w:t>
      </w:r>
      <w:r>
        <w:rPr/>
        <w:t xml:space="preserve">, ARTIS A. (dir.), Paris, L’Harmattan, pp. 61-70, 2017.</w:t>
      </w:r>
    </w:p>
    <w:p>
      <w:pPr/>
      <w:r>
        <w:rPr/>
        <w:t xml:space="preserve">SEIGNEURET, N., NOVARINA, G., Construction de la métropole lyonnaise, stratégie d’ensemble et détails de projet, in </w:t>
      </w:r>
      <w:r>
        <w:rPr>
          <w:i w:val="1"/>
          <w:iCs w:val="1"/>
        </w:rPr>
        <w:t xml:space="preserve">Métropoles en chantier</w:t>
      </w:r>
      <w:r>
        <w:rPr/>
        <w:t xml:space="preserve">, LEBRAS D., SEIGNEURET, N., TALANDIER M. (codir.) Paris, Berger-Levrault, pp. 185-206, 2016.</w:t>
      </w:r>
    </w:p>
    <w:p>
      <w:pPr/>
      <w:r>
        <w:rPr/>
        <w:t xml:space="preserve">SEIGNEURET, N., NOVARINA, G., Fabriquer l’EcoCité, in </w:t>
      </w:r>
      <w:r>
        <w:rPr>
          <w:i w:val="1"/>
          <w:iCs w:val="1"/>
        </w:rPr>
        <w:t xml:space="preserve">De la technopole à la métropole, l'exemple de Grenoble</w:t>
      </w:r>
      <w:r>
        <w:rPr/>
        <w:t xml:space="preserve">, NOVARINA, G., SEIGNEURET, N. (codir.) Paris, Le Moniteur, pp. 157-197, 2015.</w:t>
      </w:r>
    </w:p>
    <w:p>
      <w:pPr/>
      <w:r>
        <w:rPr/>
        <w:t xml:space="preserve">SEIGNEURET, N., DUARTE, P. Projet urbain et planification territoriale en Europe : Négociation et itération in </w:t>
      </w:r>
      <w:r>
        <w:rPr>
          <w:i w:val="1"/>
          <w:iCs w:val="1"/>
        </w:rPr>
        <w:t xml:space="preserve">Les enjeux de la planification territoriale en Europ</w:t>
      </w:r>
      <w:r>
        <w:rPr/>
        <w:t xml:space="preserve">e, ZEPF, M., ANDRESS, L. (codir.) Lausanne, PPUR, pp. 77-97, 2011.</w:t>
      </w:r>
    </w:p>
    <w:p>
      <w:pPr/>
      <w:r>
        <w:rPr/>
        <w:t xml:space="preserve">SEIGNEURET, Romans-sur-Isère, Quartier La Monnaie in </w:t>
      </w:r>
      <w:r>
        <w:rPr>
          <w:i w:val="1"/>
          <w:iCs w:val="1"/>
        </w:rPr>
        <w:t xml:space="preserve">Les Démolitions dans les projets de renouvellement urbain,</w:t>
      </w:r>
      <w:r>
        <w:rPr/>
        <w:t xml:space="preserve"> </w:t>
      </w:r>
      <w:r>
        <w:rPr>
          <w:i w:val="1"/>
          <w:iCs w:val="1"/>
        </w:rPr>
        <w:t xml:space="preserve">Représentations, légitimités et traductions</w:t>
      </w:r>
      <w:r>
        <w:rPr/>
        <w:t xml:space="preserve"> DUARTE, P. (dir.), Paris, L’Harmattan, pp.100-134, 2010.</w:t>
      </w:r>
    </w:p>
    <w:p>
      <w:pPr/>
      <w:r>
        <w:rPr/>
        <w:t xml:space="preserve">Articles dans revues avec comité de lecture</w:t>
      </w:r>
    </w:p>
    <w:p>
      <w:pPr/>
      <w:r>
        <w:rPr/>
        <w:t xml:space="preserve">SEIGNEURET, N., GRIGGS S., HALL S., HOWARTH D., Characterizing and evaluating rival discourses of the ‘sustainable city’: Towards a politics of pragmatic adversarialism, Political Géography, volume 59, pp. 36-46, 2017.</w:t>
      </w:r>
    </w:p>
    <w:p>
      <w:pPr/>
      <w:r>
        <w:rPr/>
        <w:t xml:space="preserve">SEIGNEURET, N., NOVARINA, G., Quelle planification pour la ville durable ? Urbanisme, HS n°51, pp. 61-63, 2014.</w:t>
      </w:r>
    </w:p>
    <w:p>
      <w:pPr/>
      <w:r>
        <w:rPr/>
        <w:t xml:space="preserve">Animation de séminaires « Recherche et Collectivités Territoriales »</w:t>
      </w:r>
    </w:p>
    <w:p>
      <w:pPr/>
      <w:r>
        <w:rPr/>
        <w:t xml:space="preserve">« BIG BANG Numérique » en collaboration avec l’Agence d’Urbanisme, Grenoble, 2019.</w:t>
      </w:r>
    </w:p>
    <w:p>
      <w:pPr/>
      <w:r>
        <w:rPr/>
        <w:t xml:space="preserve">« Véhicules autonomes » en collaboration avec l’Agence d’Urbanisme, le CEREMA et ORANGE Lab’s, Grenoble, 2019.</w:t>
      </w:r>
    </w:p>
    <w:p>
      <w:pPr/>
      <w:r>
        <w:rPr/>
        <w:t xml:space="preserve">« Carticipe, cartographie numérique » en collaboration avec Grenoble-Alpes Métropole, 2016.</w:t>
      </w:r>
    </w:p>
    <w:p>
      <w:pPr/>
      <w:r>
        <w:rPr/>
        <w:t xml:space="preserve">« PLUi, Plan Local d’Urbanisme Intercommunal » en collaboration avec Grenoble-Alpes Métropole, Grenoble 2016.</w:t>
      </w:r>
    </w:p>
    <w:p>
      <w:pPr/>
      <w:r>
        <w:rPr/>
        <w:t xml:space="preserve">Communications à des colloques</w:t>
      </w:r>
    </w:p>
    <w:p>
      <w:pPr/>
      <w:r>
        <w:rPr/>
        <w:t xml:space="preserve">« Planning in motion ». Planning in transition, AESOP Annual Conference, Venise, 2019.</w:t>
      </w:r>
    </w:p>
    <w:p>
      <w:pPr/>
      <w:r>
        <w:rPr/>
        <w:t xml:space="preserve">« Stratégies et projets urbains, vers de nouveaux modèles de mobilisation des acteurs ». Territorial Energy transition strategy, Grenoble, Freiburg im Breisgau and Turin, Politecnico di Torino, Turin, 2019.</w:t>
      </w:r>
    </w:p>
    <w:p>
      <w:pPr/>
      <w:r>
        <w:rPr/>
        <w:t xml:space="preserve">« Berges de fleuves lyonnais ». Spazio pubblico, Serate in Trienale, Milan, 2018.</w:t>
      </w:r>
    </w:p>
    <w:p>
      <w:pPr/>
      <w:r>
        <w:rPr/>
        <w:t xml:space="preserve">« Être métropole dans un monde incertain ». POPSU 3, Paris, 2017</w:t>
      </w:r>
    </w:p>
    <w:p>
      <w:pPr/>
      <w:r>
        <w:rPr/>
        <w:t xml:space="preserve">« Mixité versus zoning ». Rencontres franco-italiennes, Grenoble, 2016.</w:t>
      </w:r>
    </w:p>
    <w:p>
      <w:pPr/>
      <w:r>
        <w:rPr/>
        <w:t xml:space="preserve">« La construction métropolitaine ». Rencontres ADGCF et CDC, Paris, 2016.</w:t>
      </w:r>
    </w:p>
    <w:p>
      <w:pPr/>
      <w:r>
        <w:rPr/>
        <w:t xml:space="preserve">« Développement durable et stratégie des métropoles françaises ». POPSU 2, Lyon, 2016.</w:t>
      </w:r>
    </w:p>
    <w:p>
      <w:pPr/>
      <w:r>
        <w:rPr/>
        <w:t xml:space="preserve">« Mixité versus zoning ». Colloque PUCA, Paris, 2015.</w:t>
      </w:r>
    </w:p>
    <w:p>
      <w:pPr/>
      <w:r>
        <w:rPr/>
        <w:t xml:space="preserve">“Green Europeans cities projects”. AESOP Franco-British Planning Research Group. Bristol, 2015</w:t>
      </w:r>
    </w:p>
    <w:p>
      <w:pPr/>
      <w:r>
        <w:rPr/>
        <w:t xml:space="preserve">« Grenoble case study”. Smart cities, RGS-IBG International Conference, Exeter, 2015</w:t>
      </w:r>
    </w:p>
    <w:p>
      <w:pPr/>
      <w:r>
        <w:rPr/>
        <w:t xml:space="preserve">« Espaces publics français ». Spazio pubblico, Serate in Trienale, Milan, 2015.</w:t>
      </w:r>
    </w:p>
    <w:p>
      <w:pPr/>
      <w:r>
        <w:rPr/>
        <w:t xml:space="preserve">« Grenoble, EcoCités et développement durable ». Colloque final POPSU 2, Paris, 2014.</w:t>
      </w:r>
    </w:p>
    <w:p>
      <w:pPr/>
      <w:r>
        <w:rPr/>
        <w:t xml:space="preserve">« Usefulness of urban design demonstrators : prefiguration of post-carbon city ». AESOP Annual Conference, Dublin, 2013.</w:t>
      </w:r>
    </w:p>
    <w:p>
      <w:pPr/>
      <w:r>
        <w:rPr/>
        <w:t xml:space="preserve">« L'eau, ressource nécessaire à l’habitabilité urbaine de New York ». Colloque Communauté de l'Eau Potable. Grenoble, 2012.</w:t>
      </w:r>
    </w:p>
    <w:p>
      <w:pPr/>
      <w:r>
        <w:rPr/>
        <w:t xml:space="preserve">« Créativité architecturale et urbaine, exemple de la ville de New York ». La ville créative en question, Grenoble, 2010.</w:t>
      </w:r>
    </w:p>
    <w:p>
      <w:pPr/>
      <w:r>
        <w:rPr/>
        <w:t xml:space="preserve">« Les espaces publics newyorkais ». Fabrique de la Cité, Grenoble, 2011.</w:t>
      </w:r>
    </w:p>
    <w:p>
      <w:pPr/>
      <w:r>
        <w:rPr/>
        <w:t xml:space="preserve">« The French public spaces of the Modern Movement. AESOP Annual Conference, Helsinki 2010.</w:t>
      </w:r>
    </w:p>
    <w:p>
      <w:pPr/>
      <w:r>
        <w:rPr/>
        <w:t xml:space="preserve">« Le projet urbain : une démarche itérative et négociée ». La planification : imaginer, anticiper et organiser, Grenoble, 2008.</w:t>
      </w:r>
    </w:p>
    <w:p>
      <w:pPr/>
      <w:r>
        <w:rPr/>
        <w:t xml:space="preserve">« Urban project: iterative and negotiated process ». ACSP-AESOP Annual Conference, Chicago, 2008.</w:t>
      </w:r>
    </w:p>
    <w:p>
      <w:pPr/>
      <w:r>
        <w:rPr/>
        <w:t xml:space="preserve">« Projet urbain et espaces publics ». École d’Architecture, Université de Xian, 2008.</w:t>
      </w:r>
    </w:p>
    <w:p>
      <w:pPr/>
      <w:r>
        <w:rPr/>
        <w:t xml:space="preserve">MEMBRE DE CONSEILS D’ADMINISTRATION ET CONSEILS SCIENTIFIQUES</w:t>
      </w:r>
    </w:p>
    <w:p>
      <w:pPr/>
      <w:r>
        <w:rPr/>
        <w:t xml:space="preserve">Membre de la Commission Recherche, Conseil Académique de l’Université Grenoble-Alpes ;</w:t>
      </w:r>
    </w:p>
    <w:p>
      <w:pPr/>
      <w:r>
        <w:rPr/>
        <w:t xml:space="preserve">Membre du Conseil Scientifique de Agence d’Urbanisme de la Région Grenobloise – FNAU ;</w:t>
      </w:r>
    </w:p>
    <w:p>
      <w:pPr/>
      <w:r>
        <w:rPr/>
        <w:t xml:space="preserve">Membre du Conseil en Architecture, Urbanisme et Environnement de l’Isère CAUE 38 – FNCAUE ;</w:t>
      </w:r>
    </w:p>
    <w:p>
      <w:pPr/>
      <w:r>
        <w:rPr/>
        <w:t xml:space="preserve">Membre du réseau des écoles de créativité et d’innovation PROMISING-Université Grenoble-Alpes et MOSAÏC-HEC Montréal.</w:t>
      </w:r>
    </w:p>
    <w:p>
      <w:pPr/>
      <w:r>
        <w:rPr/>
        <w:t xml:space="preserve">Co-Présidente et Administratrice de La Belle Électrique, Équipement culturel de diffusion des musiques actuelles – Ville de Grenoble.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energy transition policies: towards new models of coordination of public and private actors and development of local energy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evaluating rival discourses of the ‘sustainable city’: Towards a politics of pragmatic adversarialism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Steven Griggs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Stephen A. Hall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Howarth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2017, 59, pp.36 - 46.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⟨10.1016/j.polgeo.2017.02.007⟩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planification pour la ville durable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50,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posture face au « grand territoire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2008, 155,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halshs-00373980v1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cities projects about smart energy management with a detailed focus on Grenoble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(with IBG) Annual International Conference</w:t>
            </w:r>
            <w:r>
              <w:rPr/>
              <w:t xml:space="preserve">, Sep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économiques de la ville. Spécialisation et intégration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 and the city</w:t>
            </w:r>
            <w:r>
              <w:rPr/>
              <w:t xml:space="preserve">, PUCA,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: une démarche itérative et négociée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4ème rencontres internationales en Urbanisme, La planification territoriale : imaginer, anticiper et organiser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projet : iterative and negociated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Joint Congress ACSP-AESOP, Bridging the divide : celebrating the city</w:t>
            </w:r>
            <w:r>
              <w:rPr/>
              <w:t xml:space="preserve">, Jul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berges. Réflexion sur les outils du projet à grande échelle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interdisciplinaire de recherche L'architecture de la grande échelle, séminaire de coordination scientifique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à l'articulation des petite et grande échelles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de l'ASRDLF Grenoble-Chambéry, Les dynamiques territoriales : débats et enjeux entre les différentes approches disciplinaires</w:t>
            </w:r>
            <w:r>
              <w:rPr/>
              <w:t xml:space="preserve">, Jul 2007, Chambéry et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halshs-00373974v1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4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Resources, Territorial Development and Well-being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Edward Elgar Publishing,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⟨10.4337/9781789908619⟩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chantiers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Le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Berger-Levrault,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technopole à la métropole ? L’exemple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Editions Le Moniteur, 232 p., 2015, 978-2-281-11894-0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halshs-01614485v1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d’une stratégie d’ensemble aux détails de projets d’espaces publics : l’exemple de la métropole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David Le Bras; Natacha Seigneure; Magali Talandie. </w:t>
            </w:r>
            <w:r>
              <w:rPr>
                <w:i w:val="1"/>
                <w:iCs w:val="1"/>
              </w:rPr>
              <w:t xml:space="preserve">Métropoles en chantiers</w:t>
            </w:r>
            <w:r>
              <w:rPr/>
              <w:t xml:space="preserve">, Berger-Levrault, pp.185-206, 2016, 978-2-7013-1894-3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Fabriquer l’Ecocité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Le Moniteur, pp.157-197,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métropole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pp.10-21,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planification territoriale durables en Europe / négociation et itération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Marcus Zepf et Lauren Andres. </w:t>
            </w:r>
            <w:r>
              <w:rPr>
                <w:i w:val="1"/>
                <w:iCs w:val="1"/>
              </w:rPr>
              <w:t xml:space="preserve">Enjeux de la planification territoriale en Europe</w:t>
            </w:r>
            <w:r>
              <w:rPr/>
              <w:t xml:space="preserve">, PPUR, pp.77-97, 2011, Espace en société, logique territoriale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légitimités des démolitions reconstructions et leurs traductions urbanistiques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</w:p>
          <w:p>
            <w:pPr/>
            <w:r>
              <w:rPr/>
              <w:t xml:space="preserve">Paulette Duarte. </w:t>
            </w:r>
            <w:r>
              <w:rPr>
                <w:i w:val="1"/>
                <w:iCs w:val="1"/>
              </w:rPr>
              <w:t xml:space="preserve">Les démolitions dans les projets de renouvellement urbain. Représentations, légitimités et traductions</w:t>
            </w:r>
            <w:r>
              <w:rPr/>
              <w:t xml:space="preserve">, L'Harmattan, pp.171-223,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post-carbone, un écosystème favorable à l'émergence d'une gestion décentralisée de l'énergie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</w:p>
          <w:p>
            <w:pPr/>
            <w:r>
              <w:rPr/>
              <w:t xml:space="preserve">[Rapport de recherche] CFE.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fonctionnelle et zoning, opposition ou complémentarité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/>
              <w:t xml:space="preserve">[Rapport de recherche] 150 25 69 084, Ministère de l'Ecologie, du Développement durable, des transports et du Logement; PUCA (Plan Urbanisme Construction Architecture). 2014, pp.240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urbain durable : Grenoble entre stratégie et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qualitative bien-être. Quartier Berriat/Saint-Bruno à Grenoble.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Liliane Perrin-Bensahel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Matteudi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Mégastructure, grille et ville linéaire : trois figures pour projeter la périphérie grenobloise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Steven Melemis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AGE-2009-ROU, Ministère de la culture et de la communication / Bureau de la recherche architecturale, urbaine et paysagère (BRAUP); Plan Urbanisme Construction Architecture (PUCA); Institut d’Urbanisme de Grenoble / UMR PACTE / Laboratoire Territoires. 2010, 135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légitimités et traductions des démolitions-reconstructions dans les projets de renouvellement urbain de quartiers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PUCA. 2008, pp.166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outils du projet à grande échelle &amp;quot;habiter les berges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halshs-00378468v1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atacha.seigneuret@univ-grenoble-alpes.fr" TargetMode="External"/><Relationship Id="rId8" Type="http://schemas.openxmlformats.org/officeDocument/2006/relationships/hyperlink" Target="https://shs.hal.science/halshs-03312881v1" TargetMode="External"/><Relationship Id="rId9" Type="http://schemas.openxmlformats.org/officeDocument/2006/relationships/hyperlink" Target="https://hal.science/search/index/?q=*&amp;authFullName_s=Gilles Novarina" TargetMode="External"/><Relationship Id="rId10" Type="http://schemas.openxmlformats.org/officeDocument/2006/relationships/hyperlink" Target="https://hal.science/search/index/?q=*&amp;authFullName_s=Natacha Seigneuret" TargetMode="External"/><Relationship Id="rId11" Type="http://schemas.openxmlformats.org/officeDocument/2006/relationships/hyperlink" Target="https://hal.science/hal-01623565v1" TargetMode="External"/><Relationship Id="rId12" Type="http://schemas.openxmlformats.org/officeDocument/2006/relationships/hyperlink" Target="https://hal.science/search/index/?q=*&amp;authFullName_s=Steven Griggs" TargetMode="External"/><Relationship Id="rId13" Type="http://schemas.openxmlformats.org/officeDocument/2006/relationships/hyperlink" Target="https://hal.science/search/index/?q=*&amp;authFullName_s=Stephen A. Hall" TargetMode="External"/><Relationship Id="rId14" Type="http://schemas.openxmlformats.org/officeDocument/2006/relationships/hyperlink" Target="https://hal.science/search/index/?q=*&amp;authFullName_s=David Howarth" TargetMode="External"/><Relationship Id="rId15" Type="http://schemas.openxmlformats.org/officeDocument/2006/relationships/hyperlink" Target="https://dx.doi.org/10.1016/j.polgeo.2017.02.007" TargetMode="External"/><Relationship Id="rId16" Type="http://schemas.openxmlformats.org/officeDocument/2006/relationships/hyperlink" Target="https://shs.hal.science/halshs-01614483v1" TargetMode="External"/><Relationship Id="rId17" Type="http://schemas.openxmlformats.org/officeDocument/2006/relationships/hyperlink" Target="https://shs.hal.science/halshs-00373980v1" TargetMode="External"/><Relationship Id="rId18" Type="http://schemas.openxmlformats.org/officeDocument/2006/relationships/hyperlink" Target="https://hal.science/search/index/?q=*&amp;authFullName_s=Paulette Duarte" TargetMode="External"/><Relationship Id="rId19" Type="http://schemas.openxmlformats.org/officeDocument/2006/relationships/hyperlink" Target="https://hal.science/search/index/?q=*&amp;authFullName_s=Jean-Michel Roux" TargetMode="External"/><Relationship Id="rId20" Type="http://schemas.openxmlformats.org/officeDocument/2006/relationships/hyperlink" Target="https://hal.science/hal-02187895v1" TargetMode="External"/><Relationship Id="rId21" Type="http://schemas.openxmlformats.org/officeDocument/2006/relationships/hyperlink" Target="https://hal.science/search/index/?q=*&amp;authFullName_s=Carine Henriot" TargetMode="External"/><Relationship Id="rId22" Type="http://schemas.openxmlformats.org/officeDocument/2006/relationships/hyperlink" Target="https://hal.science/search/index/?q=*&amp;authFullName_s=Am&#233;lie Artis" TargetMode="External"/><Relationship Id="rId23" Type="http://schemas.openxmlformats.org/officeDocument/2006/relationships/hyperlink" Target="https://hal.science/search/index/?q=*&amp;authFullName_s=Nathalie Molines" TargetMode="External"/><Relationship Id="rId24" Type="http://schemas.openxmlformats.org/officeDocument/2006/relationships/hyperlink" Target="https://hal.science/search/index/?q=*&amp;authFullName_s=Eduard Antaluca" TargetMode="External"/><Relationship Id="rId25" Type="http://schemas.openxmlformats.org/officeDocument/2006/relationships/hyperlink" Target="https://shs.hal.science/halshs-01199402v1" TargetMode="External"/><Relationship Id="rId26" Type="http://schemas.openxmlformats.org/officeDocument/2006/relationships/hyperlink" Target="https://hal.science/search/index/?q=*&amp;authFullName_s=Magali Talandier" TargetMode="External"/><Relationship Id="rId27" Type="http://schemas.openxmlformats.org/officeDocument/2006/relationships/hyperlink" Target="https://hal.science/search/index/?q=*&amp;authFullName_s=Nicolas Louvel" TargetMode="External"/><Relationship Id="rId28" Type="http://schemas.openxmlformats.org/officeDocument/2006/relationships/hyperlink" Target="https://shs.hal.science/halshs-01840618v1" TargetMode="External"/><Relationship Id="rId29" Type="http://schemas.openxmlformats.org/officeDocument/2006/relationships/hyperlink" Target="https://hal.science/search/index/?q=*&amp;authFullName_s=Rachel Linossier" TargetMode="External"/><Relationship Id="rId30" Type="http://schemas.openxmlformats.org/officeDocument/2006/relationships/hyperlink" Target="https://hal.science/search/index/?q=*&amp;authFullName_s=Gabriella Trotta-Brambilla" TargetMode="External"/><Relationship Id="rId31" Type="http://schemas.openxmlformats.org/officeDocument/2006/relationships/hyperlink" Target="https://shs.hal.science/halshs-00373966v1" TargetMode="External"/><Relationship Id="rId32" Type="http://schemas.openxmlformats.org/officeDocument/2006/relationships/hyperlink" Target="https://shs.hal.science/halshs-00373971v1" TargetMode="External"/><Relationship Id="rId33" Type="http://schemas.openxmlformats.org/officeDocument/2006/relationships/hyperlink" Target="https://shs.hal.science/halshs-00395076v1" TargetMode="External"/><Relationship Id="rId34" Type="http://schemas.openxmlformats.org/officeDocument/2006/relationships/hyperlink" Target="https://shs.hal.science/halshs-00373974v1" TargetMode="External"/><Relationship Id="rId35" Type="http://schemas.openxmlformats.org/officeDocument/2006/relationships/hyperlink" Target="https://shs.hal.science/halshs-05238718v1" TargetMode="External"/><Relationship Id="rId36" Type="http://schemas.openxmlformats.org/officeDocument/2006/relationships/hyperlink" Target="https://hal.science/search/index/?q=*&amp;authFullName_s=Sofia Aouani" TargetMode="External"/><Relationship Id="rId37" Type="http://schemas.openxmlformats.org/officeDocument/2006/relationships/hyperlink" Target="https://hal.science/search/index/?q=*&amp;authFullName_s=Anne-Sophie B&#233;liard" TargetMode="External"/><Relationship Id="rId38" Type="http://schemas.openxmlformats.org/officeDocument/2006/relationships/hyperlink" Target="https://hal.science/search/index/?q=*&amp;authFullName_s=Julien Bertrand" TargetMode="External"/><Relationship Id="rId39" Type="http://schemas.openxmlformats.org/officeDocument/2006/relationships/hyperlink" Target="https://hal.science/search/index/?q=*&amp;authFullName_s=Sol&#232;ne Billaud" TargetMode="External"/><Relationship Id="rId40" Type="http://schemas.openxmlformats.org/officeDocument/2006/relationships/hyperlink" Target="https://hal.science/search/index/?q=*&amp;authFullName_s=Gr&#233;gory Busquet" TargetMode="External"/><Relationship Id="rId41" Type="http://schemas.openxmlformats.org/officeDocument/2006/relationships/hyperlink" Target="https://www.editionsladecouverte.fr/sociologie_de_grenoble-9782348089251" TargetMode="External"/><Relationship Id="rId42" Type="http://schemas.openxmlformats.org/officeDocument/2006/relationships/hyperlink" Target="https://shs.hal.science/halshs-02532545v1" TargetMode="External"/><Relationship Id="rId43" Type="http://schemas.openxmlformats.org/officeDocument/2006/relationships/hyperlink" Target="https://hal.science/search/index/?q=*&amp;authFullName_s=Jean-Christophe Dissart" TargetMode="External"/><Relationship Id="rId44" Type="http://schemas.openxmlformats.org/officeDocument/2006/relationships/hyperlink" Target="https://dx.doi.org/10.4337/9781789908619" TargetMode="External"/><Relationship Id="rId45" Type="http://schemas.openxmlformats.org/officeDocument/2006/relationships/hyperlink" Target="https://shs.hal.science/halshs-01395621v1" TargetMode="External"/><Relationship Id="rId46" Type="http://schemas.openxmlformats.org/officeDocument/2006/relationships/hyperlink" Target="https://hal.science/search/index/?q=*&amp;authFullName_s=David Le Bras" TargetMode="External"/><Relationship Id="rId47" Type="http://schemas.openxmlformats.org/officeDocument/2006/relationships/hyperlink" Target="https://shs.hal.science/halshs-01614485v1" TargetMode="External"/><Relationship Id="rId48" Type="http://schemas.openxmlformats.org/officeDocument/2006/relationships/hyperlink" Target="https://shs.hal.science/halshs-01615414v1" TargetMode="External"/><Relationship Id="rId49" Type="http://schemas.openxmlformats.org/officeDocument/2006/relationships/hyperlink" Target="https://shs.hal.science/halshs-01615374v1" TargetMode="External"/><Relationship Id="rId50" Type="http://schemas.openxmlformats.org/officeDocument/2006/relationships/hyperlink" Target="https://shs.hal.science/halshs-01212146v1" TargetMode="External"/><Relationship Id="rId51" Type="http://schemas.openxmlformats.org/officeDocument/2006/relationships/hyperlink" Target="https://hal.science/search/index/?q=*&amp;authFullName_s=Charles Ambrosino" TargetMode="External"/><Relationship Id="rId52" Type="http://schemas.openxmlformats.org/officeDocument/2006/relationships/hyperlink" Target="https://hal.science/search/index/?q=*&amp;authFullName_s=Sophie Louargant" TargetMode="External"/><Relationship Id="rId53" Type="http://schemas.openxmlformats.org/officeDocument/2006/relationships/hyperlink" Target="http://issuu.com/infopro/docs/de_la_technopole____la_m__tropole_-?e=1762872/30263632" TargetMode="External"/><Relationship Id="rId54" Type="http://schemas.openxmlformats.org/officeDocument/2006/relationships/hyperlink" Target="https://shs.hal.science/halshs-00979774v1" TargetMode="External"/><Relationship Id="rId55" Type="http://schemas.openxmlformats.org/officeDocument/2006/relationships/hyperlink" Target="https://shs.hal.science/halshs-00975508v1" TargetMode="External"/><Relationship Id="rId56" Type="http://schemas.openxmlformats.org/officeDocument/2006/relationships/hyperlink" Target="https://hal.science/search/index/?q=*&amp;authFullName_s=Lauren Andres" TargetMode="External"/><Relationship Id="rId57" Type="http://schemas.openxmlformats.org/officeDocument/2006/relationships/hyperlink" Target="https://shs.hal.science/halshs-01395647v1" TargetMode="External"/><Relationship Id="rId58" Type="http://schemas.openxmlformats.org/officeDocument/2006/relationships/hyperlink" Target="https://hal.science/hal-01132941v1" TargetMode="External"/><Relationship Id="rId59" Type="http://schemas.openxmlformats.org/officeDocument/2006/relationships/hyperlink" Target="https://shs.hal.science/halshs-00994688v1" TargetMode="External"/><Relationship Id="rId60" Type="http://schemas.openxmlformats.org/officeDocument/2006/relationships/hyperlink" Target="https://shs.hal.science/halshs-00983096v1" TargetMode="External"/><Relationship Id="rId61" Type="http://schemas.openxmlformats.org/officeDocument/2006/relationships/hyperlink" Target="https://hal.science/search/index/?q=*&amp;authFullName_s=Liliane Perrin-Bensahel" TargetMode="External"/><Relationship Id="rId62" Type="http://schemas.openxmlformats.org/officeDocument/2006/relationships/hyperlink" Target="https://hal.science/search/index/?q=*&amp;authFullName_s=Emmanuel Matteudi" TargetMode="External"/><Relationship Id="rId63" Type="http://schemas.openxmlformats.org/officeDocument/2006/relationships/hyperlink" Target="https://hal.science/search/index/?q=*&amp;authFullName_s=Fanny Vuaillat" TargetMode="External"/><Relationship Id="rId64" Type="http://schemas.openxmlformats.org/officeDocument/2006/relationships/hyperlink" Target="https://hal.science/hal-01816862v1" TargetMode="External"/><Relationship Id="rId65" Type="http://schemas.openxmlformats.org/officeDocument/2006/relationships/hyperlink" Target="https://hal.science/search/index/?q=*&amp;authFullName_s=Marie-Christine Couic" TargetMode="External"/><Relationship Id="rId66" Type="http://schemas.openxmlformats.org/officeDocument/2006/relationships/hyperlink" Target="https://hal.science/search/index/?q=*&amp;authFullName_s=Steven Melemis" TargetMode="External"/><Relationship Id="rId67" Type="http://schemas.openxmlformats.org/officeDocument/2006/relationships/hyperlink" Target="https://shs.hal.science/halshs-00371855v1" TargetMode="External"/><Relationship Id="rId68" Type="http://schemas.openxmlformats.org/officeDocument/2006/relationships/hyperlink" Target="https://shs.hal.science/halshs-0037846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Seigneuret</dc:title>
  <dc:description>CV</dc:description>
  <dc:subject/>
  <cp:keywords/>
  <cp:category/>
  <cp:lastModifiedBy/>
  <dcterms:created xsi:type="dcterms:W3CDTF">2026-03-22T16:48:40+01:00</dcterms:created>
  <dcterms:modified xsi:type="dcterms:W3CDTF">2026-03-22T16:48:40+01:00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