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Natacha SEWERYN </w:t>
      </w:r>
      <w:r>
        <w:rPr>
          <w:color w:val="641e6e"/>
        </w:rPr>
        <w:t xml:space="preserve">ATER à l'Université Paris 8 (2025-2026) - ESTCA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natacha-seweryn</w:t>
        </w:r>
      </w:hyperlink>
    </w:p>
    <w:p>
      <w:pPr>
        <w:spacing w:before="600"/>
      </w:pPr>
    </w:p>
    <w:p>
      <w:pPr>
        <w:pStyle w:val="Heading2"/>
      </w:pPr>
      <w:r>
        <w:rPr>
          <w:color w:val="1e198e"/>
          <w:b w:val="1"/>
          <w:bCs w:val="1"/>
        </w:rPr>
        <w:t xml:space="preserve">Présentation</w:t>
      </w:r>
    </w:p>
    <w:p>
      <w:pPr>
        <w:spacing w:after="100"/>
      </w:pPr>
    </w:p>
    <w:p>
      <w:pPr/>
      <w:r>
        <w:rPr/>
        <w:t xml:space="preserve">ATER à l'Université Paris 8 à partir de la rentrée 2025, je dirige également la programmation du Festival International du Film Indépendant de Bordeaux. J’ai travaillé auparavant pour le festival Premiers Plans d’Angers, le Certain Regard du festival de Cannes, la Cinémathèque de Tanger, ainsi qu’Hors Pistes au Centre Pompidou. J'écris une thèse CIFRE sur une histoire critique de la programmation dans les festivals français, à l'Université Paris 8, sous la direction de Dork Zabunyan. J'ai créé en 2021 le Réseau de Recherche Français sur les Festivals de Films aevc Christel Taillibert et Amanda Rueda.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Esthétique de l’ubuntu, esthétique de la sororité : une éthique du devenir commun »</w:t>
              </w:r>
            </w:hyperlink>
          </w:p>
          <w:p>
            <w:pPr/>
            <w:hyperlink r:id="rId9" w:history="1">
              <w:r>
                <w:rPr>
                  <w:color w:val="#410a8c"/>
                  <w:u w:val="single"/>
                </w:rPr>
                <w:t xml:space="preserve">Natacha Seweryn</w:t>
              </w:r>
            </w:hyperlink>
            <w:r>
              <w:rPr/>
              <w:t xml:space="preserve">,</w:t>
            </w:r>
            <w:hyperlink r:id="rId10" w:history="1">
              <w:r>
                <w:rPr>
                  <w:color w:val="#410a8c"/>
                  <w:u w:val="single"/>
                </w:rPr>
                <w:t xml:space="preserve">F. Clémentine Dramani-Issifou</w:t>
              </w:r>
            </w:hyperlink>
          </w:p>
          <w:p>
            <w:pPr/>
            <w:r>
              <w:rPr>
                <w:i w:val="1"/>
                <w:iCs w:val="1"/>
              </w:rPr>
              <w:t xml:space="preserve">Journée doctorale de l'ESTCA</w:t>
            </w:r>
            <w:r>
              <w:rPr/>
              <w:t xml:space="preserve">, Nov 2021, Saint-Denis, France</w:t>
            </w:r>
          </w:p>
          <w:p>
            <w:pPr/>
            <w:r>
              <w:rPr/>
              <w:t xml:space="preserve">Communication dans un congrès</w:t>
            </w:r>
          </w:p>
          <w:p>
            <w:pPr/>
            <w:hyperlink r:id="rId8" w:history="1">
              <w:r>
                <w:rPr>
                  <w:color w:val="#410a8c"/>
                  <w:u w:val="single"/>
                </w:rPr>
                <w:t xml:space="preserve">hal-04215748v1</w:t>
              </w:r>
            </w:hyperlink>
          </w:p>
        </w:tc>
      </w:tr>
      <w:tr>
        <w:trPr/>
        <w:tc>
          <w:tcPr>
            <w:noWrap/>
          </w:tcPr>
          <w:p>
            <w:pPr>
              <w:spacing w:after="200"/>
            </w:pPr>
            <w:hyperlink r:id="rId11" w:history="1">
              <w:r>
                <w:rPr>
                  <w:color w:val="1e198e"/>
                  <w:b w:val="1"/>
                  <w:bCs w:val="1"/>
                  <w:u w:val="single"/>
                </w:rPr>
                <w:t xml:space="preserve">Computer are our new cameras</w:t>
              </w:r>
            </w:hyperlink>
          </w:p>
          <w:p>
            <w:pPr/>
            <w:hyperlink r:id="rId9" w:history="1">
              <w:r>
                <w:rPr>
                  <w:color w:val="#410a8c"/>
                  <w:u w:val="single"/>
                </w:rPr>
                <w:t xml:space="preserve">Natacha Seweryn</w:t>
              </w:r>
            </w:hyperlink>
          </w:p>
          <w:p>
            <w:pPr/>
            <w:r>
              <w:rPr>
                <w:i w:val="1"/>
                <w:iCs w:val="1"/>
              </w:rPr>
              <w:t xml:space="preserve">States of the arts</w:t>
            </w:r>
            <w:r>
              <w:rPr/>
              <w:t xml:space="preserve">, Université des Arts de Zurich; Gaité Lyrique, Feb 2020, Paris, France</w:t>
            </w:r>
          </w:p>
          <w:p>
            <w:pPr/>
            <w:r>
              <w:rPr/>
              <w:t xml:space="preserve">Communication dans un congrès</w:t>
            </w:r>
          </w:p>
          <w:p>
            <w:pPr/>
            <w:hyperlink r:id="rId11" w:history="1">
              <w:r>
                <w:rPr>
                  <w:color w:val="#410a8c"/>
                  <w:u w:val="single"/>
                </w:rPr>
                <w:t xml:space="preserve">hal-04215720v1</w:t>
              </w:r>
            </w:hyperlink>
          </w:p>
        </w:tc>
      </w:tr>
      <w:tr>
        <w:trPr/>
        <w:tc>
          <w:tcPr>
            <w:noWrap/>
          </w:tcPr>
          <w:p>
            <w:pPr>
              <w:spacing w:after="200"/>
            </w:pPr>
            <w:hyperlink r:id="rId12" w:history="1">
              <w:r>
                <w:rPr>
                  <w:color w:val="1e198e"/>
                  <w:b w:val="1"/>
                  <w:bCs w:val="1"/>
                  <w:u w:val="single"/>
                </w:rPr>
                <w:t xml:space="preserve">Réaliser des films avec des vidéos qu’on n’a pas tournées : enjeux de la diffusion d’oeuvres atypiques en France depuis 2012</w:t>
              </w:r>
            </w:hyperlink>
          </w:p>
          <w:p>
            <w:pPr/>
            <w:hyperlink r:id="rId9" w:history="1">
              <w:r>
                <w:rPr>
                  <w:color w:val="#410a8c"/>
                  <w:u w:val="single"/>
                </w:rPr>
                <w:t xml:space="preserve">Natacha Seweryn</w:t>
              </w:r>
            </w:hyperlink>
          </w:p>
          <w:p>
            <w:pPr/>
            <w:r>
              <w:rPr>
                <w:i w:val="1"/>
                <w:iCs w:val="1"/>
              </w:rPr>
              <w:t xml:space="preserve">Après les réseaux sociaux</w:t>
            </w:r>
            <w:r>
              <w:rPr/>
              <w:t xml:space="preserve">, Jun 2019, Paris, France</w:t>
            </w:r>
          </w:p>
          <w:p>
            <w:pPr/>
            <w:r>
              <w:rPr/>
              <w:t xml:space="preserve">Communication dans un congrès</w:t>
            </w:r>
          </w:p>
          <w:p>
            <w:pPr/>
            <w:hyperlink r:id="rId12" w:history="1">
              <w:r>
                <w:rPr>
                  <w:color w:val="#410a8c"/>
                  <w:u w:val="single"/>
                </w:rPr>
                <w:t xml:space="preserve">hal-04215739v1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3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acha-seweryn" TargetMode="External"/><Relationship Id="rId8" Type="http://schemas.openxmlformats.org/officeDocument/2006/relationships/hyperlink" Target="https://hal.science/hal-04215748v1" TargetMode="External"/><Relationship Id="rId9" Type="http://schemas.openxmlformats.org/officeDocument/2006/relationships/hyperlink" Target="https://hal.science/search/index/?q=*&amp;authFullName_s=Natacha Seweryn" TargetMode="External"/><Relationship Id="rId10" Type="http://schemas.openxmlformats.org/officeDocument/2006/relationships/hyperlink" Target="https://hal.science/search/index/?q=*&amp;authFullName_s=F. Cl&#233;mentine Dramani-Issifou" TargetMode="External"/><Relationship Id="rId11" Type="http://schemas.openxmlformats.org/officeDocument/2006/relationships/hyperlink" Target="https://hal.science/hal-04215720v1" TargetMode="External"/><Relationship Id="rId12" Type="http://schemas.openxmlformats.org/officeDocument/2006/relationships/hyperlink" Target="https://hal.science/hal-04215739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SEWERYN</dc:title>
  <dc:description>CV</dc:description>
  <dc:subject/>
  <cp:keywords/>
  <cp:category/>
  <cp:lastModifiedBy/>
  <dcterms:created xsi:type="dcterms:W3CDTF">2026-03-15T21:02:58+01:00</dcterms:created>
  <dcterms:modified xsi:type="dcterms:W3CDTF">2026-03-15T21:02:58+01:00</dcterms:modified>
</cp:coreProperties>
</file>

<file path=docProps/custom.xml><?xml version="1.0" encoding="utf-8"?>
<Properties xmlns="http://schemas.openxmlformats.org/officeDocument/2006/custom-properties" xmlns:vt="http://schemas.openxmlformats.org/officeDocument/2006/docPropsVTypes"/>
</file>