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Natacha Miniconi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natacham</w:t>
        </w:r>
      </w:hyperlink>
    </w:p>
    <w:p>
      <w:pPr>
        <w:numPr>
          <w:ilvl w:val="0"/>
          <w:numId w:val="1"/>
        </w:numPr>
      </w:pPr>
      <w:r>
        <w:rPr/>
        <w:t xml:space="preserve"> ORCID : </w:t>
      </w:r>
      <w:hyperlink r:id="rId9" w:history="1">
        <w:r>
          <w:rPr>
            <w:color w:val="#410a8c"/>
            <w:u w:val="single"/>
          </w:rPr>
          <w:t xml:space="preserve">0009-0002-5365-1002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VO2Lium : Voxygen and LIUM contribution for Blizzard 2025</w:t>
              </w:r>
            </w:hyperlink>
          </w:p>
          <w:p>
            <w:pPr/>
            <w:hyperlink r:id="rId11" w:history="1">
              <w:r>
                <w:rPr>
                  <w:color w:val="#410a8c"/>
                  <w:u w:val="single"/>
                </w:rPr>
                <w:t xml:space="preserve">Pauline Mas</w:t>
              </w:r>
            </w:hyperlink>
            <w:r>
              <w:rPr/>
              <w:t xml:space="preserve">,</w:t>
            </w:r>
            <w:hyperlink r:id="rId12" w:history="1">
              <w:r>
                <w:rPr>
                  <w:color w:val="#410a8c"/>
                  <w:u w:val="single"/>
                </w:rPr>
                <w:t xml:space="preserve">Natacha Miniconi</w:t>
              </w:r>
            </w:hyperlink>
            <w:r>
              <w:rPr/>
              <w:t xml:space="preserve">,</w:t>
            </w:r>
            <w:hyperlink r:id="rId13" w:history="1">
              <w:r>
                <w:rPr>
                  <w:color w:val="#410a8c"/>
                  <w:u w:val="single"/>
                </w:rPr>
                <w:t xml:space="preserve">Kevin Vythelingum</w:t>
              </w:r>
            </w:hyperlink>
            <w:r>
              <w:rPr/>
              <w:t xml:space="preserve">,</w:t>
            </w:r>
            <w:hyperlink r:id="rId14" w:history="1">
              <w:r>
                <w:rPr>
                  <w:color w:val="#410a8c"/>
                  <w:u w:val="single"/>
                </w:rPr>
                <w:t xml:space="preserve">Meysam Shamsi</w:t>
              </w:r>
            </w:hyperlink>
            <w:r>
              <w:rPr/>
              <w:t xml:space="preserve">,</w:t>
            </w:r>
            <w:hyperlink r:id="rId15" w:history="1">
              <w:r>
                <w:rPr>
                  <w:color w:val="#410a8c"/>
                  <w:u w:val="single"/>
                </w:rPr>
                <w:t xml:space="preserve">Aghilas Sini</w:t>
              </w:r>
            </w:hyperlink>
            <w:r>
              <w:rPr/>
              <w:t xml:space="preserve">et al.</w:t>
            </w:r>
          </w:p>
          <w:p>
            <w:pPr/>
            <w:r>
              <w:rPr>
                <w:i w:val="1"/>
                <w:iCs w:val="1"/>
              </w:rPr>
              <w:t xml:space="preserve">The Blizzard Challenge 2025</w:t>
            </w:r>
            <w:r>
              <w:rPr/>
              <w:t xml:space="preserve">, Aug 2025, Leeuwarden, Netherlands. pp.18-23, </w:t>
            </w:r>
            <w:hyperlink r:id="rId16" w:history="1">
              <w:r>
                <w:rPr>
                  <w:color w:val="#410a8c"/>
                  <w:u w:val="single"/>
                </w:rPr>
                <w:t xml:space="preserve">⟨10.21437/Blizzard.2025-2⟩</w:t>
              </w:r>
            </w:hyperlink>
          </w:p>
          <w:p>
            <w:pPr/>
            <w:r>
              <w:rPr/>
              <w:t xml:space="preserve">Communication dans un congrès</w:t>
            </w:r>
          </w:p>
          <w:p>
            <w:pPr/>
            <w:hyperlink r:id="rId10" w:history="1">
              <w:r>
                <w:rPr>
                  <w:color w:val="#410a8c"/>
                  <w:u w:val="single"/>
                </w:rPr>
                <w:t xml:space="preserve">hal-05300968v2</w:t>
              </w:r>
            </w:hyperlink>
          </w:p>
        </w:tc>
      </w:tr>
      <w:tr>
        <w:trPr/>
        <w:tc>
          <w:tcPr>
            <w:noWrap/>
          </w:tcPr>
          <w:p>
            <w:pPr>
              <w:spacing w:after="200"/>
            </w:pPr>
            <w:hyperlink r:id="rId17" w:history="1">
              <w:r>
                <w:rPr>
                  <w:color w:val="1e198e"/>
                  <w:b w:val="1"/>
                  <w:bCs w:val="1"/>
                  <w:u w:val="single"/>
                </w:rPr>
                <w:t xml:space="preserve">Using a DeepFake Classifier to Rank Speech Synthesis Quality</w:t>
              </w:r>
            </w:hyperlink>
          </w:p>
          <w:p>
            <w:pPr/>
            <w:hyperlink r:id="rId12" w:history="1">
              <w:r>
                <w:rPr>
                  <w:color w:val="#410a8c"/>
                  <w:u w:val="single"/>
                </w:rPr>
                <w:t xml:space="preserve">Natacha Miniconi</w:t>
              </w:r>
            </w:hyperlink>
            <w:r>
              <w:rPr/>
              <w:t xml:space="preserve">,</w:t>
            </w:r>
            <w:hyperlink r:id="rId14" w:history="1">
              <w:r>
                <w:rPr>
                  <w:color w:val="#410a8c"/>
                  <w:u w:val="single"/>
                </w:rPr>
                <w:t xml:space="preserve">Meysam Shamsi</w:t>
              </w:r>
            </w:hyperlink>
            <w:r>
              <w:rPr/>
              <w:t xml:space="preserve">,</w:t>
            </w:r>
            <w:hyperlink r:id="rId15" w:history="1">
              <w:r>
                <w:rPr>
                  <w:color w:val="#410a8c"/>
                  <w:u w:val="single"/>
                </w:rPr>
                <w:t xml:space="preserve">Aghilas Sini</w:t>
              </w:r>
            </w:hyperlink>
            <w:r>
              <w:rPr/>
              <w:t xml:space="preserve">,</w:t>
            </w:r>
            <w:hyperlink r:id="rId18" w:history="1">
              <w:r>
                <w:rPr>
                  <w:color w:val="#410a8c"/>
                  <w:u w:val="single"/>
                </w:rPr>
                <w:t xml:space="preserve">Anthony Larcher</w:t>
              </w:r>
            </w:hyperlink>
          </w:p>
          <w:p>
            <w:pPr/>
            <w:r>
              <w:rPr>
                <w:i w:val="1"/>
                <w:iCs w:val="1"/>
              </w:rPr>
              <w:t xml:space="preserve">The Speech Synthesis Workshop</w:t>
            </w:r>
            <w:r>
              <w:rPr/>
              <w:t xml:space="preserve">, Aug 2025, Leeuwarden, Netherlands</w:t>
            </w:r>
          </w:p>
          <w:p>
            <w:pPr/>
            <w:r>
              <w:rPr/>
              <w:t xml:space="preserve">Communication dans un congrès</w:t>
            </w:r>
          </w:p>
          <w:p>
            <w:pPr/>
            <w:hyperlink r:id="rId17" w:history="1">
              <w:r>
                <w:rPr>
                  <w:color w:val="#410a8c"/>
                  <w:u w:val="single"/>
                </w:rPr>
                <w:t xml:space="preserve">hal-05172690v1</w:t>
              </w:r>
            </w:hyperlink>
          </w:p>
        </w:tc>
      </w:tr>
      <w:tr>
        <w:trPr/>
        <w:tc>
          <w:tcPr>
            <w:noWrap/>
          </w:tcPr>
          <w:p>
            <w:pPr>
              <w:spacing w:after="200"/>
            </w:pPr>
            <w:hyperlink r:id="rId19" w:history="1">
              <w:r>
                <w:rPr>
                  <w:color w:val="1e198e"/>
                  <w:b w:val="1"/>
                  <w:bCs w:val="1"/>
                  <w:u w:val="single"/>
                </w:rPr>
                <w:t xml:space="preserve">Minimizing Human Effort in Adaptive Synthetic Speech Quality Assessment via Active Learning</w:t>
              </w:r>
            </w:hyperlink>
          </w:p>
          <w:p>
            <w:pPr/>
            <w:hyperlink r:id="rId12" w:history="1">
              <w:r>
                <w:rPr>
                  <w:color w:val="#410a8c"/>
                  <w:u w:val="single"/>
                </w:rPr>
                <w:t xml:space="preserve">Natacha Miniconi</w:t>
              </w:r>
            </w:hyperlink>
          </w:p>
          <w:p>
            <w:pPr/>
            <w:r>
              <w:rPr>
                <w:i w:val="1"/>
                <w:iCs w:val="1"/>
              </w:rPr>
              <w:t xml:space="preserve">11th ISCA Doctoral Consortium</w:t>
            </w:r>
            <w:r>
              <w:rPr/>
              <w:t xml:space="preserve">, ISCA, Aug 2025, Delft, Nederlands, Netherlands</w:t>
            </w:r>
          </w:p>
          <w:p>
            <w:pPr/>
            <w:r>
              <w:rPr/>
              <w:t xml:space="preserve">Communication dans un congrès</w:t>
            </w:r>
          </w:p>
          <w:p>
            <w:pPr/>
            <w:hyperlink r:id="rId19" w:history="1">
              <w:r>
                <w:rPr>
                  <w:color w:val="#410a8c"/>
                  <w:u w:val="single"/>
                </w:rPr>
                <w:t xml:space="preserve">hal-05212041v1</w:t>
              </w:r>
            </w:hyperlink>
          </w:p>
        </w:tc>
      </w:tr>
      <w:tr>
        <w:trPr/>
        <w:tc>
          <w:tcPr>
            <w:noWrap/>
          </w:tcPr>
          <w:p>
            <w:pPr>
              <w:spacing w:after="200"/>
            </w:pPr>
            <w:hyperlink r:id="rId20" w:history="1">
              <w:r>
                <w:rPr>
                  <w:color w:val="1e198e"/>
                  <w:b w:val="1"/>
                  <w:bCs w:val="1"/>
                  <w:u w:val="single"/>
                </w:rPr>
                <w:t xml:space="preserve">Comparaison de mesures pour la détection automatique de déviance dans la dysarthrie ataxique</w:t>
              </w:r>
            </w:hyperlink>
          </w:p>
          <w:p>
            <w:pPr/>
            <w:hyperlink r:id="rId12" w:history="1">
              <w:r>
                <w:rPr>
                  <w:color w:val="#410a8c"/>
                  <w:u w:val="single"/>
                </w:rPr>
                <w:t xml:space="preserve">Natacha Miniconi</w:t>
              </w:r>
            </w:hyperlink>
            <w:r>
              <w:rPr/>
              <w:t xml:space="preserve">,</w:t>
            </w:r>
            <w:hyperlink r:id="rId21" w:history="1">
              <w:r>
                <w:rPr>
                  <w:color w:val="#410a8c"/>
                  <w:u w:val="single"/>
                </w:rPr>
                <w:t xml:space="preserve">Cédric Gendrot</w:t>
              </w:r>
            </w:hyperlink>
            <w:r>
              <w:rPr/>
              <w:t xml:space="preserve">,</w:t>
            </w:r>
            <w:hyperlink r:id="rId22" w:history="1">
              <w:r>
                <w:rPr>
                  <w:color w:val="#410a8c"/>
                  <w:u w:val="single"/>
                </w:rPr>
                <w:t xml:space="preserve">Angélina Bourbon</w:t>
              </w:r>
            </w:hyperlink>
            <w:r>
              <w:rPr/>
              <w:t xml:space="preserve">,</w:t>
            </w:r>
            <w:hyperlink r:id="rId23" w:history="1">
              <w:r>
                <w:rPr>
                  <w:color w:val="#410a8c"/>
                  <w:u w:val="single"/>
                </w:rPr>
                <w:t xml:space="preserve">Leonardo Lancia</w:t>
              </w:r>
            </w:hyperlink>
            <w:r>
              <w:rPr/>
              <w:t xml:space="preserve">,</w:t>
            </w:r>
            <w:hyperlink r:id="rId24" w:history="1">
              <w:r>
                <w:rPr>
                  <w:color w:val="#410a8c"/>
                  <w:u w:val="single"/>
                </w:rPr>
                <w:t xml:space="preserve">Cécile Fougeron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pp.281-290</w:t>
            </w:r>
          </w:p>
          <w:p>
            <w:pPr/>
            <w:r>
              <w:rPr/>
              <w:t xml:space="preserve">Communication dans un congrès</w:t>
            </w:r>
          </w:p>
          <w:p>
            <w:pPr/>
            <w:hyperlink r:id="rId20" w:history="1">
              <w:r>
                <w:rPr>
                  <w:color w:val="#410a8c"/>
                  <w:u w:val="single"/>
                </w:rPr>
                <w:t xml:space="preserve">hal-04623080v1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68F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acham" TargetMode="External"/><Relationship Id="rId9" Type="http://schemas.openxmlformats.org/officeDocument/2006/relationships/hyperlink" Target="https://orcid.org/0009-0002-5365-1002" TargetMode="External"/><Relationship Id="rId10" Type="http://schemas.openxmlformats.org/officeDocument/2006/relationships/hyperlink" Target="https://hal.science/hal-05300968v2" TargetMode="External"/><Relationship Id="rId11" Type="http://schemas.openxmlformats.org/officeDocument/2006/relationships/hyperlink" Target="https://hal.science/search/index/?q=*&amp;authFullName_s=Pauline Mas" TargetMode="External"/><Relationship Id="rId12" Type="http://schemas.openxmlformats.org/officeDocument/2006/relationships/hyperlink" Target="https://hal.science/search/index/?q=*&amp;authFullName_s=Natacha Miniconi" TargetMode="External"/><Relationship Id="rId13" Type="http://schemas.openxmlformats.org/officeDocument/2006/relationships/hyperlink" Target="https://hal.science/search/index/?q=*&amp;authFullName_s=Kevin Vythelingum" TargetMode="External"/><Relationship Id="rId14" Type="http://schemas.openxmlformats.org/officeDocument/2006/relationships/hyperlink" Target="https://hal.science/search/index/?q=*&amp;authFullName_s=Meysam Shamsi" TargetMode="External"/><Relationship Id="rId15" Type="http://schemas.openxmlformats.org/officeDocument/2006/relationships/hyperlink" Target="https://hal.science/search/index/?q=*&amp;authFullName_s=Aghilas Sini" TargetMode="External"/><Relationship Id="rId16" Type="http://schemas.openxmlformats.org/officeDocument/2006/relationships/hyperlink" Target="https://dx.doi.org/10.21437/Blizzard.2025-2" TargetMode="External"/><Relationship Id="rId17" Type="http://schemas.openxmlformats.org/officeDocument/2006/relationships/hyperlink" Target="https://hal.science/hal-05172690v1" TargetMode="External"/><Relationship Id="rId18" Type="http://schemas.openxmlformats.org/officeDocument/2006/relationships/hyperlink" Target="https://hal.science/search/index/?q=*&amp;authFullName_s=Anthony Larcher" TargetMode="External"/><Relationship Id="rId19" Type="http://schemas.openxmlformats.org/officeDocument/2006/relationships/hyperlink" Target="https://hal.science/hal-05212041v1" TargetMode="External"/><Relationship Id="rId20" Type="http://schemas.openxmlformats.org/officeDocument/2006/relationships/hyperlink" Target="https://inria.hal.science/hal-04623080v1" TargetMode="External"/><Relationship Id="rId21" Type="http://schemas.openxmlformats.org/officeDocument/2006/relationships/hyperlink" Target="https://hal.science/search/index/?q=*&amp;authFullName_s=C&#233;dric Gendrot" TargetMode="External"/><Relationship Id="rId22" Type="http://schemas.openxmlformats.org/officeDocument/2006/relationships/hyperlink" Target="https://hal.science/search/index/?q=*&amp;authFullName_s=Ang&#233;lina Bourbon" TargetMode="External"/><Relationship Id="rId23" Type="http://schemas.openxmlformats.org/officeDocument/2006/relationships/hyperlink" Target="https://hal.science/search/index/?q=*&amp;authFullName_s=Leonardo Lancia" TargetMode="External"/><Relationship Id="rId24" Type="http://schemas.openxmlformats.org/officeDocument/2006/relationships/hyperlink" Target="https://hal.science/search/index/?q=*&amp;authFullName_s=C&#233;cile Fougeron"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Natacha Miniconi</dc:title>
  <dc:description>CV</dc:description>
  <dc:subject/>
  <cp:keywords/>
  <cp:category/>
  <cp:lastModifiedBy/>
  <dcterms:created xsi:type="dcterms:W3CDTF">2026-04-05T19:46:18+02:00</dcterms:created>
  <dcterms:modified xsi:type="dcterms:W3CDTF">2026-04-05T19:46:18+02:00</dcterms:modified>
</cp:coreProperties>
</file>

<file path=docProps/custom.xml><?xml version="1.0" encoding="utf-8"?>
<Properties xmlns="http://schemas.openxmlformats.org/officeDocument/2006/custom-properties" xmlns:vt="http://schemas.openxmlformats.org/officeDocument/2006/docPropsVTypes"/>
</file>