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Castinel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fonds musicaux anciens conservés à la Bibliothèque municipale de Bordeaux. Volume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Castinel</w:t>
              </w:r>
            </w:hyperlink>
          </w:p>
          <w:p>
            <w:pPr/>
            <w:r>
              <w:rPr/>
              <w:t xml:space="preserve">Association régionale musique et danse (Bordeaux). Minkoff; ARMD, 1, 2000, 2-908584-63-8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 d'une vie musicale sous la révolution : la vie et l'oeuvre de Hyacinthe Jadin (1776-1800)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Castinel</w:t>
              </w:r>
            </w:hyperlink>
          </w:p>
          <w:p>
            <w:pPr/>
            <w:r>
              <w:rPr/>
              <w:t xml:space="preserve">Aléas éditeur, 1991, Collection Permanences, 978-2-908016-15-4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hal-05477446v1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121v1" TargetMode="External"/><Relationship Id="rId8" Type="http://schemas.openxmlformats.org/officeDocument/2006/relationships/hyperlink" Target="https://hal.science/search/index/?q=*&amp;authFullName_s=Nathalie Castinel" TargetMode="External"/><Relationship Id="rId9" Type="http://schemas.openxmlformats.org/officeDocument/2006/relationships/hyperlink" Target="https://hal.science/hal-0547744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Castinel</dc:title>
  <dc:description>CV</dc:description>
  <dc:subject/>
  <cp:keywords/>
  <cp:category/>
  <cp:lastModifiedBy/>
  <dcterms:created xsi:type="dcterms:W3CDTF">2026-03-06T03:47:26+01:00</dcterms:created>
  <dcterms:modified xsi:type="dcterms:W3CDTF">2026-03-06T03:47:26+01:00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