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HASCOET </w:t>
      </w:r>
      <w:r>
        <w:rPr>
          <w:color w:val="641e6e"/>
        </w:rPr>
        <w:t xml:space="preserve">Maître de Conférences Linguistique de l'anglais, Avignon Université - FranceMembre d'Identité culturelle, Textes et Théâtralité (ICTT)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nathalie-hascoet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0009-0008-6777-2706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Sociolinguistique ; analyse du discours ; références culturelles ; corpus anglophones et francophones 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culturelles spécialisées dans Shall We Tell the President ? de Jeffrey Archer, une FASP politique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2024, 85, pp.45-63.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⟨10.4000/asp.8869⟩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centre de langues pour redynamiser le secteur LANSAD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2011, Vol. XXX N° 1, pp.72-82.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⟨10.4000/apliut.300⟩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et la peau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Hascoet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⟨10.17184/eac.9782813005274⟩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hal-05099635v1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6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ascoet" TargetMode="External"/><Relationship Id="rId8" Type="http://schemas.openxmlformats.org/officeDocument/2006/relationships/hyperlink" Target="https://orcid.org/0009-0008-6777-2706" TargetMode="External"/><Relationship Id="rId9" Type="http://schemas.openxmlformats.org/officeDocument/2006/relationships/hyperlink" Target="https://hal.science/hal-05099550v1" TargetMode="External"/><Relationship Id="rId10" Type="http://schemas.openxmlformats.org/officeDocument/2006/relationships/hyperlink" Target="https://hal.science/search/index/?q=*&amp;authFullName_s=Nathalie Hascoet" TargetMode="External"/><Relationship Id="rId11" Type="http://schemas.openxmlformats.org/officeDocument/2006/relationships/hyperlink" Target="https://dx.doi.org/10.4000/asp.8869" TargetMode="External"/><Relationship Id="rId12" Type="http://schemas.openxmlformats.org/officeDocument/2006/relationships/hyperlink" Target="https://hal.science/hal-05099559v1" TargetMode="External"/><Relationship Id="rId13" Type="http://schemas.openxmlformats.org/officeDocument/2006/relationships/hyperlink" Target="https://dx.doi.org/10.4000/apliut.300" TargetMode="External"/><Relationship Id="rId14" Type="http://schemas.openxmlformats.org/officeDocument/2006/relationships/hyperlink" Target="https://hal.science/hal-05099635v1" TargetMode="External"/><Relationship Id="rId15" Type="http://schemas.openxmlformats.org/officeDocument/2006/relationships/hyperlink" Target="https://dx.doi.org/10.17184/eac.978281300527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HASCOET</dc:title>
  <dc:description>CV</dc:description>
  <dc:subject/>
  <cp:keywords/>
  <cp:category/>
  <cp:lastModifiedBy/>
  <dcterms:created xsi:type="dcterms:W3CDTF">2026-03-20T09:15:43+01:00</dcterms:created>
  <dcterms:modified xsi:type="dcterms:W3CDTF">2026-03-20T09:15:43+01:00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