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Nathan Festini </w:t>
      </w:r>
      <w:r>
        <w:rPr>
          <w:color w:val="641e6e"/>
        </w:rPr>
        <w:t xml:space="preserve">Doctorant et psychologue du travail et des organisations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nathan-festini</w:t>
        </w:r>
      </w:hyperlink>
    </w:p>
    <w:p>
      <w:pPr>
        <w:numPr>
          <w:ilvl w:val="0"/>
          <w:numId w:val="1"/>
        </w:numPr>
      </w:pPr>
      <w:r>
        <w:rPr/>
        <w:t xml:space="preserve"> ORCID : </w:t>
      </w:r>
      <w:hyperlink r:id="rId8" w:history="1">
        <w:r>
          <w:rPr>
            <w:color w:val="#410a8c"/>
            <w:u w:val="single"/>
          </w:rPr>
          <w:t xml:space="preserve">0009-0001-2786-4293</w:t>
        </w:r>
      </w:hyperlink>
    </w:p>
    <w:p>
      <w:pPr>
        <w:spacing w:before="600"/>
      </w:pPr>
    </w:p>
    <w:p>
      <w:pPr>
        <w:pStyle w:val="Heading2"/>
      </w:pPr>
      <w:r>
        <w:rPr>
          <w:color w:val="1e198e"/>
          <w:b w:val="1"/>
          <w:bCs w:val="1"/>
        </w:rPr>
        <w:t xml:space="preserve">Présentation</w:t>
      </w:r>
    </w:p>
    <w:p>
      <w:pPr>
        <w:spacing w:after="100"/>
      </w:pPr>
    </w:p>
    <w:p>
      <w:pPr/>
      <w:r>
        <w:rPr/>
        <w:t xml:space="preserve">Nathan Festini est doctorant et psychologue du travail et des organisations à l’Université Grenoble Alpes et réalise une thèse CIFRE en collaboration avec la Ville de Paris. Ses activités de recherche portent sur les innovations managériales et leurs lien avec la qualité de vie au travail et la qualité de service rendu aux usagers. Ce projet doctoral a pour but d’accompagner la transformation managériale de la collectivité afin d’étudier l’effet de ces pratiques nouvelles pratiques sur la qualité de vie au travail et la qualité de service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Dispositifs de formation et d’accompagnement managériaux : quels changements perçus par les managers d’une collectivité territoriale ?</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Leadership : Entre promesses et désillusions</w:t>
            </w:r>
            <w:r>
              <w:rPr/>
              <w:t xml:space="preserve">, Revue Internationale de Psychosociologie et de Gestion des Comportements Organisationnels (RIPCO), May 2025, Paris - La Défense, France</w:t>
            </w:r>
          </w:p>
          <w:p>
            <w:pPr/>
            <w:r>
              <w:rPr/>
              <w:t xml:space="preserve">Communication dans un congrès</w:t>
            </w:r>
          </w:p>
          <w:p>
            <w:pPr/>
            <w:hyperlink r:id="rId9" w:history="1">
              <w:r>
                <w:rPr>
                  <w:color w:val="#410a8c"/>
                  <w:u w:val="single"/>
                </w:rPr>
                <w:t xml:space="preserve">hal-05086907v1</w:t>
              </w:r>
            </w:hyperlink>
          </w:p>
        </w:tc>
      </w:tr>
      <w:tr>
        <w:trPr/>
        <w:tc>
          <w:tcPr>
            <w:noWrap/>
          </w:tcPr>
          <w:p>
            <w:pPr>
              <w:spacing w:after="200"/>
            </w:pPr>
            <w:hyperlink r:id="rId12" w:history="1">
              <w:r>
                <w:rPr>
                  <w:color w:val="1e198e"/>
                  <w:b w:val="1"/>
                  <w:bCs w:val="1"/>
                  <w:u w:val="single"/>
                </w:rPr>
                <w:t xml:space="preserve">Manager selon les principes de la permaculture : un nouveau regard sur la qualité de vie au travail au sein d’une collectivité territoriale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 Du Travail aux Autres Sphères de l'Existence</w:t>
            </w:r>
            <w:r>
              <w:rPr/>
              <w:t xml:space="preserve">, 23e Congrès International de l’Association Internationale de Psychologie du Travail de Langue Française (AIPTLF), Jul 2025, Nice, France</w:t>
            </w:r>
          </w:p>
          <w:p>
            <w:pPr/>
            <w:r>
              <w:rPr/>
              <w:t xml:space="preserve">Communication dans un congrès</w:t>
            </w:r>
          </w:p>
          <w:p>
            <w:pPr/>
            <w:hyperlink r:id="rId12" w:history="1">
              <w:r>
                <w:rPr>
                  <w:color w:val="#410a8c"/>
                  <w:u w:val="single"/>
                </w:rPr>
                <w:t xml:space="preserve">hal-05163781v1</w:t>
              </w:r>
            </w:hyperlink>
          </w:p>
        </w:tc>
      </w:tr>
      <w:tr>
        <w:trPr/>
        <w:tc>
          <w:tcPr>
            <w:noWrap/>
          </w:tcPr>
          <w:p>
            <w:pPr>
              <w:spacing w:after="200"/>
            </w:pPr>
            <w:hyperlink r:id="rId13" w:history="1">
              <w:r>
                <w:rPr>
                  <w:color w:val="1e198e"/>
                  <w:b w:val="1"/>
                  <w:bCs w:val="1"/>
                  <w:u w:val="single"/>
                </w:rPr>
                <w:t xml:space="preserve">Accompagner les transformations managériales d’une grande collectivité territoriale : la permaculture comme source d’inspiration de l’évolution de son modèle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11e journée d’étude du GREPSYT : « Transitions professionnelles : rôles du Psychologue du travail et de l’Ergonome »</w:t>
            </w:r>
            <w:r>
              <w:rPr/>
              <w:t xml:space="preserve">, GREPSYT, Apr 2025, Grenoble, France</w:t>
            </w:r>
          </w:p>
          <w:p>
            <w:pPr/>
            <w:r>
              <w:rPr/>
              <w:t xml:space="preserve">Communication dans un congrès</w:t>
            </w:r>
          </w:p>
          <w:p>
            <w:pPr/>
            <w:hyperlink r:id="rId13" w:history="1">
              <w:r>
                <w:rPr>
                  <w:color w:val="#410a8c"/>
                  <w:u w:val="single"/>
                </w:rPr>
                <w:t xml:space="preserve">hal-05021498v1</w:t>
              </w:r>
            </w:hyperlink>
          </w:p>
        </w:tc>
      </w:tr>
      <w:tr>
        <w:trPr/>
        <w:tc>
          <w:tcPr>
            <w:noWrap/>
          </w:tcPr>
          <w:p>
            <w:pPr>
              <w:spacing w:after="200"/>
            </w:pPr>
            <w:hyperlink r:id="rId14" w:history="1">
              <w:r>
                <w:rPr>
                  <w:color w:val="1e198e"/>
                  <w:b w:val="1"/>
                  <w:bCs w:val="1"/>
                  <w:u w:val="single"/>
                </w:rPr>
                <w:t xml:space="preserve">Effet du Leadership Habilitant sur la qualité de la relation manager/managé et le sens au travail d’agents d’une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 Du Travail aux Autres Sphères de l'Existence</w:t>
            </w:r>
            <w:r>
              <w:rPr/>
              <w:t xml:space="preserve">, 23e Congrès International de l’Association Internationale de Psychologie du Travail de Langue Française (AIPTLF), Jul 2025, Nice, France</w:t>
            </w:r>
          </w:p>
          <w:p>
            <w:pPr/>
            <w:r>
              <w:rPr/>
              <w:t xml:space="preserve">Communication dans un congrès</w:t>
            </w:r>
          </w:p>
          <w:p>
            <w:pPr/>
            <w:hyperlink r:id="rId14" w:history="1">
              <w:r>
                <w:rPr>
                  <w:color w:val="#410a8c"/>
                  <w:u w:val="single"/>
                </w:rPr>
                <w:t xml:space="preserve">hal-05163777v1</w:t>
              </w:r>
            </w:hyperlink>
          </w:p>
        </w:tc>
      </w:tr>
      <w:tr>
        <w:trPr/>
        <w:tc>
          <w:tcPr>
            <w:noWrap/>
          </w:tcPr>
          <w:p>
            <w:pPr>
              <w:spacing w:after="200"/>
            </w:pPr>
            <w:hyperlink r:id="rId15" w:history="1">
              <w:r>
                <w:rPr>
                  <w:color w:val="1e198e"/>
                  <w:b w:val="1"/>
                  <w:bCs w:val="1"/>
                  <w:u w:val="single"/>
                </w:rPr>
                <w:t xml:space="preserve">Influence des dispositifs de formation et d'accompagnement managériaux d'une collectivité territoriale sur les représentations sociales des managers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 management public responsable et intégré : entre tradition et innovation</w:t>
            </w:r>
            <w:r>
              <w:rPr/>
              <w:t xml:space="preserve">, 14e colloque de l’Association Internationale de Recherche en Management Public (AIRMAP), Jun 2025, Versailles, France</w:t>
            </w:r>
          </w:p>
          <w:p>
            <w:pPr/>
            <w:r>
              <w:rPr/>
              <w:t xml:space="preserve">Communication dans un congrès</w:t>
            </w:r>
          </w:p>
          <w:p>
            <w:pPr/>
            <w:hyperlink r:id="rId15" w:history="1">
              <w:r>
                <w:rPr>
                  <w:color w:val="#410a8c"/>
                  <w:u w:val="single"/>
                </w:rPr>
                <w:t xml:space="preserve">hal-05101353v1</w:t>
              </w:r>
            </w:hyperlink>
          </w:p>
        </w:tc>
      </w:tr>
      <w:tr>
        <w:trPr/>
        <w:tc>
          <w:tcPr>
            <w:noWrap/>
          </w:tcPr>
          <w:p>
            <w:pPr>
              <w:spacing w:after="200"/>
            </w:pPr>
            <w:hyperlink r:id="rId16" w:history="1">
              <w:r>
                <w:rPr>
                  <w:color w:val="1e198e"/>
                  <w:b w:val="1"/>
                  <w:bCs w:val="1"/>
                  <w:u w:val="single"/>
                </w:rPr>
                <w:t xml:space="preserve">Transformation de la culture managériale d'une collectivité territoriale vers un management plus durable et attentif à la préservation des ressources individuelles et collectives : identification des leviers et des freins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Le management public responsable et intégré : entre tradition et innovation</w:t>
            </w:r>
            <w:r>
              <w:rPr/>
              <w:t xml:space="preserve">, 14e colloque de l’Association Internationale de Recherche en Management Public (AIRMAP), Jun 2025, Versailles, France</w:t>
            </w:r>
          </w:p>
          <w:p>
            <w:pPr/>
            <w:r>
              <w:rPr/>
              <w:t xml:space="preserve">Communication dans un congrès</w:t>
            </w:r>
          </w:p>
          <w:p>
            <w:pPr/>
            <w:hyperlink r:id="rId16" w:history="1">
              <w:r>
                <w:rPr>
                  <w:color w:val="#410a8c"/>
                  <w:u w:val="single"/>
                </w:rPr>
                <w:t xml:space="preserve">hal-05101332v1</w:t>
              </w:r>
            </w:hyperlink>
          </w:p>
        </w:tc>
      </w:tr>
      <w:tr>
        <w:trPr/>
        <w:tc>
          <w:tcPr>
            <w:noWrap/>
          </w:tcPr>
          <w:p>
            <w:pPr>
              <w:spacing w:after="200"/>
            </w:pPr>
            <w:hyperlink r:id="rId17" w:history="1">
              <w:r>
                <w:rPr>
                  <w:color w:val="1e198e"/>
                  <w:b w:val="1"/>
                  <w:bCs w:val="1"/>
                  <w:u w:val="single"/>
                </w:rPr>
                <w:t xml:space="preserve">Training and managerial support: what impact on managers' practices and their quality of life at work?</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19e Journée Scientifique des Jeunes Chercheur.euses en psychologie (JSJS)</w:t>
            </w:r>
            <w:r>
              <w:rPr/>
              <w:t xml:space="preserve">, Laboratoire PSITEC, Apr 2025, Lille, France</w:t>
            </w:r>
          </w:p>
          <w:p>
            <w:pPr/>
            <w:r>
              <w:rPr/>
              <w:t xml:space="preserve">Communication dans un congrès</w:t>
            </w:r>
          </w:p>
          <w:p>
            <w:pPr/>
            <w:hyperlink r:id="rId17" w:history="1">
              <w:r>
                <w:rPr>
                  <w:color w:val="#410a8c"/>
                  <w:u w:val="single"/>
                </w:rPr>
                <w:t xml:space="preserve">hal-05047203v1</w:t>
              </w:r>
            </w:hyperlink>
          </w:p>
        </w:tc>
      </w:tr>
      <w:tr>
        <w:trPr/>
        <w:tc>
          <w:tcPr>
            <w:noWrap/>
          </w:tcPr>
          <w:p>
            <w:pPr>
              <w:spacing w:after="200"/>
            </w:pPr>
            <w:hyperlink r:id="rId18" w:history="1">
              <w:r>
                <w:rPr>
                  <w:color w:val="1e198e"/>
                  <w:b w:val="1"/>
                  <w:bCs w:val="1"/>
                  <w:u w:val="single"/>
                </w:rPr>
                <w:t xml:space="preserve">Pourquoi et comment construire l’action publique par la recherche ?</w:t>
              </w:r>
            </w:hyperlink>
          </w:p>
          <w:p>
            <w:pPr/>
            <w:hyperlink r:id="rId10" w:history="1">
              <w:r>
                <w:rPr>
                  <w:color w:val="#410a8c"/>
                  <w:u w:val="single"/>
                </w:rPr>
                <w:t xml:space="preserve">Nathan Festini</w:t>
              </w:r>
            </w:hyperlink>
            <w:r>
              <w:rPr/>
              <w:t xml:space="preserve">,</w:t>
            </w:r>
            <w:hyperlink r:id="rId19" w:history="1">
              <w:r>
                <w:rPr>
                  <w:color w:val="#410a8c"/>
                  <w:u w:val="single"/>
                </w:rPr>
                <w:t xml:space="preserve">Emmanuelle Faure</w:t>
              </w:r>
            </w:hyperlink>
            <w:r>
              <w:rPr/>
              <w:t xml:space="preserve">,</w:t>
            </w:r>
            <w:hyperlink r:id="rId11" w:history="1">
              <w:r>
                <w:rPr>
                  <w:color w:val="#410a8c"/>
                  <w:u w:val="single"/>
                </w:rPr>
                <w:t xml:space="preserve">Christine Jeoffrion</w:t>
              </w:r>
            </w:hyperlink>
          </w:p>
          <w:p>
            <w:pPr/>
            <w:r>
              <w:rPr>
                <w:i w:val="1"/>
                <w:iCs w:val="1"/>
              </w:rPr>
              <w:t xml:space="preserve">2e édition du Forum Paris Recherche</w:t>
            </w:r>
            <w:r>
              <w:rPr/>
              <w:t xml:space="preserve">, Mairie de Paris, Mar 2025, Paris, France</w:t>
            </w:r>
          </w:p>
          <w:p>
            <w:pPr/>
            <w:r>
              <w:rPr/>
              <w:t xml:space="preserve">Communication dans un congrès</w:t>
            </w:r>
          </w:p>
          <w:p>
            <w:pPr/>
            <w:hyperlink r:id="rId18" w:history="1">
              <w:r>
                <w:rPr>
                  <w:color w:val="#410a8c"/>
                  <w:u w:val="single"/>
                </w:rPr>
                <w:t xml:space="preserve">hal-04978046v1</w:t>
              </w:r>
            </w:hyperlink>
          </w:p>
        </w:tc>
      </w:tr>
      <w:tr>
        <w:trPr/>
        <w:tc>
          <w:tcPr>
            <w:noWrap/>
          </w:tcPr>
          <w:p>
            <w:pPr>
              <w:spacing w:after="200"/>
            </w:pPr>
            <w:hyperlink r:id="rId20" w:history="1">
              <w:r>
                <w:rPr>
                  <w:color w:val="1e198e"/>
                  <w:b w:val="1"/>
                  <w:bCs w:val="1"/>
                  <w:u w:val="single"/>
                </w:rPr>
                <w:t xml:space="preserve">Etude des effets des dispositifs de formation et d’accompagnement managériaux sur la qualité de vie au travail et l’équilibre de vie de managers d’une collectivité territoriale française</w:t>
              </w:r>
            </w:hyperlink>
          </w:p>
          <w:p>
            <w:pPr/>
            <w:hyperlink r:id="rId11" w:history="1">
              <w:r>
                <w:rPr>
                  <w:color w:val="#410a8c"/>
                  <w:u w:val="single"/>
                </w:rPr>
                <w:t xml:space="preserve">Christine Jeoffrion</w:t>
              </w:r>
            </w:hyperlink>
            <w:r>
              <w:rPr/>
              <w:t xml:space="preserve">,</w:t>
            </w:r>
            <w:hyperlink r:id="rId10" w:history="1">
              <w:r>
                <w:rPr>
                  <w:color w:val="#410a8c"/>
                  <w:u w:val="single"/>
                </w:rPr>
                <w:t xml:space="preserve">Nathan Festini</w:t>
              </w:r>
            </w:hyperlink>
          </w:p>
          <w:p>
            <w:pPr/>
            <w:r>
              <w:rPr>
                <w:i w:val="1"/>
                <w:iCs w:val="1"/>
              </w:rPr>
              <w:t xml:space="preserve">3e Coloquio Internacional Franco – Latinoamericano: Clínicas del trabajo “¿Qué significa trabajar?”</w:t>
            </w:r>
            <w:r>
              <w:rPr/>
              <w:t xml:space="preserve">, Escuela de Psicología, Facultad de Educaciо́n y Trabajo Social UC, Oct 2025, Santiago, Chili</w:t>
            </w:r>
          </w:p>
          <w:p>
            <w:pPr/>
            <w:r>
              <w:rPr/>
              <w:t xml:space="preserve">Communication dans un congrès</w:t>
            </w:r>
          </w:p>
          <w:p>
            <w:pPr/>
            <w:hyperlink r:id="rId20" w:history="1">
              <w:r>
                <w:rPr>
                  <w:color w:val="#410a8c"/>
                  <w:u w:val="single"/>
                </w:rPr>
                <w:t xml:space="preserve">hal-05348035v1</w:t>
              </w:r>
            </w:hyperlink>
          </w:p>
        </w:tc>
      </w:tr>
      <w:tr>
        <w:trPr/>
        <w:tc>
          <w:tcPr>
            <w:noWrap/>
          </w:tcPr>
          <w:p>
            <w:pPr>
              <w:spacing w:after="200"/>
            </w:pPr>
            <w:hyperlink r:id="rId21" w:history="1">
              <w:r>
                <w:rPr>
                  <w:color w:val="1e198e"/>
                  <w:b w:val="1"/>
                  <w:bCs w:val="1"/>
                  <w:u w:val="single"/>
                </w:rPr>
                <w:t xml:space="preserve">Quand le management s’inspire de la permaculture pour dessiner un modèle managérial durable, sobre et soutenable pour les Hommes et les organisations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Imaginer, expérimenter et pérenniser la soutenabilité forte. Quelles institutions en Europe et au-delà ?</w:t>
            </w:r>
            <w:r>
              <w:rPr/>
              <w:t xml:space="preserve">, Réseau International de recherche sur les Organisations et le Développement Durable (RIODD), Sep 2024, Bruxelles, Belgique</w:t>
            </w:r>
          </w:p>
          <w:p>
            <w:pPr/>
            <w:r>
              <w:rPr/>
              <w:t xml:space="preserve">Communication dans un congrès</w:t>
            </w:r>
          </w:p>
          <w:p>
            <w:pPr/>
            <w:hyperlink r:id="rId21" w:history="1">
              <w:r>
                <w:rPr>
                  <w:color w:val="#410a8c"/>
                  <w:u w:val="single"/>
                </w:rPr>
                <w:t xml:space="preserve">hal-04719356v1</w:t>
              </w:r>
            </w:hyperlink>
          </w:p>
        </w:tc>
      </w:tr>
      <w:tr>
        <w:trPr/>
        <w:tc>
          <w:tcPr>
            <w:noWrap/>
          </w:tcPr>
          <w:p>
            <w:pPr>
              <w:spacing w:after="200"/>
            </w:pPr>
            <w:hyperlink r:id="rId22" w:history="1">
              <w:r>
                <w:rPr>
                  <w:color w:val="1e198e"/>
                  <w:b w:val="1"/>
                  <w:bCs w:val="1"/>
                  <w:u w:val="single"/>
                </w:rPr>
                <w:t xml:space="preserve">Représentations sociales des pratiques managériales : une étude comparative et multi-objets auprès de managers et de collaborateurs d’une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10eme Junior Colloque du Réseau de Recherches en Psychologie du Travail et des Organisations</w:t>
            </w:r>
            <w:r>
              <w:rPr/>
              <w:t xml:space="preserve">, Réseau national des unités de Recherche en Psychologie du Travail et des Organisations (ResPTO), Jun 2024, Dijon, France</w:t>
            </w:r>
          </w:p>
          <w:p>
            <w:pPr/>
            <w:r>
              <w:rPr/>
              <w:t xml:space="preserve">Communication dans un congrès</w:t>
            </w:r>
          </w:p>
          <w:p>
            <w:pPr/>
            <w:hyperlink r:id="rId22" w:history="1">
              <w:r>
                <w:rPr>
                  <w:color w:val="#410a8c"/>
                  <w:u w:val="single"/>
                </w:rPr>
                <w:t xml:space="preserve">hal-04719324v1</w:t>
              </w:r>
            </w:hyperlink>
          </w:p>
        </w:tc>
      </w:tr>
      <w:tr>
        <w:trPr/>
        <w:tc>
          <w:tcPr>
            <w:noWrap/>
          </w:tcPr>
          <w:p>
            <w:pPr>
              <w:spacing w:after="200"/>
            </w:pPr>
            <w:hyperlink r:id="rId23" w:history="1">
              <w:r>
                <w:rPr>
                  <w:color w:val="1e198e"/>
                  <w:b w:val="1"/>
                  <w:bCs w:val="1"/>
                  <w:u w:val="single"/>
                </w:rPr>
                <w:t xml:space="preserve">Effet de l’habilitation perçue par les cadres intermédiaires d’un milieu hospitalier sur leur bien-être psychologique et leur efficacité collective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Qualité de Vie au Travail dans les métiers du soin : Enjeux et défis actuels</w:t>
            </w:r>
            <w:r>
              <w:rPr/>
              <w:t xml:space="preserve">, Réseau R²QVT, May 2024, Lille, France</w:t>
            </w:r>
          </w:p>
          <w:p>
            <w:pPr/>
            <w:r>
              <w:rPr/>
              <w:t xml:space="preserve">Communication dans un congrès</w:t>
            </w:r>
          </w:p>
          <w:p>
            <w:pPr/>
            <w:hyperlink r:id="rId23" w:history="1">
              <w:r>
                <w:rPr>
                  <w:color w:val="#410a8c"/>
                  <w:u w:val="single"/>
                </w:rPr>
                <w:t xml:space="preserve">hal-04719306v1</w:t>
              </w:r>
            </w:hyperlink>
          </w:p>
        </w:tc>
      </w:tr>
      <w:tr>
        <w:trPr/>
        <w:tc>
          <w:tcPr>
            <w:noWrap/>
          </w:tcPr>
          <w:p>
            <w:pPr>
              <w:spacing w:after="200"/>
            </w:pPr>
            <w:hyperlink r:id="rId24" w:history="1">
              <w:r>
                <w:rPr>
                  <w:color w:val="1e198e"/>
                  <w:b w:val="1"/>
                  <w:bCs w:val="1"/>
                  <w:u w:val="single"/>
                </w:rPr>
                <w:t xml:space="preserve">Étude comparative des registres sémantiques associés au management par le prisme de la théorie des représentations sociales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Communication, Langages, Discours : approches pluridisciplinaires, de la conception aux applications</w:t>
            </w:r>
            <w:r>
              <w:rPr/>
              <w:t xml:space="preserve">, COLADIS (Communication, Langage, Discours), Oct 2024, Dijon, France</w:t>
            </w:r>
          </w:p>
          <w:p>
            <w:pPr/>
            <w:r>
              <w:rPr/>
              <w:t xml:space="preserve">Communication dans un congrès</w:t>
            </w:r>
          </w:p>
          <w:p>
            <w:pPr/>
            <w:hyperlink r:id="rId24" w:history="1">
              <w:r>
                <w:rPr>
                  <w:color w:val="#410a8c"/>
                  <w:u w:val="single"/>
                </w:rPr>
                <w:t xml:space="preserve">hal-04719368v1</w:t>
              </w:r>
            </w:hyperlink>
          </w:p>
        </w:tc>
      </w:tr>
      <w:tr>
        <w:trPr/>
        <w:tc>
          <w:tcPr>
            <w:noWrap/>
          </w:tcPr>
          <w:p>
            <w:pPr>
              <w:spacing w:after="200"/>
            </w:pPr>
            <w:hyperlink r:id="rId25" w:history="1">
              <w:r>
                <w:rPr>
                  <w:color w:val="1e198e"/>
                  <w:b w:val="1"/>
                  <w:bCs w:val="1"/>
                  <w:u w:val="single"/>
                </w:rPr>
                <w:t xml:space="preserve">Analyse lexicométrique des supports de formation et d’accompagnement des managers et comparaison avec le référentiel de compétences managériales d’une grande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17es Journées internationales d'Analyse statistique des Données Textuelles (JADT)</w:t>
            </w:r>
            <w:r>
              <w:rPr/>
              <w:t xml:space="preserve">, Séminaire des Sciences du Langage de l’UCLouvain (SeSLa), Jun 2024, Bruxelles, Belgique</w:t>
            </w:r>
          </w:p>
          <w:p>
            <w:pPr/>
            <w:r>
              <w:rPr/>
              <w:t xml:space="preserve">Communication dans un congrès</w:t>
            </w:r>
          </w:p>
          <w:p>
            <w:pPr/>
            <w:hyperlink r:id="rId25" w:history="1">
              <w:r>
                <w:rPr>
                  <w:color w:val="#410a8c"/>
                  <w:u w:val="single"/>
                </w:rPr>
                <w:t xml:space="preserve">hal-04719349v1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Accompagnement du changement au sein de la ville de Paris : étude de l’influence d’innovations managériales sur la performance des managers et des agents et leur Qualité de Vie au Travail</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2e édition du Forum Paris Recherche</w:t>
            </w:r>
            <w:r>
              <w:rPr/>
              <w:t xml:space="preserve">, Mar 2025, Paris, France</w:t>
            </w:r>
          </w:p>
          <w:p>
            <w:pPr/>
            <w:r>
              <w:rPr/>
              <w:t xml:space="preserve">Poster de conférence</w:t>
            </w:r>
          </w:p>
          <w:p>
            <w:pPr/>
            <w:hyperlink r:id="rId26" w:history="1">
              <w:r>
                <w:rPr>
                  <w:color w:val="#410a8c"/>
                  <w:u w:val="single"/>
                </w:rPr>
                <w:t xml:space="preserve">hal-04978061v1</w:t>
              </w:r>
            </w:hyperlink>
          </w:p>
        </w:tc>
      </w:tr>
      <w:tr>
        <w:trPr/>
        <w:tc>
          <w:tcPr>
            <w:noWrap/>
          </w:tcPr>
          <w:p>
            <w:pPr>
              <w:spacing w:after="200"/>
            </w:pPr>
            <w:hyperlink r:id="rId27" w:history="1">
              <w:r>
                <w:rPr>
                  <w:color w:val="1e198e"/>
                  <w:b w:val="1"/>
                  <w:bCs w:val="1"/>
                  <w:u w:val="single"/>
                </w:rPr>
                <w:t xml:space="preserve">Comparaison de supports de formations managériales avec un référentiel de compétences via une analyse lexicométrique avec le logiciel IRaMuTeQ : intérêts et limites</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i w:val="1"/>
                <w:iCs w:val="1"/>
              </w:rPr>
              <w:t xml:space="preserve">De la réflexion méthodologique au traitement des données</w:t>
            </w:r>
            <w:r>
              <w:rPr/>
              <w:t xml:space="preserve">, Jul 2025, Strasbourg, France</w:t>
            </w:r>
          </w:p>
          <w:p>
            <w:pPr/>
            <w:r>
              <w:rPr/>
              <w:t xml:space="preserve">Poster de conférence</w:t>
            </w:r>
          </w:p>
          <w:p>
            <w:pPr/>
            <w:hyperlink r:id="rId27" w:history="1">
              <w:r>
                <w:rPr>
                  <w:color w:val="#410a8c"/>
                  <w:u w:val="single"/>
                </w:rPr>
                <w:t xml:space="preserve">hal-05147669v1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 lexicométrique des supports de formation et d'accompagnement des managers et comparaison avec le référentiel de compétences managériales d'une grande collectivité territoriale française</w:t>
              </w:r>
            </w:hyperlink>
          </w:p>
          <w:p>
            <w:pPr/>
            <w:hyperlink r:id="rId10" w:history="1">
              <w:r>
                <w:rPr>
                  <w:color w:val="#410a8c"/>
                  <w:u w:val="single"/>
                </w:rPr>
                <w:t xml:space="preserve">Nathan Festini</w:t>
              </w:r>
            </w:hyperlink>
            <w:r>
              <w:rPr/>
              <w:t xml:space="preserve">,</w:t>
            </w:r>
            <w:hyperlink r:id="rId11" w:history="1">
              <w:r>
                <w:rPr>
                  <w:color w:val="#410a8c"/>
                  <w:u w:val="single"/>
                </w:rPr>
                <w:t xml:space="preserve">Christine Jeoffrion</w:t>
              </w:r>
            </w:hyperlink>
          </w:p>
          <w:p>
            <w:pPr/>
            <w:r>
              <w:rPr/>
              <w:t xml:space="preserve">Anne Dister et Dominique Longrée (éd). </w:t>
            </w:r>
            <w:r>
              <w:rPr>
                <w:i w:val="1"/>
                <w:iCs w:val="1"/>
              </w:rPr>
              <w:t xml:space="preserve">Mots comptés, textes déchiffrés</w:t>
            </w:r>
            <w:r>
              <w:rPr/>
              <w:t xml:space="preserve">, Presses universitaires de Louvain, pp.359-368, 2024, 978-2-39061-471-5</w:t>
            </w:r>
          </w:p>
          <w:p>
            <w:pPr/>
            <w:r>
              <w:rPr/>
              <w:t xml:space="preserve">Chapitre d'ouvrage</w:t>
            </w:r>
          </w:p>
          <w:p>
            <w:pPr/>
            <w:hyperlink r:id="rId28" w:history="1">
              <w:r>
                <w:rPr>
                  <w:color w:val="#410a8c"/>
                  <w:u w:val="single"/>
                </w:rPr>
                <w:t xml:space="preserve">hal-04719281v1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BD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n-festini" TargetMode="External"/><Relationship Id="rId8" Type="http://schemas.openxmlformats.org/officeDocument/2006/relationships/hyperlink" Target="https://orcid.org/0009-0001-2786-4293" TargetMode="External"/><Relationship Id="rId9" Type="http://schemas.openxmlformats.org/officeDocument/2006/relationships/hyperlink" Target="https://hal.science/hal-05086907v1" TargetMode="External"/><Relationship Id="rId10" Type="http://schemas.openxmlformats.org/officeDocument/2006/relationships/hyperlink" Target="https://hal.science/search/index/?q=*&amp;authFullName_s=Nathan Festini" TargetMode="External"/><Relationship Id="rId11" Type="http://schemas.openxmlformats.org/officeDocument/2006/relationships/hyperlink" Target="https://hal.science/search/index/?q=*&amp;authFullName_s=Christine Jeoffrion" TargetMode="External"/><Relationship Id="rId12" Type="http://schemas.openxmlformats.org/officeDocument/2006/relationships/hyperlink" Target="https://hal.science/hal-05163781v1" TargetMode="External"/><Relationship Id="rId13" Type="http://schemas.openxmlformats.org/officeDocument/2006/relationships/hyperlink" Target="https://hal.science/hal-05021498v1" TargetMode="External"/><Relationship Id="rId14" Type="http://schemas.openxmlformats.org/officeDocument/2006/relationships/hyperlink" Target="https://hal.science/hal-05163777v1" TargetMode="External"/><Relationship Id="rId15" Type="http://schemas.openxmlformats.org/officeDocument/2006/relationships/hyperlink" Target="https://hal.science/hal-05101353v1" TargetMode="External"/><Relationship Id="rId16" Type="http://schemas.openxmlformats.org/officeDocument/2006/relationships/hyperlink" Target="https://hal.science/hal-05101332v1" TargetMode="External"/><Relationship Id="rId17" Type="http://schemas.openxmlformats.org/officeDocument/2006/relationships/hyperlink" Target="https://hal.science/hal-05047203v1" TargetMode="External"/><Relationship Id="rId18" Type="http://schemas.openxmlformats.org/officeDocument/2006/relationships/hyperlink" Target="https://hal.science/hal-04978046v1" TargetMode="External"/><Relationship Id="rId19" Type="http://schemas.openxmlformats.org/officeDocument/2006/relationships/hyperlink" Target="https://hal.science/search/index/?q=*&amp;authFullName_s=Emmanuelle Faure" TargetMode="External"/><Relationship Id="rId20" Type="http://schemas.openxmlformats.org/officeDocument/2006/relationships/hyperlink" Target="https://hal.science/hal-05348035v1" TargetMode="External"/><Relationship Id="rId21" Type="http://schemas.openxmlformats.org/officeDocument/2006/relationships/hyperlink" Target="https://hal.science/hal-04719356v1" TargetMode="External"/><Relationship Id="rId22" Type="http://schemas.openxmlformats.org/officeDocument/2006/relationships/hyperlink" Target="https://hal.science/hal-04719324v1" TargetMode="External"/><Relationship Id="rId23" Type="http://schemas.openxmlformats.org/officeDocument/2006/relationships/hyperlink" Target="https://hal.science/hal-04719306v1" TargetMode="External"/><Relationship Id="rId24" Type="http://schemas.openxmlformats.org/officeDocument/2006/relationships/hyperlink" Target="https://hal.science/hal-04719368v1" TargetMode="External"/><Relationship Id="rId25" Type="http://schemas.openxmlformats.org/officeDocument/2006/relationships/hyperlink" Target="https://hal.science/hal-04719349v1" TargetMode="External"/><Relationship Id="rId26" Type="http://schemas.openxmlformats.org/officeDocument/2006/relationships/hyperlink" Target="https://hal.science/hal-04978061v1" TargetMode="External"/><Relationship Id="rId27" Type="http://schemas.openxmlformats.org/officeDocument/2006/relationships/hyperlink" Target="https://hal.science/hal-05147669v1" TargetMode="External"/><Relationship Id="rId28" Type="http://schemas.openxmlformats.org/officeDocument/2006/relationships/hyperlink" Target="https://hal.science/hal-04719281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Nathan Festini</dc:title>
  <dc:description>CV</dc:description>
  <dc:subject/>
  <cp:keywords/>
  <cp:category/>
  <cp:lastModifiedBy/>
  <dcterms:created xsi:type="dcterms:W3CDTF">2026-04-30T14:01:15+02:00</dcterms:created>
  <dcterms:modified xsi:type="dcterms:W3CDTF">2026-04-30T14:01:15+02:00</dcterms:modified>
</cp:coreProperties>
</file>

<file path=docProps/custom.xml><?xml version="1.0" encoding="utf-8"?>
<Properties xmlns="http://schemas.openxmlformats.org/officeDocument/2006/custom-properties" xmlns:vt="http://schemas.openxmlformats.org/officeDocument/2006/docPropsVTypes"/>
</file>