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Navarro Florian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games with types, outside options, and the egalitarian value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2025,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⟨10.1016/j.mathsocsci.2025.01.003⟩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hal-04324424v5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Associated consistency and the Aumann-Drèze value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Game Theory Review</w:t>
            </w:r>
            <w:r>
              <w:rPr/>
              <w:t xml:space="preserve">, In press,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⟨10.1142/S0219198922500189⟩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hal-03678064v1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center value: A sharing rule for cooperative games on acyclic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2020, 105, pp.1-13.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⟨10.1016/j.mathsocsci.2020.02.001⟩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hal-03411527v1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versus equal players in axiomatic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Béal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2020, 48 (3), pp.385-391.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⟨10.1016/j.orl.2020.04.011⟩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hal-03252179v1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Associated consistency, value and graphs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Hamiache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Game Theory</w:t>
            </w:r>
            <w:r>
              <w:rPr/>
              <w:t xml:space="preserve">, 2019, 49, pp.227-249.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⟨10.1007/s00182-019-00688-y⟩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hal-02501125v1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players, Myerson fairness and the equal treatment of equals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2019, 280, pp.111-119.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⟨10.1007/s10479-018-3055-0⟩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hal-02118370v1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Associated consistency and the egalitarian value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Navarro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hal-04964303v2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Sub-game order preservation and values for TU-games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Lowing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Satoshi Nakada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Navarro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hal-05153554v1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des réseaux et jeux coopératifs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Navarro</w:t>
              </w:r>
            </w:hyperlink>
          </w:p>
          <w:p>
            <w:pPr/>
            <w:r>
              <w:rPr/>
              <w:t xml:space="preserve">Economies et finances. Université de Lille, 2018.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2018LILUA030⟩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tel-03783206v1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4324424v5" TargetMode="External"/><Relationship Id="rId8" Type="http://schemas.openxmlformats.org/officeDocument/2006/relationships/hyperlink" Target="https://hal.science/search/index/?q=*&amp;authFullName_s=Florian Navarro" TargetMode="External"/><Relationship Id="rId9" Type="http://schemas.openxmlformats.org/officeDocument/2006/relationships/hyperlink" Target="https://dx.doi.org/10.1016/j.mathsocsci.2025.01.003" TargetMode="External"/><Relationship Id="rId10" Type="http://schemas.openxmlformats.org/officeDocument/2006/relationships/hyperlink" Target="https://univ-angers.hal.science/hal-03678064v1" TargetMode="External"/><Relationship Id="rId11" Type="http://schemas.openxmlformats.org/officeDocument/2006/relationships/hyperlink" Target="https://dx.doi.org/10.1142/S0219198922500189" TargetMode="External"/><Relationship Id="rId12" Type="http://schemas.openxmlformats.org/officeDocument/2006/relationships/hyperlink" Target="https://hal.science/hal-03411527v1" TargetMode="External"/><Relationship Id="rId13" Type="http://schemas.openxmlformats.org/officeDocument/2006/relationships/hyperlink" Target="https://dx.doi.org/10.1016/j.mathsocsci.2020.02.001" TargetMode="External"/><Relationship Id="rId14" Type="http://schemas.openxmlformats.org/officeDocument/2006/relationships/hyperlink" Target="https://univ-angers.hal.science/hal-03252179v1" TargetMode="External"/><Relationship Id="rId15" Type="http://schemas.openxmlformats.org/officeDocument/2006/relationships/hyperlink" Target="https://hal.science/search/index/?q=*&amp;authFullName_s=Sylvain B&#233;al" TargetMode="External"/><Relationship Id="rId16" Type="http://schemas.openxmlformats.org/officeDocument/2006/relationships/hyperlink" Target="https://dx.doi.org/10.1016/j.orl.2020.04.011" TargetMode="External"/><Relationship Id="rId17" Type="http://schemas.openxmlformats.org/officeDocument/2006/relationships/hyperlink" Target="https://hal.science/hal-02501125v1" TargetMode="External"/><Relationship Id="rId18" Type="http://schemas.openxmlformats.org/officeDocument/2006/relationships/hyperlink" Target="https://hal.science/search/index/?q=*&amp;authFullName_s=G&#233;rard Hamiache" TargetMode="External"/><Relationship Id="rId19" Type="http://schemas.openxmlformats.org/officeDocument/2006/relationships/hyperlink" Target="https://dx.doi.org/10.1007/s00182-019-00688-y" TargetMode="External"/><Relationship Id="rId20" Type="http://schemas.openxmlformats.org/officeDocument/2006/relationships/hyperlink" Target="https://hal.science/hal-02118370v1" TargetMode="External"/><Relationship Id="rId21" Type="http://schemas.openxmlformats.org/officeDocument/2006/relationships/hyperlink" Target="https://dx.doi.org/10.1007/s10479-018-3055-0" TargetMode="External"/><Relationship Id="rId22" Type="http://schemas.openxmlformats.org/officeDocument/2006/relationships/hyperlink" Target="https://hal.science/hal-04964303v2" TargetMode="External"/><Relationship Id="rId23" Type="http://schemas.openxmlformats.org/officeDocument/2006/relationships/hyperlink" Target="https://hal.science/hal-05153554v1" TargetMode="External"/><Relationship Id="rId24" Type="http://schemas.openxmlformats.org/officeDocument/2006/relationships/hyperlink" Target="https://hal.science/search/index/?q=*&amp;authFullName_s=David Lowing" TargetMode="External"/><Relationship Id="rId25" Type="http://schemas.openxmlformats.org/officeDocument/2006/relationships/hyperlink" Target="https://hal.science/search/index/?q=*&amp;authFullName_s=Satoshi Nakada" TargetMode="External"/><Relationship Id="rId26" Type="http://schemas.openxmlformats.org/officeDocument/2006/relationships/hyperlink" Target="https://theses.hal.science/tel-03783206v1" TargetMode="External"/><Relationship Id="rId27" Type="http://schemas.openxmlformats.org/officeDocument/2006/relationships/hyperlink" Target="https://www.theses.fr/2018LILUA030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Navarro Florian</dc:title>
  <dc:description>CV</dc:description>
  <dc:subject/>
  <cp:keywords/>
  <cp:category/>
  <cp:lastModifiedBy/>
  <dcterms:created xsi:type="dcterms:W3CDTF">2026-04-11T06:42:24+02:00</dcterms:created>
  <dcterms:modified xsi:type="dcterms:W3CDTF">2026-04-11T06:42:24+02:00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